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71D5" w14:textId="05A5A478" w:rsidR="008A31D9" w:rsidRDefault="00311096" w:rsidP="00311096">
      <w:pPr>
        <w:jc w:val="center"/>
        <w:rPr>
          <w:b/>
          <w:bCs/>
          <w:sz w:val="28"/>
          <w:szCs w:val="28"/>
        </w:rPr>
      </w:pPr>
      <w:r>
        <w:rPr>
          <w:b/>
          <w:bCs/>
          <w:sz w:val="28"/>
          <w:szCs w:val="28"/>
        </w:rPr>
        <w:t>Martin County Convent Farmer’s Market</w:t>
      </w:r>
    </w:p>
    <w:p w14:paraId="379E9E3B" w14:textId="45A20684" w:rsidR="00311096" w:rsidRDefault="00311096" w:rsidP="00311096">
      <w:pPr>
        <w:jc w:val="center"/>
        <w:rPr>
          <w:b/>
          <w:bCs/>
          <w:sz w:val="28"/>
          <w:szCs w:val="28"/>
        </w:rPr>
      </w:pPr>
      <w:r>
        <w:rPr>
          <w:b/>
          <w:bCs/>
          <w:sz w:val="28"/>
          <w:szCs w:val="28"/>
        </w:rPr>
        <w:t>Rules &amp; Regulations</w:t>
      </w:r>
    </w:p>
    <w:p w14:paraId="73E0E285" w14:textId="155F1017" w:rsidR="00311096" w:rsidRDefault="00311096" w:rsidP="00311096">
      <w:pPr>
        <w:jc w:val="center"/>
        <w:rPr>
          <w:b/>
          <w:bCs/>
          <w:sz w:val="28"/>
          <w:szCs w:val="28"/>
        </w:rPr>
      </w:pPr>
    </w:p>
    <w:p w14:paraId="7AF8FAEC" w14:textId="4F083130" w:rsidR="00311096" w:rsidRDefault="00311096" w:rsidP="00311096">
      <w:pPr>
        <w:rPr>
          <w:sz w:val="28"/>
          <w:szCs w:val="28"/>
        </w:rPr>
      </w:pPr>
      <w:r>
        <w:rPr>
          <w:sz w:val="28"/>
          <w:szCs w:val="28"/>
        </w:rPr>
        <w:t xml:space="preserve">Please read these rules and regulation carefully before signing the vendor application and vendor compliance. Failure to observe these rules and regulations may result in suspension or termination of the vendor to participate in the Martin County convent Farmer’s Market. </w:t>
      </w:r>
    </w:p>
    <w:p w14:paraId="37123049" w14:textId="6E1F5DA6" w:rsidR="00311096" w:rsidRDefault="00311096" w:rsidP="00311096">
      <w:pPr>
        <w:rPr>
          <w:sz w:val="28"/>
          <w:szCs w:val="28"/>
        </w:rPr>
      </w:pPr>
      <w:r>
        <w:rPr>
          <w:sz w:val="28"/>
          <w:szCs w:val="28"/>
        </w:rPr>
        <w:t>The Martin County Convent Farmer’s Market</w:t>
      </w:r>
      <w:r w:rsidR="00834FBA">
        <w:rPr>
          <w:sz w:val="28"/>
          <w:szCs w:val="28"/>
        </w:rPr>
        <w:t xml:space="preserve"> (hereinafter “the Market”)</w:t>
      </w:r>
      <w:r>
        <w:rPr>
          <w:sz w:val="28"/>
          <w:szCs w:val="28"/>
        </w:rPr>
        <w:t xml:space="preserve"> operates under the supervision of the </w:t>
      </w:r>
      <w:r w:rsidR="00834FBA">
        <w:rPr>
          <w:sz w:val="28"/>
          <w:szCs w:val="28"/>
        </w:rPr>
        <w:t xml:space="preserve">Martin County Convent Board.  The mission of the Market is to provide a place for the Martin County Community to have access to locally produced goods and artisan crafts in a family friendly environment. A list of board officers and members can be provided upon request. </w:t>
      </w:r>
    </w:p>
    <w:p w14:paraId="4458A217" w14:textId="7AD72470" w:rsidR="00834FBA" w:rsidRDefault="00834FBA" w:rsidP="00311096">
      <w:pPr>
        <w:rPr>
          <w:sz w:val="28"/>
          <w:szCs w:val="28"/>
        </w:rPr>
      </w:pPr>
      <w:r>
        <w:rPr>
          <w:sz w:val="28"/>
          <w:szCs w:val="28"/>
        </w:rPr>
        <w:t xml:space="preserve">The Market will not discriminate based on race, color, religion, sex, age, disability, or sexual orientation. </w:t>
      </w:r>
    </w:p>
    <w:p w14:paraId="2A9DE6EF" w14:textId="7180457B" w:rsidR="00834FBA" w:rsidRPr="00D8406D" w:rsidRDefault="00D8406D" w:rsidP="00D8406D">
      <w:pPr>
        <w:pStyle w:val="ListParagraph"/>
        <w:numPr>
          <w:ilvl w:val="0"/>
          <w:numId w:val="1"/>
        </w:numPr>
        <w:rPr>
          <w:sz w:val="28"/>
          <w:szCs w:val="28"/>
        </w:rPr>
      </w:pPr>
      <w:r>
        <w:rPr>
          <w:sz w:val="28"/>
          <w:szCs w:val="28"/>
        </w:rPr>
        <w:t xml:space="preserve"> </w:t>
      </w:r>
      <w:r>
        <w:rPr>
          <w:b/>
          <w:bCs/>
          <w:sz w:val="28"/>
          <w:szCs w:val="28"/>
        </w:rPr>
        <w:t>Market Location and Time</w:t>
      </w:r>
    </w:p>
    <w:p w14:paraId="7056D361" w14:textId="5C096D0A" w:rsidR="00D8406D" w:rsidRDefault="00D8406D" w:rsidP="00D8406D">
      <w:pPr>
        <w:pStyle w:val="ListParagraph"/>
        <w:ind w:left="1080"/>
        <w:rPr>
          <w:sz w:val="28"/>
          <w:szCs w:val="28"/>
        </w:rPr>
      </w:pPr>
      <w:r>
        <w:rPr>
          <w:sz w:val="28"/>
          <w:szCs w:val="28"/>
        </w:rPr>
        <w:t xml:space="preserve">Each Tuesday from 6:00 P.M to 8:00 P.M in the </w:t>
      </w:r>
      <w:proofErr w:type="spellStart"/>
      <w:r>
        <w:rPr>
          <w:sz w:val="28"/>
          <w:szCs w:val="28"/>
        </w:rPr>
        <w:t>Grelton</w:t>
      </w:r>
      <w:proofErr w:type="spellEnd"/>
      <w:r>
        <w:rPr>
          <w:sz w:val="28"/>
          <w:szCs w:val="28"/>
        </w:rPr>
        <w:t xml:space="preserve"> Pavilion at the Martin County Convent, 200 East Carpenter Street, Stanton, TX 79782. </w:t>
      </w:r>
    </w:p>
    <w:p w14:paraId="70A9049A" w14:textId="77777777" w:rsidR="00D8406D" w:rsidRDefault="00D8406D" w:rsidP="00D8406D">
      <w:pPr>
        <w:pStyle w:val="ListParagraph"/>
        <w:ind w:left="1080"/>
        <w:rPr>
          <w:sz w:val="28"/>
          <w:szCs w:val="28"/>
        </w:rPr>
      </w:pPr>
    </w:p>
    <w:p w14:paraId="708702F8" w14:textId="27DC7B1E" w:rsidR="00D8406D" w:rsidRPr="00F04FC2" w:rsidRDefault="00D8406D" w:rsidP="00D8406D">
      <w:pPr>
        <w:pStyle w:val="ListParagraph"/>
        <w:numPr>
          <w:ilvl w:val="0"/>
          <w:numId w:val="1"/>
        </w:numPr>
        <w:rPr>
          <w:sz w:val="28"/>
          <w:szCs w:val="28"/>
        </w:rPr>
      </w:pPr>
      <w:r>
        <w:rPr>
          <w:b/>
          <w:bCs/>
          <w:sz w:val="28"/>
          <w:szCs w:val="28"/>
        </w:rPr>
        <w:t>Vendor Fee</w:t>
      </w:r>
      <w:r w:rsidR="00F04FC2">
        <w:rPr>
          <w:b/>
          <w:bCs/>
          <w:sz w:val="28"/>
          <w:szCs w:val="28"/>
        </w:rPr>
        <w:t xml:space="preserve"> and Contracts</w:t>
      </w:r>
    </w:p>
    <w:p w14:paraId="49F8BA60" w14:textId="12CB97DF" w:rsidR="00F04FC2" w:rsidRDefault="00F04FC2" w:rsidP="00F04FC2">
      <w:pPr>
        <w:pStyle w:val="ListParagraph"/>
        <w:numPr>
          <w:ilvl w:val="0"/>
          <w:numId w:val="3"/>
        </w:numPr>
        <w:rPr>
          <w:sz w:val="28"/>
          <w:szCs w:val="28"/>
        </w:rPr>
      </w:pPr>
      <w:r>
        <w:rPr>
          <w:sz w:val="28"/>
          <w:szCs w:val="28"/>
        </w:rPr>
        <w:t xml:space="preserve">The vendor fee is $10.00 for a 10X10 booth under the Pavilion. If </w:t>
      </w:r>
      <w:r w:rsidR="007C1880">
        <w:rPr>
          <w:sz w:val="28"/>
          <w:szCs w:val="28"/>
        </w:rPr>
        <w:t>electricity</w:t>
      </w:r>
      <w:r>
        <w:rPr>
          <w:sz w:val="28"/>
          <w:szCs w:val="28"/>
        </w:rPr>
        <w:t xml:space="preserve"> is needed for </w:t>
      </w:r>
      <w:r w:rsidR="007C1880">
        <w:rPr>
          <w:sz w:val="28"/>
          <w:szCs w:val="28"/>
        </w:rPr>
        <w:t>the</w:t>
      </w:r>
      <w:r>
        <w:rPr>
          <w:sz w:val="28"/>
          <w:szCs w:val="28"/>
        </w:rPr>
        <w:t xml:space="preserve"> booth the fee is $20.00</w:t>
      </w:r>
    </w:p>
    <w:p w14:paraId="15159B5C" w14:textId="77777777" w:rsidR="00F04FC2" w:rsidRDefault="00F04FC2" w:rsidP="00F04FC2">
      <w:pPr>
        <w:pStyle w:val="ListParagraph"/>
        <w:numPr>
          <w:ilvl w:val="0"/>
          <w:numId w:val="3"/>
        </w:numPr>
        <w:rPr>
          <w:sz w:val="28"/>
          <w:szCs w:val="28"/>
        </w:rPr>
      </w:pPr>
      <w:r>
        <w:rPr>
          <w:sz w:val="28"/>
          <w:szCs w:val="28"/>
        </w:rPr>
        <w:t>The fee is to be submitted through PayPal to @historiccarmelitemonastery@gmail.com by Monday at 5:00 P.M. before the Tuesday’s Market.</w:t>
      </w:r>
    </w:p>
    <w:p w14:paraId="7579BCF3" w14:textId="2C66F16B" w:rsidR="00F04FC2" w:rsidRDefault="00F04FC2" w:rsidP="00F04FC2">
      <w:pPr>
        <w:pStyle w:val="ListParagraph"/>
        <w:numPr>
          <w:ilvl w:val="0"/>
          <w:numId w:val="3"/>
        </w:numPr>
        <w:rPr>
          <w:sz w:val="28"/>
          <w:szCs w:val="28"/>
        </w:rPr>
      </w:pPr>
      <w:r>
        <w:rPr>
          <w:sz w:val="28"/>
          <w:szCs w:val="28"/>
        </w:rPr>
        <w:t xml:space="preserve">All signed paperwork should be submitted </w:t>
      </w:r>
      <w:r w:rsidR="008F6B8C">
        <w:rPr>
          <w:sz w:val="28"/>
          <w:szCs w:val="28"/>
        </w:rPr>
        <w:t xml:space="preserve">to </w:t>
      </w:r>
      <w:hyperlink r:id="rId5" w:history="1">
        <w:r w:rsidR="008F6B8C" w:rsidRPr="000D57BE">
          <w:rPr>
            <w:rStyle w:val="Hyperlink"/>
            <w:sz w:val="28"/>
            <w:szCs w:val="28"/>
          </w:rPr>
          <w:t>martincountyconvent@gmail.com</w:t>
        </w:r>
      </w:hyperlink>
      <w:r w:rsidR="008F6B8C">
        <w:rPr>
          <w:sz w:val="28"/>
          <w:szCs w:val="28"/>
        </w:rPr>
        <w:t xml:space="preserve"> </w:t>
      </w:r>
      <w:r w:rsidR="00981CDA">
        <w:rPr>
          <w:sz w:val="28"/>
          <w:szCs w:val="28"/>
        </w:rPr>
        <w:t xml:space="preserve">by 5:00 PM the Monday before the Market. </w:t>
      </w:r>
    </w:p>
    <w:p w14:paraId="575C509E" w14:textId="2BD5307C" w:rsidR="00F04FC2" w:rsidRDefault="00F04FC2" w:rsidP="00F04FC2">
      <w:pPr>
        <w:rPr>
          <w:sz w:val="28"/>
          <w:szCs w:val="28"/>
        </w:rPr>
      </w:pPr>
    </w:p>
    <w:p w14:paraId="2CB1DEE3" w14:textId="09202C46" w:rsidR="00F04FC2" w:rsidRPr="007C1880" w:rsidRDefault="00F04FC2" w:rsidP="00F04FC2">
      <w:pPr>
        <w:pStyle w:val="ListParagraph"/>
        <w:numPr>
          <w:ilvl w:val="0"/>
          <w:numId w:val="1"/>
        </w:numPr>
        <w:rPr>
          <w:sz w:val="28"/>
          <w:szCs w:val="28"/>
        </w:rPr>
      </w:pPr>
      <w:r>
        <w:rPr>
          <w:b/>
          <w:bCs/>
          <w:sz w:val="28"/>
          <w:szCs w:val="28"/>
        </w:rPr>
        <w:t>Vendor General Guidelines.</w:t>
      </w:r>
    </w:p>
    <w:p w14:paraId="324F1D3F" w14:textId="772D14BE" w:rsidR="007C1880" w:rsidRDefault="007C1880" w:rsidP="007C1880">
      <w:pPr>
        <w:pStyle w:val="ListParagraph"/>
        <w:numPr>
          <w:ilvl w:val="0"/>
          <w:numId w:val="5"/>
        </w:numPr>
        <w:rPr>
          <w:sz w:val="28"/>
          <w:szCs w:val="28"/>
        </w:rPr>
      </w:pPr>
      <w:r>
        <w:rPr>
          <w:sz w:val="28"/>
          <w:szCs w:val="28"/>
        </w:rPr>
        <w:t xml:space="preserve"> Vendor booths should consist of </w:t>
      </w:r>
      <w:r w:rsidR="00456AC1">
        <w:rPr>
          <w:sz w:val="28"/>
          <w:szCs w:val="28"/>
        </w:rPr>
        <w:t>a</w:t>
      </w:r>
      <w:r>
        <w:rPr>
          <w:sz w:val="28"/>
          <w:szCs w:val="28"/>
        </w:rPr>
        <w:t xml:space="preserve">griculture products, agriculture value added products (baked goods, jams, jellies, soap, candles), and </w:t>
      </w:r>
      <w:r>
        <w:rPr>
          <w:sz w:val="28"/>
          <w:szCs w:val="28"/>
        </w:rPr>
        <w:lastRenderedPageBreak/>
        <w:t>homemade crafts.</w:t>
      </w:r>
      <w:r w:rsidR="00A12668">
        <w:rPr>
          <w:sz w:val="28"/>
          <w:szCs w:val="28"/>
        </w:rPr>
        <w:t xml:space="preserve"> All produce sold must be produced or grown by the individuals, families, groups, or farms. There will be no </w:t>
      </w:r>
      <w:r w:rsidR="00456AC1">
        <w:rPr>
          <w:sz w:val="28"/>
          <w:szCs w:val="28"/>
        </w:rPr>
        <w:t>r</w:t>
      </w:r>
      <w:r w:rsidR="00A12668">
        <w:rPr>
          <w:sz w:val="28"/>
          <w:szCs w:val="28"/>
        </w:rPr>
        <w:t xml:space="preserve">e-selling of produce. </w:t>
      </w:r>
      <w:r w:rsidR="00666204">
        <w:rPr>
          <w:sz w:val="28"/>
          <w:szCs w:val="28"/>
        </w:rPr>
        <w:t>Only items approved from</w:t>
      </w:r>
      <w:r w:rsidR="00456AC1">
        <w:rPr>
          <w:sz w:val="28"/>
          <w:szCs w:val="28"/>
        </w:rPr>
        <w:t xml:space="preserve"> the</w:t>
      </w:r>
      <w:r w:rsidR="00666204">
        <w:rPr>
          <w:sz w:val="28"/>
          <w:szCs w:val="28"/>
        </w:rPr>
        <w:t xml:space="preserve"> vendor application may be sold. Any changes must b</w:t>
      </w:r>
      <w:r w:rsidR="00017105">
        <w:rPr>
          <w:sz w:val="28"/>
          <w:szCs w:val="28"/>
        </w:rPr>
        <w:t>e</w:t>
      </w:r>
      <w:r w:rsidR="00666204">
        <w:rPr>
          <w:sz w:val="28"/>
          <w:szCs w:val="28"/>
        </w:rPr>
        <w:t xml:space="preserve"> approved by the Market. </w:t>
      </w:r>
      <w:r w:rsidR="00FD1315" w:rsidRPr="00981CDA">
        <w:rPr>
          <w:sz w:val="28"/>
          <w:szCs w:val="28"/>
        </w:rPr>
        <w:t>Retail shops that are established in Martin County are also welcome</w:t>
      </w:r>
      <w:r w:rsidR="00FD1315">
        <w:rPr>
          <w:sz w:val="28"/>
          <w:szCs w:val="28"/>
        </w:rPr>
        <w:t xml:space="preserve">. Other entities will be considered by the board based on their contribution to the Market’s mission. </w:t>
      </w:r>
    </w:p>
    <w:p w14:paraId="6E2091E2" w14:textId="7D856EFD" w:rsidR="00A12668" w:rsidRDefault="007C1880" w:rsidP="00A12668">
      <w:pPr>
        <w:pStyle w:val="ListParagraph"/>
        <w:numPr>
          <w:ilvl w:val="0"/>
          <w:numId w:val="5"/>
        </w:numPr>
        <w:rPr>
          <w:sz w:val="28"/>
          <w:szCs w:val="28"/>
        </w:rPr>
      </w:pPr>
      <w:r>
        <w:rPr>
          <w:sz w:val="28"/>
          <w:szCs w:val="28"/>
        </w:rPr>
        <w:t xml:space="preserve">Vendors will need to be set up and ready to sell by 6:00 P.M and are not permitted to leave </w:t>
      </w:r>
      <w:r w:rsidR="00666204">
        <w:rPr>
          <w:sz w:val="28"/>
          <w:szCs w:val="28"/>
        </w:rPr>
        <w:t>before 8:00 P.M.</w:t>
      </w:r>
      <w:r>
        <w:rPr>
          <w:sz w:val="28"/>
          <w:szCs w:val="28"/>
        </w:rPr>
        <w:t xml:space="preserve"> unless arrangements are made. </w:t>
      </w:r>
      <w:r w:rsidR="00F579E4">
        <w:rPr>
          <w:sz w:val="28"/>
          <w:szCs w:val="28"/>
        </w:rPr>
        <w:t xml:space="preserve">No sales will be made prior to the opening of the Market. </w:t>
      </w:r>
    </w:p>
    <w:p w14:paraId="1277327B" w14:textId="35A25665" w:rsidR="00A12668" w:rsidRDefault="00A12668" w:rsidP="00A12668">
      <w:pPr>
        <w:pStyle w:val="ListParagraph"/>
        <w:numPr>
          <w:ilvl w:val="0"/>
          <w:numId w:val="5"/>
        </w:numPr>
        <w:rPr>
          <w:sz w:val="28"/>
          <w:szCs w:val="28"/>
        </w:rPr>
      </w:pPr>
      <w:r>
        <w:rPr>
          <w:sz w:val="28"/>
          <w:szCs w:val="28"/>
        </w:rPr>
        <w:t>Vendors must provide their own tables and chairs and any other item that is needed for the operation of their booth.</w:t>
      </w:r>
      <w:r w:rsidR="00666204">
        <w:rPr>
          <w:sz w:val="28"/>
          <w:szCs w:val="28"/>
        </w:rPr>
        <w:t xml:space="preserve"> </w:t>
      </w:r>
    </w:p>
    <w:p w14:paraId="4A641509" w14:textId="6E2EFB88" w:rsidR="00666204" w:rsidRDefault="00A12668" w:rsidP="00A12668">
      <w:pPr>
        <w:pStyle w:val="ListParagraph"/>
        <w:numPr>
          <w:ilvl w:val="0"/>
          <w:numId w:val="5"/>
        </w:numPr>
        <w:rPr>
          <w:sz w:val="28"/>
          <w:szCs w:val="28"/>
        </w:rPr>
      </w:pPr>
      <w:r>
        <w:rPr>
          <w:sz w:val="28"/>
          <w:szCs w:val="28"/>
        </w:rPr>
        <w:t>Vendors must have a sign prominent in their booth listing their name</w:t>
      </w:r>
      <w:r w:rsidR="00456AC1">
        <w:rPr>
          <w:sz w:val="28"/>
          <w:szCs w:val="28"/>
        </w:rPr>
        <w:t xml:space="preserve"> or</w:t>
      </w:r>
      <w:r>
        <w:rPr>
          <w:sz w:val="28"/>
          <w:szCs w:val="28"/>
        </w:rPr>
        <w:t xml:space="preserve"> business name, and contact information. Vendors must also clearly price all merchandise</w:t>
      </w:r>
      <w:r w:rsidR="00652863">
        <w:rPr>
          <w:sz w:val="28"/>
          <w:szCs w:val="28"/>
        </w:rPr>
        <w:t>. A</w:t>
      </w:r>
      <w:r w:rsidR="00DF7811">
        <w:rPr>
          <w:sz w:val="28"/>
          <w:szCs w:val="28"/>
        </w:rPr>
        <w:t xml:space="preserve"> menu board may be used</w:t>
      </w:r>
      <w:r w:rsidR="00652863">
        <w:rPr>
          <w:sz w:val="28"/>
          <w:szCs w:val="28"/>
        </w:rPr>
        <w:t xml:space="preserve"> in lieu of individual pricing</w:t>
      </w:r>
      <w:r w:rsidR="00DF7811">
        <w:rPr>
          <w:sz w:val="28"/>
          <w:szCs w:val="28"/>
        </w:rPr>
        <w:t xml:space="preserve">. </w:t>
      </w:r>
      <w:r>
        <w:rPr>
          <w:sz w:val="28"/>
          <w:szCs w:val="28"/>
        </w:rPr>
        <w:t>All merchandise should be priced fairly</w:t>
      </w:r>
      <w:r w:rsidR="00666204">
        <w:rPr>
          <w:sz w:val="28"/>
          <w:szCs w:val="28"/>
        </w:rPr>
        <w:t xml:space="preserve">. </w:t>
      </w:r>
      <w:r w:rsidR="00F579E4">
        <w:rPr>
          <w:sz w:val="28"/>
          <w:szCs w:val="28"/>
        </w:rPr>
        <w:t xml:space="preserve">Vendors are expected to refrain from engaging in systematic or deliberate underselling of other vendors. </w:t>
      </w:r>
    </w:p>
    <w:p w14:paraId="4EE7F646" w14:textId="383F3A83" w:rsidR="00666204" w:rsidRDefault="00666204" w:rsidP="00A12668">
      <w:pPr>
        <w:pStyle w:val="ListParagraph"/>
        <w:numPr>
          <w:ilvl w:val="0"/>
          <w:numId w:val="5"/>
        </w:numPr>
        <w:rPr>
          <w:sz w:val="28"/>
          <w:szCs w:val="28"/>
        </w:rPr>
      </w:pPr>
      <w:r>
        <w:rPr>
          <w:sz w:val="28"/>
          <w:szCs w:val="28"/>
        </w:rPr>
        <w:t xml:space="preserve">Products made from grown produce and animals (baked goods, cheese, jams, jellies, soaps, oils, etc.) must follow the Texas Cottage Food Law. This information can be found at </w:t>
      </w:r>
      <w:hyperlink r:id="rId6" w:history="1">
        <w:r w:rsidRPr="00DF264E">
          <w:rPr>
            <w:rStyle w:val="Hyperlink"/>
            <w:sz w:val="28"/>
            <w:szCs w:val="28"/>
          </w:rPr>
          <w:t>https://jimwells.agrilife.org/files/2020/03/DOC028.pdf</w:t>
        </w:r>
      </w:hyperlink>
    </w:p>
    <w:p w14:paraId="6CB483E9" w14:textId="3698DF74" w:rsidR="00EF30E3" w:rsidRDefault="00652863" w:rsidP="00A12668">
      <w:pPr>
        <w:pStyle w:val="ListParagraph"/>
        <w:numPr>
          <w:ilvl w:val="0"/>
          <w:numId w:val="5"/>
        </w:numPr>
        <w:rPr>
          <w:sz w:val="28"/>
          <w:szCs w:val="28"/>
        </w:rPr>
      </w:pPr>
      <w:r>
        <w:rPr>
          <w:sz w:val="28"/>
          <w:szCs w:val="28"/>
        </w:rPr>
        <w:t xml:space="preserve">Food vendors that have a </w:t>
      </w:r>
      <w:r w:rsidR="00456AC1">
        <w:rPr>
          <w:sz w:val="28"/>
          <w:szCs w:val="28"/>
        </w:rPr>
        <w:t>temperature-controlled</w:t>
      </w:r>
      <w:r>
        <w:rPr>
          <w:sz w:val="28"/>
          <w:szCs w:val="28"/>
        </w:rPr>
        <w:t xml:space="preserve"> food and drink </w:t>
      </w:r>
      <w:r w:rsidR="00661850">
        <w:rPr>
          <w:sz w:val="28"/>
          <w:szCs w:val="28"/>
        </w:rPr>
        <w:t>must have a current</w:t>
      </w:r>
      <w:r>
        <w:rPr>
          <w:sz w:val="28"/>
          <w:szCs w:val="28"/>
        </w:rPr>
        <w:t xml:space="preserve"> </w:t>
      </w:r>
      <w:r w:rsidR="00661850">
        <w:rPr>
          <w:sz w:val="28"/>
          <w:szCs w:val="28"/>
        </w:rPr>
        <w:t>h</w:t>
      </w:r>
      <w:r>
        <w:rPr>
          <w:sz w:val="28"/>
          <w:szCs w:val="28"/>
        </w:rPr>
        <w:t xml:space="preserve">ealth </w:t>
      </w:r>
      <w:r w:rsidR="00661850">
        <w:rPr>
          <w:sz w:val="28"/>
          <w:szCs w:val="28"/>
        </w:rPr>
        <w:t>c</w:t>
      </w:r>
      <w:r>
        <w:rPr>
          <w:sz w:val="28"/>
          <w:szCs w:val="28"/>
        </w:rPr>
        <w:t>ertificate</w:t>
      </w:r>
      <w:r w:rsidR="00456AC1">
        <w:rPr>
          <w:sz w:val="28"/>
          <w:szCs w:val="28"/>
        </w:rPr>
        <w:t xml:space="preserve"> and any other needed </w:t>
      </w:r>
      <w:r w:rsidR="00981CDA">
        <w:rPr>
          <w:sz w:val="28"/>
          <w:szCs w:val="28"/>
        </w:rPr>
        <w:t>license and</w:t>
      </w:r>
      <w:r w:rsidR="00661850">
        <w:rPr>
          <w:sz w:val="28"/>
          <w:szCs w:val="28"/>
        </w:rPr>
        <w:t xml:space="preserve"> prepare food and drink onsite. </w:t>
      </w:r>
      <w:r w:rsidR="00FD1315">
        <w:rPr>
          <w:sz w:val="28"/>
          <w:szCs w:val="28"/>
        </w:rPr>
        <w:t xml:space="preserve"> </w:t>
      </w:r>
    </w:p>
    <w:p w14:paraId="3E19BDB7" w14:textId="1DDD1528" w:rsidR="00A12668" w:rsidRDefault="00DF7811" w:rsidP="00A12668">
      <w:pPr>
        <w:pStyle w:val="ListParagraph"/>
        <w:numPr>
          <w:ilvl w:val="0"/>
          <w:numId w:val="5"/>
        </w:numPr>
        <w:rPr>
          <w:sz w:val="28"/>
          <w:szCs w:val="28"/>
        </w:rPr>
      </w:pPr>
      <w:r>
        <w:rPr>
          <w:sz w:val="28"/>
          <w:szCs w:val="28"/>
        </w:rPr>
        <w:t xml:space="preserve">The Market is not responsible for taxing or sales permits you may need for your booth.  All vendors should be aware of any licensing or regulations and must comply with local, state, and national rules regarding the sale of their products. The Market may ask to see licenses, permits or certifications. </w:t>
      </w:r>
    </w:p>
    <w:p w14:paraId="27024D56" w14:textId="0559C305" w:rsidR="00DF7811" w:rsidRPr="00A12668" w:rsidRDefault="00FD1315" w:rsidP="00A12668">
      <w:pPr>
        <w:pStyle w:val="ListParagraph"/>
        <w:numPr>
          <w:ilvl w:val="0"/>
          <w:numId w:val="5"/>
        </w:numPr>
        <w:rPr>
          <w:sz w:val="28"/>
          <w:szCs w:val="28"/>
        </w:rPr>
      </w:pPr>
      <w:r>
        <w:rPr>
          <w:sz w:val="28"/>
          <w:szCs w:val="28"/>
        </w:rPr>
        <w:t xml:space="preserve">Vendors will clean their sales area and take home all refuse at the end of each market day. </w:t>
      </w:r>
    </w:p>
    <w:p w14:paraId="6D0362EF" w14:textId="6E1FAED0" w:rsidR="00F04FC2" w:rsidRPr="007C1880" w:rsidRDefault="007C1880" w:rsidP="007C1880">
      <w:pPr>
        <w:ind w:left="1440"/>
        <w:rPr>
          <w:sz w:val="28"/>
          <w:szCs w:val="28"/>
        </w:rPr>
      </w:pPr>
      <w:r w:rsidRPr="007C1880">
        <w:rPr>
          <w:b/>
          <w:bCs/>
          <w:sz w:val="28"/>
          <w:szCs w:val="28"/>
        </w:rPr>
        <w:t xml:space="preserve"> </w:t>
      </w:r>
    </w:p>
    <w:p w14:paraId="7929CC6F" w14:textId="6BA3B99F" w:rsidR="00F04FC2" w:rsidRPr="00F04FC2" w:rsidRDefault="00F04FC2" w:rsidP="00F04FC2">
      <w:pPr>
        <w:rPr>
          <w:sz w:val="28"/>
          <w:szCs w:val="28"/>
        </w:rPr>
      </w:pPr>
    </w:p>
    <w:p w14:paraId="54E53AD2" w14:textId="7828968C" w:rsidR="00D8406D" w:rsidRPr="00D8406D" w:rsidRDefault="00D8406D" w:rsidP="00D8406D">
      <w:pPr>
        <w:ind w:left="1080"/>
        <w:rPr>
          <w:sz w:val="28"/>
          <w:szCs w:val="28"/>
        </w:rPr>
      </w:pPr>
    </w:p>
    <w:p w14:paraId="52D59D1C" w14:textId="77777777" w:rsidR="00834FBA" w:rsidRPr="00311096" w:rsidRDefault="00834FBA" w:rsidP="00311096">
      <w:pPr>
        <w:rPr>
          <w:sz w:val="28"/>
          <w:szCs w:val="28"/>
        </w:rPr>
      </w:pPr>
    </w:p>
    <w:sectPr w:rsidR="00834FBA" w:rsidRPr="0031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6075"/>
    <w:multiLevelType w:val="hybridMultilevel"/>
    <w:tmpl w:val="D2FEEDAE"/>
    <w:lvl w:ilvl="0" w:tplc="E902B95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8A213F"/>
    <w:multiLevelType w:val="hybridMultilevel"/>
    <w:tmpl w:val="EE4C86CE"/>
    <w:lvl w:ilvl="0" w:tplc="A8847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84492"/>
    <w:multiLevelType w:val="hybridMultilevel"/>
    <w:tmpl w:val="777A199A"/>
    <w:lvl w:ilvl="0" w:tplc="C00E506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26449C"/>
    <w:multiLevelType w:val="hybridMultilevel"/>
    <w:tmpl w:val="079E9D3A"/>
    <w:lvl w:ilvl="0" w:tplc="85C66D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0D4592"/>
    <w:multiLevelType w:val="hybridMultilevel"/>
    <w:tmpl w:val="0F8E3D2A"/>
    <w:lvl w:ilvl="0" w:tplc="D520EA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0B5A21"/>
    <w:multiLevelType w:val="hybridMultilevel"/>
    <w:tmpl w:val="25C8C348"/>
    <w:lvl w:ilvl="0" w:tplc="921CE4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40124741">
    <w:abstractNumId w:val="1"/>
  </w:num>
  <w:num w:numId="2" w16cid:durableId="912468556">
    <w:abstractNumId w:val="2"/>
  </w:num>
  <w:num w:numId="3" w16cid:durableId="2114207637">
    <w:abstractNumId w:val="4"/>
  </w:num>
  <w:num w:numId="4" w16cid:durableId="1044141531">
    <w:abstractNumId w:val="0"/>
  </w:num>
  <w:num w:numId="5" w16cid:durableId="665060693">
    <w:abstractNumId w:val="3"/>
  </w:num>
  <w:num w:numId="6" w16cid:durableId="1156342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96"/>
    <w:rsid w:val="00017105"/>
    <w:rsid w:val="00311096"/>
    <w:rsid w:val="003C4399"/>
    <w:rsid w:val="00456AC1"/>
    <w:rsid w:val="00652863"/>
    <w:rsid w:val="00661850"/>
    <w:rsid w:val="00666204"/>
    <w:rsid w:val="007C1880"/>
    <w:rsid w:val="00834FBA"/>
    <w:rsid w:val="008A31D9"/>
    <w:rsid w:val="008F6B8C"/>
    <w:rsid w:val="00981CDA"/>
    <w:rsid w:val="00A12668"/>
    <w:rsid w:val="00D8406D"/>
    <w:rsid w:val="00DF7811"/>
    <w:rsid w:val="00EF30E3"/>
    <w:rsid w:val="00F04FC2"/>
    <w:rsid w:val="00F579E4"/>
    <w:rsid w:val="00FD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ECB5"/>
  <w15:chartTrackingRefBased/>
  <w15:docId w15:val="{086B666C-6C01-4D73-BB76-23BD700B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06D"/>
    <w:pPr>
      <w:ind w:left="720"/>
      <w:contextualSpacing/>
    </w:pPr>
  </w:style>
  <w:style w:type="character" w:styleId="Hyperlink">
    <w:name w:val="Hyperlink"/>
    <w:basedOn w:val="DefaultParagraphFont"/>
    <w:uiPriority w:val="99"/>
    <w:unhideWhenUsed/>
    <w:rsid w:val="00666204"/>
    <w:rPr>
      <w:color w:val="0563C1" w:themeColor="hyperlink"/>
      <w:u w:val="single"/>
    </w:rPr>
  </w:style>
  <w:style w:type="character" w:styleId="UnresolvedMention">
    <w:name w:val="Unresolved Mention"/>
    <w:basedOn w:val="DefaultParagraphFont"/>
    <w:uiPriority w:val="99"/>
    <w:semiHidden/>
    <w:unhideWhenUsed/>
    <w:rsid w:val="00666204"/>
    <w:rPr>
      <w:color w:val="605E5C"/>
      <w:shd w:val="clear" w:color="auto" w:fill="E1DFDD"/>
    </w:rPr>
  </w:style>
  <w:style w:type="character" w:styleId="CommentReference">
    <w:name w:val="annotation reference"/>
    <w:basedOn w:val="DefaultParagraphFont"/>
    <w:uiPriority w:val="99"/>
    <w:semiHidden/>
    <w:unhideWhenUsed/>
    <w:rsid w:val="00456AC1"/>
    <w:rPr>
      <w:sz w:val="16"/>
      <w:szCs w:val="16"/>
    </w:rPr>
  </w:style>
  <w:style w:type="paragraph" w:styleId="CommentText">
    <w:name w:val="annotation text"/>
    <w:basedOn w:val="Normal"/>
    <w:link w:val="CommentTextChar"/>
    <w:uiPriority w:val="99"/>
    <w:unhideWhenUsed/>
    <w:rsid w:val="00456AC1"/>
    <w:pPr>
      <w:spacing w:line="240" w:lineRule="auto"/>
    </w:pPr>
    <w:rPr>
      <w:sz w:val="20"/>
      <w:szCs w:val="20"/>
    </w:rPr>
  </w:style>
  <w:style w:type="character" w:customStyle="1" w:styleId="CommentTextChar">
    <w:name w:val="Comment Text Char"/>
    <w:basedOn w:val="DefaultParagraphFont"/>
    <w:link w:val="CommentText"/>
    <w:uiPriority w:val="99"/>
    <w:rsid w:val="00456AC1"/>
    <w:rPr>
      <w:sz w:val="20"/>
      <w:szCs w:val="20"/>
    </w:rPr>
  </w:style>
  <w:style w:type="paragraph" w:styleId="CommentSubject">
    <w:name w:val="annotation subject"/>
    <w:basedOn w:val="CommentText"/>
    <w:next w:val="CommentText"/>
    <w:link w:val="CommentSubjectChar"/>
    <w:uiPriority w:val="99"/>
    <w:semiHidden/>
    <w:unhideWhenUsed/>
    <w:rsid w:val="00456AC1"/>
    <w:rPr>
      <w:b/>
      <w:bCs/>
    </w:rPr>
  </w:style>
  <w:style w:type="character" w:customStyle="1" w:styleId="CommentSubjectChar">
    <w:name w:val="Comment Subject Char"/>
    <w:basedOn w:val="CommentTextChar"/>
    <w:link w:val="CommentSubject"/>
    <w:uiPriority w:val="99"/>
    <w:semiHidden/>
    <w:rsid w:val="00456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mwells.agrilife.org/files/2020/03/DOC028.pdf" TargetMode="External"/><Relationship Id="rId5" Type="http://schemas.openxmlformats.org/officeDocument/2006/relationships/hyperlink" Target="mailto:martincountyconv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Regenia Hunt</dc:creator>
  <cp:keywords/>
  <dc:description/>
  <cp:lastModifiedBy>Regenia Hunt</cp:lastModifiedBy>
  <cp:revision>3</cp:revision>
  <dcterms:created xsi:type="dcterms:W3CDTF">2022-08-05T15:27:00Z</dcterms:created>
  <dcterms:modified xsi:type="dcterms:W3CDTF">2022-08-05T15:52:00Z</dcterms:modified>
</cp:coreProperties>
</file>