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BC81" w14:textId="77777777" w:rsidR="009B289A" w:rsidRDefault="00000000">
      <w:r>
        <w:rPr>
          <w:rFonts w:ascii="Verdana" w:hAnsi="Verdana"/>
          <w:b/>
          <w:sz w:val="28"/>
        </w:rPr>
        <w:t>Immediate Steps</w:t>
      </w:r>
    </w:p>
    <w:p w14:paraId="45F766D9" w14:textId="77777777" w:rsidR="009B289A" w:rsidRDefault="00000000">
      <w:r>
        <w:rPr>
          <w:rFonts w:ascii="Verdana" w:hAnsi="Verdana"/>
          <w:sz w:val="20"/>
        </w:rPr>
        <w:t>☐ Review final payslip to ensure all owed amounts are included</w:t>
      </w:r>
    </w:p>
    <w:p w14:paraId="3F315F56" w14:textId="77777777" w:rsidR="009B289A" w:rsidRDefault="00000000">
      <w:r>
        <w:rPr>
          <w:rFonts w:ascii="Verdana" w:hAnsi="Verdana"/>
          <w:sz w:val="20"/>
        </w:rPr>
        <w:t>☐ Check holiday pay and notice pay entitlement</w:t>
      </w:r>
    </w:p>
    <w:p w14:paraId="64232B2D" w14:textId="77777777" w:rsidR="009B289A" w:rsidRDefault="00000000">
      <w:r>
        <w:rPr>
          <w:rFonts w:ascii="Verdana" w:hAnsi="Verdana"/>
          <w:sz w:val="20"/>
        </w:rPr>
        <w:t>☐ Confirm redundancy pay (statutory or enhanced, if applicable)</w:t>
      </w:r>
    </w:p>
    <w:p w14:paraId="343C3B62" w14:textId="77777777" w:rsidR="009B289A" w:rsidRDefault="00000000">
      <w:r>
        <w:rPr>
          <w:rFonts w:ascii="Verdana" w:hAnsi="Verdana"/>
          <w:sz w:val="20"/>
        </w:rPr>
        <w:t>☐ Assess monthly commitments and identify essential costs</w:t>
      </w:r>
    </w:p>
    <w:p w14:paraId="05BEF6DF" w14:textId="77777777" w:rsidR="009B289A" w:rsidRDefault="00000000">
      <w:r>
        <w:rPr>
          <w:rFonts w:ascii="Verdana" w:hAnsi="Verdana"/>
          <w:sz w:val="20"/>
        </w:rPr>
        <w:t>☐ Contact providers early to request support if needed</w:t>
      </w:r>
    </w:p>
    <w:p w14:paraId="0A117B71" w14:textId="77777777" w:rsidR="009B289A" w:rsidRDefault="00000000">
      <w:r>
        <w:rPr>
          <w:rFonts w:ascii="Verdana" w:hAnsi="Verdana"/>
          <w:b/>
          <w:sz w:val="28"/>
        </w:rPr>
        <w:t>Financial Stability</w:t>
      </w:r>
    </w:p>
    <w:p w14:paraId="5BB95AE4" w14:textId="77777777" w:rsidR="009B289A" w:rsidRDefault="00000000">
      <w:r>
        <w:rPr>
          <w:rFonts w:ascii="Verdana" w:hAnsi="Verdana"/>
          <w:sz w:val="20"/>
        </w:rPr>
        <w:t>☐ Check eligibility for Jobseeker’s Allowance (JSA)</w:t>
      </w:r>
    </w:p>
    <w:p w14:paraId="70E0C98C" w14:textId="77777777" w:rsidR="009B289A" w:rsidRDefault="00000000">
      <w:r>
        <w:rPr>
          <w:rFonts w:ascii="Verdana" w:hAnsi="Verdana"/>
          <w:sz w:val="20"/>
        </w:rPr>
        <w:t>☐ Review potential Universal Credit or housing support</w:t>
      </w:r>
    </w:p>
    <w:p w14:paraId="7AA0EF33" w14:textId="77777777" w:rsidR="009B289A" w:rsidRDefault="00000000">
      <w:r>
        <w:rPr>
          <w:rFonts w:ascii="Verdana" w:hAnsi="Verdana"/>
          <w:sz w:val="20"/>
        </w:rPr>
        <w:t>☐ Pause or reduce subscriptions where possible</w:t>
      </w:r>
    </w:p>
    <w:p w14:paraId="0B0574BC" w14:textId="77777777" w:rsidR="009B289A" w:rsidRDefault="00000000">
      <w:r>
        <w:rPr>
          <w:rFonts w:ascii="Verdana" w:hAnsi="Verdana"/>
          <w:sz w:val="20"/>
        </w:rPr>
        <w:t>☐ Plan a simple budget for the next 6–12 weeks</w:t>
      </w:r>
    </w:p>
    <w:p w14:paraId="6B5C17DA" w14:textId="77777777" w:rsidR="009B289A" w:rsidRDefault="00000000">
      <w:r>
        <w:rPr>
          <w:rFonts w:ascii="Verdana" w:hAnsi="Verdana"/>
          <w:b/>
          <w:sz w:val="28"/>
        </w:rPr>
        <w:t>Update Your Toolkit</w:t>
      </w:r>
    </w:p>
    <w:p w14:paraId="470BF1F1" w14:textId="77777777" w:rsidR="009B289A" w:rsidRDefault="00000000">
      <w:r>
        <w:rPr>
          <w:rFonts w:ascii="Verdana" w:hAnsi="Verdana"/>
          <w:sz w:val="20"/>
        </w:rPr>
        <w:t>☐ Update CV to reflect recent roles and achievements</w:t>
      </w:r>
    </w:p>
    <w:p w14:paraId="304D8C2F" w14:textId="77777777" w:rsidR="009B289A" w:rsidRDefault="00000000">
      <w:r>
        <w:rPr>
          <w:rFonts w:ascii="Verdana" w:hAnsi="Verdana"/>
          <w:sz w:val="20"/>
        </w:rPr>
        <w:t>☐ Refresh LinkedIn profile and switch on ‘Open to Work’</w:t>
      </w:r>
    </w:p>
    <w:p w14:paraId="2A07B48D" w14:textId="77777777" w:rsidR="009B289A" w:rsidRDefault="00000000">
      <w:r>
        <w:rPr>
          <w:rFonts w:ascii="Verdana" w:hAnsi="Verdana"/>
          <w:sz w:val="20"/>
        </w:rPr>
        <w:t>☐ Reach out to sector recruiters with your updated CV</w:t>
      </w:r>
    </w:p>
    <w:p w14:paraId="04A65806" w14:textId="77777777" w:rsidR="009B289A" w:rsidRDefault="00000000">
      <w:r>
        <w:rPr>
          <w:rFonts w:ascii="Verdana" w:hAnsi="Verdana"/>
          <w:sz w:val="20"/>
        </w:rPr>
        <w:t>☐ Set up job alerts on major job boards</w:t>
      </w:r>
    </w:p>
    <w:p w14:paraId="7C8B86A3" w14:textId="77777777" w:rsidR="009B289A" w:rsidRDefault="00000000">
      <w:r>
        <w:rPr>
          <w:rFonts w:ascii="Verdana" w:hAnsi="Verdana"/>
          <w:sz w:val="20"/>
        </w:rPr>
        <w:t>☐ Organise job search structure using an application tracker</w:t>
      </w:r>
    </w:p>
    <w:p w14:paraId="0FB91EB8" w14:textId="77777777" w:rsidR="009B289A" w:rsidRDefault="00000000">
      <w:r>
        <w:rPr>
          <w:rFonts w:ascii="Verdana" w:hAnsi="Verdana"/>
          <w:b/>
          <w:sz w:val="28"/>
        </w:rPr>
        <w:t>Daily Structure</w:t>
      </w:r>
    </w:p>
    <w:p w14:paraId="4BDC23ED" w14:textId="77777777" w:rsidR="009B289A" w:rsidRDefault="00000000">
      <w:r>
        <w:rPr>
          <w:rFonts w:ascii="Verdana" w:hAnsi="Verdana"/>
          <w:sz w:val="20"/>
        </w:rPr>
        <w:t>☐ Set daily blocks for job search, applications, and networking</w:t>
      </w:r>
    </w:p>
    <w:p w14:paraId="575B25F2" w14:textId="77777777" w:rsidR="009B289A" w:rsidRDefault="00000000">
      <w:r>
        <w:rPr>
          <w:rFonts w:ascii="Verdana" w:hAnsi="Verdana"/>
          <w:sz w:val="20"/>
        </w:rPr>
        <w:t>☐ Include time for exercise, meals, and fresh air</w:t>
      </w:r>
    </w:p>
    <w:p w14:paraId="5ECB8F80" w14:textId="77777777" w:rsidR="009B289A" w:rsidRDefault="00000000">
      <w:r>
        <w:rPr>
          <w:rFonts w:ascii="Verdana" w:hAnsi="Verdana"/>
          <w:sz w:val="20"/>
        </w:rPr>
        <w:t>☐ Plan small upskilling tasks each week</w:t>
      </w:r>
    </w:p>
    <w:p w14:paraId="424D127E" w14:textId="77777777" w:rsidR="009B289A" w:rsidRDefault="00000000">
      <w:r>
        <w:rPr>
          <w:rFonts w:ascii="Verdana" w:hAnsi="Verdana"/>
          <w:sz w:val="20"/>
        </w:rPr>
        <w:t>☐ Stay connected with friends, colleagues, or mentors</w:t>
      </w:r>
    </w:p>
    <w:p w14:paraId="16C54AA4" w14:textId="3EFB593F" w:rsidR="009B289A" w:rsidRDefault="009B289A"/>
    <w:sectPr w:rsidR="009B28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703322">
    <w:abstractNumId w:val="8"/>
  </w:num>
  <w:num w:numId="2" w16cid:durableId="2024237191">
    <w:abstractNumId w:val="6"/>
  </w:num>
  <w:num w:numId="3" w16cid:durableId="546531544">
    <w:abstractNumId w:val="5"/>
  </w:num>
  <w:num w:numId="4" w16cid:durableId="631520944">
    <w:abstractNumId w:val="4"/>
  </w:num>
  <w:num w:numId="5" w16cid:durableId="1336104942">
    <w:abstractNumId w:val="7"/>
  </w:num>
  <w:num w:numId="6" w16cid:durableId="789512843">
    <w:abstractNumId w:val="3"/>
  </w:num>
  <w:num w:numId="7" w16cid:durableId="955597691">
    <w:abstractNumId w:val="2"/>
  </w:num>
  <w:num w:numId="8" w16cid:durableId="23403349">
    <w:abstractNumId w:val="1"/>
  </w:num>
  <w:num w:numId="9" w16cid:durableId="206498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FD7"/>
    <w:rsid w:val="0029639D"/>
    <w:rsid w:val="00326F90"/>
    <w:rsid w:val="005A7260"/>
    <w:rsid w:val="009B289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7D543"/>
  <w14:defaultImageDpi w14:val="300"/>
  <w15:docId w15:val="{533E09F2-F16C-DC4D-B02E-4E9C4585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Neagu</cp:lastModifiedBy>
  <cp:revision>2</cp:revision>
  <dcterms:created xsi:type="dcterms:W3CDTF">2025-12-07T10:11:00Z</dcterms:created>
  <dcterms:modified xsi:type="dcterms:W3CDTF">2025-12-07T10:11:00Z</dcterms:modified>
  <cp:category/>
</cp:coreProperties>
</file>