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6B8D" w14:textId="77777777" w:rsidR="00A07CE5" w:rsidRDefault="00A07CE5" w:rsidP="00653376">
      <w:pPr>
        <w:jc w:val="center"/>
        <w:rPr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noProof/>
          <w:color w:val="000000"/>
          <w:sz w:val="52"/>
          <w:szCs w:val="52"/>
          <w:bdr w:val="none" w:sz="0" w:space="0" w:color="auto" w:frame="1"/>
          <w:lang w:eastAsia="en-AU"/>
        </w:rPr>
        <w:drawing>
          <wp:inline distT="0" distB="0" distL="0" distR="0" wp14:anchorId="662CA4B2" wp14:editId="2D99FDB1">
            <wp:extent cx="1866900" cy="121468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82" cy="12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3391" w14:textId="1934EDF4" w:rsidR="0088381E" w:rsidRDefault="0088381E" w:rsidP="00A07CE5">
      <w:pPr>
        <w:pStyle w:val="NoSpacing"/>
        <w:jc w:val="center"/>
        <w:rPr>
          <w:b/>
          <w:bCs/>
          <w:sz w:val="32"/>
          <w:szCs w:val="32"/>
        </w:rPr>
      </w:pPr>
      <w:r w:rsidRPr="00A07CE5">
        <w:rPr>
          <w:b/>
          <w:bCs/>
          <w:sz w:val="32"/>
          <w:szCs w:val="32"/>
        </w:rPr>
        <w:t xml:space="preserve">DECEMBER </w:t>
      </w:r>
      <w:r w:rsidR="005A6EA7" w:rsidRPr="00A07CE5">
        <w:rPr>
          <w:b/>
          <w:bCs/>
          <w:sz w:val="32"/>
          <w:szCs w:val="32"/>
        </w:rPr>
        <w:t xml:space="preserve">2020 </w:t>
      </w:r>
      <w:r w:rsidRPr="00A07CE5">
        <w:rPr>
          <w:b/>
          <w:bCs/>
          <w:sz w:val="32"/>
          <w:szCs w:val="32"/>
        </w:rPr>
        <w:t>NEWSLET</w:t>
      </w:r>
      <w:r w:rsidR="001670F9">
        <w:rPr>
          <w:b/>
          <w:bCs/>
          <w:sz w:val="32"/>
          <w:szCs w:val="32"/>
        </w:rPr>
        <w:t>T</w:t>
      </w:r>
      <w:r w:rsidRPr="00A07CE5">
        <w:rPr>
          <w:b/>
          <w:bCs/>
          <w:sz w:val="32"/>
          <w:szCs w:val="32"/>
        </w:rPr>
        <w:t>ER</w:t>
      </w:r>
    </w:p>
    <w:p w14:paraId="3EAB93B3" w14:textId="77777777" w:rsidR="00FF6212" w:rsidRPr="00FF6212" w:rsidRDefault="00FF6212" w:rsidP="00A07CE5">
      <w:pPr>
        <w:pStyle w:val="NoSpacing"/>
        <w:jc w:val="center"/>
        <w:rPr>
          <w:b/>
          <w:bCs/>
          <w:sz w:val="28"/>
          <w:szCs w:val="28"/>
        </w:rPr>
      </w:pPr>
    </w:p>
    <w:p w14:paraId="2FCF8FB4" w14:textId="5B6A7460" w:rsidR="00BB6C02" w:rsidRPr="00FF6212" w:rsidRDefault="0088381E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 xml:space="preserve">Welcome to </w:t>
      </w:r>
      <w:r w:rsidR="006B4E7A">
        <w:rPr>
          <w:sz w:val="24"/>
          <w:szCs w:val="24"/>
        </w:rPr>
        <w:t>a new</w:t>
      </w:r>
      <w:bookmarkStart w:id="0" w:name="_GoBack"/>
      <w:bookmarkEnd w:id="0"/>
      <w:r w:rsidRPr="00FF6212">
        <w:rPr>
          <w:sz w:val="24"/>
          <w:szCs w:val="24"/>
        </w:rPr>
        <w:t xml:space="preserve"> edition </w:t>
      </w:r>
      <w:r w:rsidR="00072638" w:rsidRPr="00FF6212">
        <w:rPr>
          <w:sz w:val="24"/>
          <w:szCs w:val="24"/>
        </w:rPr>
        <w:t>of</w:t>
      </w:r>
      <w:r w:rsidRPr="00FF6212">
        <w:rPr>
          <w:sz w:val="24"/>
          <w:szCs w:val="24"/>
        </w:rPr>
        <w:t xml:space="preserve"> the M</w:t>
      </w:r>
      <w:r w:rsidR="006B4E7A">
        <w:rPr>
          <w:sz w:val="24"/>
          <w:szCs w:val="24"/>
        </w:rPr>
        <w:t>P</w:t>
      </w:r>
      <w:r w:rsidRPr="00FF6212">
        <w:rPr>
          <w:sz w:val="24"/>
          <w:szCs w:val="24"/>
        </w:rPr>
        <w:t>TTA monthly newsletter</w:t>
      </w:r>
      <w:r w:rsidR="00FF6212">
        <w:rPr>
          <w:sz w:val="24"/>
          <w:szCs w:val="24"/>
        </w:rPr>
        <w:t>. We</w:t>
      </w:r>
      <w:r w:rsidRPr="00FF6212">
        <w:rPr>
          <w:sz w:val="24"/>
          <w:szCs w:val="24"/>
        </w:rPr>
        <w:t xml:space="preserve"> hope all members and their families are safe and well. Did you know the centre is </w:t>
      </w:r>
      <w:r w:rsidR="008F540E" w:rsidRPr="00FF6212">
        <w:rPr>
          <w:sz w:val="24"/>
          <w:szCs w:val="24"/>
        </w:rPr>
        <w:t xml:space="preserve">now </w:t>
      </w:r>
      <w:r w:rsidRPr="00FF6212">
        <w:rPr>
          <w:sz w:val="24"/>
          <w:szCs w:val="24"/>
        </w:rPr>
        <w:t xml:space="preserve">open most </w:t>
      </w:r>
      <w:r w:rsidR="00A07CE5" w:rsidRPr="00FF6212">
        <w:rPr>
          <w:sz w:val="24"/>
          <w:szCs w:val="24"/>
        </w:rPr>
        <w:t xml:space="preserve">days and </w:t>
      </w:r>
      <w:r w:rsidRPr="00FF6212">
        <w:rPr>
          <w:sz w:val="24"/>
          <w:szCs w:val="24"/>
        </w:rPr>
        <w:t>nights? If you want to dust the cobwebs off, come and have a hit</w:t>
      </w:r>
      <w:r w:rsidR="00EA3962" w:rsidRPr="00FF6212">
        <w:rPr>
          <w:sz w:val="24"/>
          <w:szCs w:val="24"/>
        </w:rPr>
        <w:t>.</w:t>
      </w:r>
      <w:r w:rsidRPr="00FF6212">
        <w:rPr>
          <w:sz w:val="24"/>
          <w:szCs w:val="24"/>
        </w:rPr>
        <w:t xml:space="preserve"> </w:t>
      </w:r>
      <w:r w:rsidR="00BB6C02" w:rsidRPr="00FF6212">
        <w:rPr>
          <w:sz w:val="24"/>
          <w:szCs w:val="24"/>
        </w:rPr>
        <w:t>But you need to book as per COVID</w:t>
      </w:r>
      <w:r w:rsidR="001670F9" w:rsidRPr="00FF6212">
        <w:rPr>
          <w:sz w:val="24"/>
          <w:szCs w:val="24"/>
        </w:rPr>
        <w:t>-19</w:t>
      </w:r>
      <w:r w:rsidR="00BB6C02" w:rsidRPr="00FF6212">
        <w:rPr>
          <w:sz w:val="24"/>
          <w:szCs w:val="24"/>
        </w:rPr>
        <w:t xml:space="preserve"> regulations.</w:t>
      </w:r>
    </w:p>
    <w:p w14:paraId="7FD64466" w14:textId="64258B52" w:rsidR="005A6EA7" w:rsidRPr="00FF6212" w:rsidRDefault="00475593" w:rsidP="00653376">
      <w:p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To Book, please call</w:t>
      </w:r>
      <w:r w:rsidR="00BB6C02" w:rsidRPr="00FF6212">
        <w:rPr>
          <w:sz w:val="24"/>
          <w:szCs w:val="24"/>
        </w:rPr>
        <w:t xml:space="preserve"> </w:t>
      </w:r>
      <w:r w:rsidRPr="00FF6212">
        <w:rPr>
          <w:sz w:val="24"/>
          <w:szCs w:val="24"/>
        </w:rPr>
        <w:t>0498 003 788.</w:t>
      </w:r>
      <w:r w:rsidR="00A07CE5" w:rsidRPr="00FF6212">
        <w:rPr>
          <w:sz w:val="24"/>
          <w:szCs w:val="24"/>
        </w:rPr>
        <w:t xml:space="preserve">    </w:t>
      </w:r>
      <w:r w:rsidR="00A07CE5" w:rsidRPr="00FF6212">
        <w:rPr>
          <w:rFonts w:ascii="Calibri" w:hAnsi="Calibri" w:cs="Calibri"/>
          <w:color w:val="000000"/>
          <w:sz w:val="24"/>
          <w:szCs w:val="24"/>
        </w:rPr>
        <w:t xml:space="preserve"> See our website </w:t>
      </w:r>
      <w:hyperlink r:id="rId8" w:history="1">
        <w:r w:rsidR="00A07CE5" w:rsidRPr="00FF6212">
          <w:rPr>
            <w:rFonts w:ascii="Calibri" w:hAnsi="Calibri" w:cs="Calibri"/>
            <w:color w:val="0000FF"/>
            <w:sz w:val="24"/>
            <w:szCs w:val="24"/>
            <w:u w:val="single"/>
          </w:rPr>
          <w:t>www.mptta.org.au</w:t>
        </w:r>
      </w:hyperlink>
      <w:r w:rsidR="00A07CE5" w:rsidRPr="00FF6212">
        <w:rPr>
          <w:rFonts w:ascii="Calibri" w:hAnsi="Calibri" w:cs="Calibri"/>
          <w:color w:val="000000"/>
          <w:sz w:val="24"/>
          <w:szCs w:val="24"/>
        </w:rPr>
        <w:t xml:space="preserve"> for details.</w:t>
      </w:r>
    </w:p>
    <w:p w14:paraId="2E63C525" w14:textId="718A6195" w:rsidR="00072638" w:rsidRDefault="00072638" w:rsidP="0088381E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7EE908F3" wp14:editId="64CE7B73">
            <wp:simplePos x="0" y="0"/>
            <wp:positionH relativeFrom="margin">
              <wp:posOffset>225425</wp:posOffset>
            </wp:positionH>
            <wp:positionV relativeFrom="paragraph">
              <wp:posOffset>1905</wp:posOffset>
            </wp:positionV>
            <wp:extent cx="843280" cy="972185"/>
            <wp:effectExtent l="0" t="0" r="0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33805" w14:textId="77777777" w:rsidR="00072638" w:rsidRDefault="00072638" w:rsidP="0088381E"/>
    <w:p w14:paraId="168C9FBD" w14:textId="1793E7DC" w:rsidR="00072638" w:rsidRDefault="00124994" w:rsidP="00124994">
      <w:r w:rsidRPr="0012499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LES MISSES YOU.</w:t>
      </w:r>
      <w:r w:rsidR="00072638" w:rsidRPr="0012499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72638" w:rsidRPr="00072638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COME AND HAVE A HIT</w:t>
      </w:r>
      <w:r w:rsidR="00072638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BEFORE WE BREAK ON </w:t>
      </w:r>
      <w:r w:rsidR="00072638" w:rsidRPr="00FE3E3F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THE 23</w:t>
      </w:r>
      <w:r w:rsidR="00072638" w:rsidRPr="00FE3E3F">
        <w:rPr>
          <w:vertAlign w:val="superscrip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RD</w:t>
      </w:r>
      <w:r w:rsidR="00072638" w:rsidRPr="00FE3E3F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2646F3EE" w14:textId="455935CC" w:rsidR="00124994" w:rsidRDefault="00124994" w:rsidP="00124994"/>
    <w:p w14:paraId="7083B00E" w14:textId="28245309" w:rsidR="002C2853" w:rsidRPr="00A07CE5" w:rsidRDefault="0088381E" w:rsidP="00E33E3D">
      <w:pPr>
        <w:spacing w:after="0"/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2021 will see </w:t>
      </w:r>
      <w:r w:rsidR="00A46CBF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important </w:t>
      </w:r>
      <w:r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changes to our club </w:t>
      </w:r>
      <w:r w:rsidR="00E33E3D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 that we can continue</w:t>
      </w:r>
      <w:r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to grow and ensure </w:t>
      </w:r>
      <w:r w:rsidR="00A07CE5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inclusivity and </w:t>
      </w:r>
      <w:r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sustainability for the future</w:t>
      </w:r>
      <w:r w:rsidR="00A07CE5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="00B12DA4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as well as adapt</w:t>
      </w:r>
      <w:r w:rsidR="00A07CE5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ing</w:t>
      </w:r>
      <w:r w:rsidR="00B12DA4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to </w:t>
      </w:r>
      <w:r w:rsidR="00072638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potential </w:t>
      </w:r>
      <w:r w:rsidR="00B12DA4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COVID</w:t>
      </w:r>
      <w:r w:rsidR="001670F9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B12DA4" w:rsidRPr="00A07CE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19 changes.</w:t>
      </w:r>
    </w:p>
    <w:p w14:paraId="21B115DA" w14:textId="77777777" w:rsidR="00A07CE5" w:rsidRPr="00BB6C02" w:rsidRDefault="00A07CE5" w:rsidP="00E33E3D">
      <w:pPr>
        <w:spacing w:after="0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705C42" w14:textId="22D9386E" w:rsidR="00E33E3D" w:rsidRPr="00B12DA4" w:rsidRDefault="00A46CBF" w:rsidP="00B12DA4">
      <w:pPr>
        <w:pStyle w:val="NoSpacing"/>
        <w:rPr>
          <w:b/>
          <w:bCs/>
          <w:sz w:val="24"/>
          <w:szCs w:val="24"/>
          <w:u w:val="single"/>
        </w:rPr>
      </w:pPr>
      <w:r w:rsidRPr="00B12DA4">
        <w:rPr>
          <w:b/>
          <w:bCs/>
          <w:sz w:val="24"/>
          <w:szCs w:val="24"/>
          <w:u w:val="single"/>
        </w:rPr>
        <w:t xml:space="preserve">NEW NAME </w:t>
      </w:r>
    </w:p>
    <w:p w14:paraId="548E31A0" w14:textId="0F88FA52" w:rsidR="00A07CE5" w:rsidRPr="00FF6212" w:rsidRDefault="00E33E3D" w:rsidP="006533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F6212">
        <w:rPr>
          <w:rFonts w:asciiTheme="minorHAnsi" w:hAnsiTheme="minorHAnsi" w:cstheme="minorHAnsi"/>
        </w:rPr>
        <w:t xml:space="preserve">We will </w:t>
      </w:r>
      <w:r w:rsidR="00B12DA4" w:rsidRPr="00FF6212">
        <w:rPr>
          <w:rFonts w:asciiTheme="minorHAnsi" w:hAnsiTheme="minorHAnsi" w:cstheme="minorHAnsi"/>
        </w:rPr>
        <w:t xml:space="preserve">be </w:t>
      </w:r>
      <w:r w:rsidRPr="00FF6212">
        <w:rPr>
          <w:rFonts w:asciiTheme="minorHAnsi" w:hAnsiTheme="minorHAnsi" w:cstheme="minorHAnsi"/>
        </w:rPr>
        <w:t>chang</w:t>
      </w:r>
      <w:r w:rsidR="00B12DA4" w:rsidRPr="00FF6212">
        <w:rPr>
          <w:rFonts w:asciiTheme="minorHAnsi" w:hAnsiTheme="minorHAnsi" w:cstheme="minorHAnsi"/>
        </w:rPr>
        <w:t>ing</w:t>
      </w:r>
      <w:r w:rsidRPr="00FF6212">
        <w:rPr>
          <w:rFonts w:asciiTheme="minorHAnsi" w:hAnsiTheme="minorHAnsi" w:cstheme="minorHAnsi"/>
        </w:rPr>
        <w:t xml:space="preserve"> from </w:t>
      </w:r>
      <w:r w:rsidR="002C2853" w:rsidRPr="00FF6212">
        <w:rPr>
          <w:rFonts w:asciiTheme="minorHAnsi" w:hAnsiTheme="minorHAnsi" w:cstheme="minorHAnsi"/>
        </w:rPr>
        <w:t>MPTTA</w:t>
      </w:r>
      <w:r w:rsidR="00A46CBF" w:rsidRPr="00FF6212">
        <w:rPr>
          <w:rFonts w:asciiTheme="minorHAnsi" w:hAnsiTheme="minorHAnsi" w:cstheme="minorHAnsi"/>
        </w:rPr>
        <w:t xml:space="preserve"> (Mornington Peninsula Table Tennis Association)</w:t>
      </w:r>
      <w:r w:rsidR="002C2853" w:rsidRPr="00FF6212">
        <w:rPr>
          <w:rFonts w:asciiTheme="minorHAnsi" w:hAnsiTheme="minorHAnsi" w:cstheme="minorHAnsi"/>
        </w:rPr>
        <w:t xml:space="preserve"> to MFTTA (Mornington Pen</w:t>
      </w:r>
      <w:r w:rsidR="006D0A42">
        <w:rPr>
          <w:rFonts w:asciiTheme="minorHAnsi" w:hAnsiTheme="minorHAnsi" w:cstheme="minorHAnsi"/>
        </w:rPr>
        <w:t>insula</w:t>
      </w:r>
      <w:r w:rsidR="002C2853" w:rsidRPr="00FF6212">
        <w:rPr>
          <w:rFonts w:asciiTheme="minorHAnsi" w:hAnsiTheme="minorHAnsi" w:cstheme="minorHAnsi"/>
        </w:rPr>
        <w:t xml:space="preserve"> and Frankston City Table Tennis Association)</w:t>
      </w:r>
      <w:r w:rsidR="00B12DA4" w:rsidRPr="00FF6212">
        <w:rPr>
          <w:rFonts w:asciiTheme="minorHAnsi" w:hAnsiTheme="minorHAnsi" w:cstheme="minorHAnsi"/>
        </w:rPr>
        <w:t>,</w:t>
      </w:r>
      <w:r w:rsidR="002C2853" w:rsidRPr="00FF6212">
        <w:rPr>
          <w:rFonts w:asciiTheme="minorHAnsi" w:hAnsiTheme="minorHAnsi" w:cstheme="minorHAnsi"/>
        </w:rPr>
        <w:t xml:space="preserve"> </w:t>
      </w:r>
      <w:r w:rsidR="00A07CE5" w:rsidRPr="00FF6212">
        <w:rPr>
          <w:rFonts w:asciiTheme="minorHAnsi" w:hAnsiTheme="minorHAnsi" w:cstheme="minorHAnsi"/>
          <w:color w:val="000000"/>
        </w:rPr>
        <w:t>ensuring we become a regional hub, eventually with affiliated satellite centres on the Mornington Peninsula. </w:t>
      </w:r>
    </w:p>
    <w:p w14:paraId="20EEA111" w14:textId="77777777" w:rsidR="00124994" w:rsidRPr="00FF6212" w:rsidRDefault="00124994" w:rsidP="00B12DA4">
      <w:pPr>
        <w:pStyle w:val="NoSpacing"/>
        <w:rPr>
          <w:sz w:val="24"/>
          <w:szCs w:val="24"/>
        </w:rPr>
      </w:pPr>
    </w:p>
    <w:p w14:paraId="6787ACA6" w14:textId="3AF83C71" w:rsidR="00E33E3D" w:rsidRDefault="00B12DA4" w:rsidP="00B12DA4">
      <w:pPr>
        <w:pStyle w:val="NoSpacing"/>
        <w:rPr>
          <w:b/>
          <w:bCs/>
          <w:sz w:val="24"/>
          <w:szCs w:val="24"/>
          <w:u w:val="single"/>
        </w:rPr>
      </w:pPr>
      <w:r w:rsidRPr="00A07CE5">
        <w:rPr>
          <w:b/>
          <w:bCs/>
          <w:sz w:val="24"/>
          <w:szCs w:val="24"/>
          <w:u w:val="single"/>
        </w:rPr>
        <w:t>COMPETITION TIME CHANGES</w:t>
      </w:r>
    </w:p>
    <w:p w14:paraId="603399C2" w14:textId="04370A2D" w:rsidR="00FE3E3F" w:rsidRPr="00FF6212" w:rsidRDefault="00FE3E3F" w:rsidP="00FE3E3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F6212">
        <w:rPr>
          <w:sz w:val="24"/>
          <w:szCs w:val="24"/>
        </w:rPr>
        <w:t>Reopen 11/1/2021.</w:t>
      </w:r>
    </w:p>
    <w:p w14:paraId="4326C550" w14:textId="0EBC58A0" w:rsidR="00B12DA4" w:rsidRPr="00FF6212" w:rsidRDefault="009561C7" w:rsidP="00B12DA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F6212">
        <w:rPr>
          <w:sz w:val="24"/>
          <w:szCs w:val="24"/>
        </w:rPr>
        <w:t>Effective start of 2021 season.</w:t>
      </w:r>
    </w:p>
    <w:p w14:paraId="6AA09B2F" w14:textId="23FF174E" w:rsidR="009561C7" w:rsidRPr="00FF6212" w:rsidRDefault="009561C7" w:rsidP="00B12DA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F6212">
        <w:rPr>
          <w:sz w:val="24"/>
          <w:szCs w:val="24"/>
        </w:rPr>
        <w:t>All competition and grade nights (Mon, Tues, Wed, Thurs).</w:t>
      </w:r>
    </w:p>
    <w:p w14:paraId="0C2DC6D5" w14:textId="7C7AC1EC" w:rsidR="009561C7" w:rsidRPr="00FF6212" w:rsidRDefault="009561C7" w:rsidP="00B12DA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F6212">
        <w:rPr>
          <w:sz w:val="24"/>
          <w:szCs w:val="24"/>
        </w:rPr>
        <w:t xml:space="preserve">Each night divided into </w:t>
      </w:r>
      <w:r w:rsidRPr="00FF6212">
        <w:rPr>
          <w:b/>
          <w:bCs/>
          <w:color w:val="0000FF"/>
          <w:sz w:val="24"/>
          <w:szCs w:val="24"/>
        </w:rPr>
        <w:t>EARLY</w:t>
      </w:r>
      <w:r w:rsidRPr="00FF6212">
        <w:rPr>
          <w:sz w:val="24"/>
          <w:szCs w:val="24"/>
        </w:rPr>
        <w:t xml:space="preserve"> session or </w:t>
      </w:r>
      <w:r w:rsidRPr="00FF6212">
        <w:rPr>
          <w:b/>
          <w:bCs/>
          <w:color w:val="FF0000"/>
          <w:sz w:val="24"/>
          <w:szCs w:val="24"/>
        </w:rPr>
        <w:t>LATE</w:t>
      </w:r>
      <w:r w:rsidRPr="00FF6212">
        <w:rPr>
          <w:sz w:val="24"/>
          <w:szCs w:val="24"/>
        </w:rPr>
        <w:t xml:space="preserve"> session.</w:t>
      </w:r>
    </w:p>
    <w:p w14:paraId="347E5DD4" w14:textId="3B3F3828" w:rsidR="009561C7" w:rsidRPr="00FF6212" w:rsidRDefault="009561C7" w:rsidP="009561C7">
      <w:pPr>
        <w:pStyle w:val="NoSpacing"/>
        <w:ind w:left="720"/>
        <w:rPr>
          <w:b/>
          <w:bCs/>
          <w:color w:val="FF0000"/>
          <w:sz w:val="24"/>
          <w:szCs w:val="24"/>
        </w:rPr>
      </w:pPr>
      <w:r w:rsidRPr="00FF6212">
        <w:rPr>
          <w:b/>
          <w:bCs/>
          <w:color w:val="0000FF"/>
          <w:sz w:val="24"/>
          <w:szCs w:val="24"/>
        </w:rPr>
        <w:t xml:space="preserve">EARLY session 6pm-7.30pm.  </w:t>
      </w:r>
      <w:r w:rsidR="00FE3E3F" w:rsidRPr="00FF6212">
        <w:rPr>
          <w:b/>
          <w:bCs/>
          <w:color w:val="0000FF"/>
          <w:sz w:val="24"/>
          <w:szCs w:val="24"/>
        </w:rPr>
        <w:t xml:space="preserve"> </w:t>
      </w:r>
      <w:r w:rsidRPr="00FF6212">
        <w:rPr>
          <w:b/>
          <w:bCs/>
          <w:color w:val="FF0000"/>
          <w:sz w:val="24"/>
          <w:szCs w:val="24"/>
        </w:rPr>
        <w:t>LATE session 8pm – 9.30pm.</w:t>
      </w:r>
    </w:p>
    <w:p w14:paraId="4B1FB53F" w14:textId="28187FC1" w:rsidR="009561C7" w:rsidRPr="00FF6212" w:rsidRDefault="00FF4449" w:rsidP="009561C7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F6212">
        <w:rPr>
          <w:sz w:val="24"/>
          <w:szCs w:val="24"/>
        </w:rPr>
        <w:t xml:space="preserve">The </w:t>
      </w:r>
      <w:r w:rsidRPr="00FF6212">
        <w:rPr>
          <w:b/>
          <w:bCs/>
          <w:color w:val="0000FF"/>
          <w:sz w:val="24"/>
          <w:szCs w:val="24"/>
        </w:rPr>
        <w:t>EARLY</w:t>
      </w:r>
      <w:r w:rsidRPr="00FF6212">
        <w:rPr>
          <w:sz w:val="24"/>
          <w:szCs w:val="24"/>
        </w:rPr>
        <w:t xml:space="preserve"> session</w:t>
      </w:r>
      <w:r w:rsidR="009561C7" w:rsidRPr="00FF6212">
        <w:rPr>
          <w:sz w:val="24"/>
          <w:szCs w:val="24"/>
        </w:rPr>
        <w:t xml:space="preserve"> allows families and younger players to finish at a reasonable time</w:t>
      </w:r>
      <w:r w:rsidR="00FE3E3F" w:rsidRPr="00FF6212">
        <w:rPr>
          <w:sz w:val="24"/>
          <w:szCs w:val="24"/>
        </w:rPr>
        <w:t>.</w:t>
      </w:r>
      <w:r w:rsidR="009561C7" w:rsidRPr="00FF6212">
        <w:rPr>
          <w:sz w:val="24"/>
          <w:szCs w:val="24"/>
        </w:rPr>
        <w:t xml:space="preserve"> </w:t>
      </w:r>
    </w:p>
    <w:p w14:paraId="50A8DF99" w14:textId="68FB0CC8" w:rsidR="00FF4449" w:rsidRPr="00FF6212" w:rsidRDefault="00FF4449" w:rsidP="009561C7">
      <w:pPr>
        <w:pStyle w:val="NoSpacing"/>
        <w:ind w:left="720"/>
        <w:rPr>
          <w:sz w:val="24"/>
          <w:szCs w:val="24"/>
        </w:rPr>
      </w:pPr>
      <w:r w:rsidRPr="00FF6212">
        <w:rPr>
          <w:sz w:val="24"/>
          <w:szCs w:val="24"/>
        </w:rPr>
        <w:t xml:space="preserve">The </w:t>
      </w:r>
      <w:r w:rsidRPr="00FF6212">
        <w:rPr>
          <w:b/>
          <w:bCs/>
          <w:color w:val="FF0000"/>
          <w:sz w:val="24"/>
          <w:szCs w:val="24"/>
        </w:rPr>
        <w:t>LATE</w:t>
      </w:r>
      <w:r w:rsidRPr="00FF6212">
        <w:rPr>
          <w:sz w:val="24"/>
          <w:szCs w:val="24"/>
        </w:rPr>
        <w:t xml:space="preserve"> session allows those travelling from work that little bit of extra time to be ready to go at 8pm.</w:t>
      </w:r>
      <w:r w:rsidR="00FF6212">
        <w:rPr>
          <w:sz w:val="24"/>
          <w:szCs w:val="24"/>
        </w:rPr>
        <w:t xml:space="preserve">  </w:t>
      </w:r>
      <w:r w:rsidRPr="00FF6212">
        <w:rPr>
          <w:sz w:val="24"/>
          <w:szCs w:val="24"/>
        </w:rPr>
        <w:t>Th</w:t>
      </w:r>
      <w:r w:rsidR="00D84D12" w:rsidRPr="00FF6212">
        <w:rPr>
          <w:sz w:val="24"/>
          <w:szCs w:val="24"/>
        </w:rPr>
        <w:t xml:space="preserve">is </w:t>
      </w:r>
      <w:r w:rsidR="001D24EA">
        <w:rPr>
          <w:sz w:val="24"/>
          <w:szCs w:val="24"/>
        </w:rPr>
        <w:t xml:space="preserve">two session structure </w:t>
      </w:r>
      <w:r w:rsidR="00D84D12" w:rsidRPr="00FF6212">
        <w:rPr>
          <w:sz w:val="24"/>
          <w:szCs w:val="24"/>
        </w:rPr>
        <w:t xml:space="preserve">also better prepares us </w:t>
      </w:r>
      <w:r w:rsidRPr="00FF6212">
        <w:rPr>
          <w:sz w:val="24"/>
          <w:szCs w:val="24"/>
        </w:rPr>
        <w:t>if there are any further COVID</w:t>
      </w:r>
      <w:r w:rsidR="001670F9" w:rsidRPr="00FF6212">
        <w:rPr>
          <w:sz w:val="24"/>
          <w:szCs w:val="24"/>
        </w:rPr>
        <w:t>-</w:t>
      </w:r>
      <w:r w:rsidRPr="00FF6212">
        <w:rPr>
          <w:sz w:val="24"/>
          <w:szCs w:val="24"/>
        </w:rPr>
        <w:t>19 changes.</w:t>
      </w:r>
    </w:p>
    <w:p w14:paraId="4044B431" w14:textId="7DA5DFF0" w:rsidR="00B12DA4" w:rsidRDefault="00B12DA4" w:rsidP="00B12DA4">
      <w:pPr>
        <w:pStyle w:val="NoSpacing"/>
        <w:rPr>
          <w:b/>
          <w:bCs/>
          <w:u w:val="single"/>
        </w:rPr>
      </w:pPr>
    </w:p>
    <w:p w14:paraId="5F8D076D" w14:textId="77777777" w:rsidR="00124994" w:rsidRDefault="00124994" w:rsidP="00B12DA4">
      <w:pPr>
        <w:pStyle w:val="NoSpacing"/>
        <w:rPr>
          <w:b/>
          <w:bCs/>
          <w:u w:val="single"/>
        </w:rPr>
      </w:pPr>
    </w:p>
    <w:p w14:paraId="50AF86C7" w14:textId="77777777" w:rsidR="00FF4449" w:rsidRPr="008F540E" w:rsidRDefault="005E0C2A" w:rsidP="00FF4449">
      <w:pPr>
        <w:pStyle w:val="NoSpacing"/>
        <w:rPr>
          <w:b/>
          <w:bCs/>
          <w:sz w:val="24"/>
          <w:szCs w:val="24"/>
          <w:u w:val="single"/>
        </w:rPr>
      </w:pPr>
      <w:r w:rsidRPr="008F540E">
        <w:rPr>
          <w:b/>
          <w:bCs/>
          <w:sz w:val="24"/>
          <w:szCs w:val="24"/>
          <w:u w:val="single"/>
        </w:rPr>
        <w:t xml:space="preserve">ROUND ROBIN COMPETITION TO </w:t>
      </w:r>
      <w:r w:rsidR="00FF4449" w:rsidRPr="008F540E">
        <w:rPr>
          <w:b/>
          <w:bCs/>
          <w:sz w:val="24"/>
          <w:szCs w:val="24"/>
          <w:u w:val="single"/>
        </w:rPr>
        <w:t>REPLACE SUMMER COMPETITION</w:t>
      </w:r>
    </w:p>
    <w:p w14:paraId="388BB816" w14:textId="218E6BDF" w:rsidR="00475593" w:rsidRPr="00FF6212" w:rsidRDefault="00D84D12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>Each year usually starts with summer competition. 2021 will be different as we have had such a large break due to COVID</w:t>
      </w:r>
      <w:r w:rsidR="001670F9" w:rsidRPr="00FF6212">
        <w:rPr>
          <w:sz w:val="24"/>
          <w:szCs w:val="24"/>
        </w:rPr>
        <w:t>-</w:t>
      </w:r>
      <w:r w:rsidRPr="00FF6212">
        <w:rPr>
          <w:sz w:val="24"/>
          <w:szCs w:val="24"/>
        </w:rPr>
        <w:t xml:space="preserve">19 and difficulties </w:t>
      </w:r>
      <w:r w:rsidR="001D24EA">
        <w:rPr>
          <w:sz w:val="24"/>
          <w:szCs w:val="24"/>
        </w:rPr>
        <w:t>identifying</w:t>
      </w:r>
      <w:r w:rsidRPr="00FF6212">
        <w:rPr>
          <w:sz w:val="24"/>
          <w:szCs w:val="24"/>
        </w:rPr>
        <w:t xml:space="preserve"> who is coming back</w:t>
      </w:r>
      <w:r w:rsidR="00475593" w:rsidRPr="00FF6212">
        <w:rPr>
          <w:sz w:val="24"/>
          <w:szCs w:val="24"/>
        </w:rPr>
        <w:t>.</w:t>
      </w:r>
    </w:p>
    <w:p w14:paraId="1277F060" w14:textId="27E82189" w:rsidR="008F540E" w:rsidRPr="00FF6212" w:rsidRDefault="00D84D12" w:rsidP="00653376">
      <w:pPr>
        <w:pStyle w:val="NoSpacing"/>
        <w:numPr>
          <w:ilvl w:val="0"/>
          <w:numId w:val="23"/>
        </w:num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Start</w:t>
      </w:r>
      <w:r w:rsidR="00FE3E3F" w:rsidRPr="00FF6212">
        <w:rPr>
          <w:sz w:val="24"/>
          <w:szCs w:val="24"/>
        </w:rPr>
        <w:t>s</w:t>
      </w:r>
      <w:r w:rsidR="005E0C2A" w:rsidRPr="00FF6212">
        <w:rPr>
          <w:sz w:val="24"/>
          <w:szCs w:val="24"/>
        </w:rPr>
        <w:t xml:space="preserve"> Monday, 1</w:t>
      </w:r>
      <w:r w:rsidR="005E0C2A" w:rsidRPr="00FF6212">
        <w:rPr>
          <w:sz w:val="24"/>
          <w:szCs w:val="24"/>
          <w:vertAlign w:val="superscript"/>
        </w:rPr>
        <w:t>st</w:t>
      </w:r>
      <w:r w:rsidR="005E0C2A" w:rsidRPr="00FF6212">
        <w:rPr>
          <w:sz w:val="24"/>
          <w:szCs w:val="24"/>
        </w:rPr>
        <w:t xml:space="preserve"> February</w:t>
      </w:r>
      <w:r w:rsidR="00BE6860" w:rsidRPr="00FF6212">
        <w:rPr>
          <w:sz w:val="24"/>
          <w:szCs w:val="24"/>
        </w:rPr>
        <w:t xml:space="preserve"> in place of usual summer competition</w:t>
      </w:r>
      <w:r w:rsidR="00A07CE5" w:rsidRPr="00FF6212">
        <w:rPr>
          <w:sz w:val="24"/>
          <w:szCs w:val="24"/>
        </w:rPr>
        <w:t xml:space="preserve">, so get your </w:t>
      </w:r>
      <w:r w:rsidR="00A07CE5" w:rsidRPr="00FF6212">
        <w:rPr>
          <w:b/>
          <w:bCs/>
          <w:sz w:val="24"/>
          <w:szCs w:val="24"/>
        </w:rPr>
        <w:t>name down early.</w:t>
      </w:r>
    </w:p>
    <w:p w14:paraId="0A9D02F0" w14:textId="2ACB63FE" w:rsidR="008F540E" w:rsidRPr="00FF6212" w:rsidRDefault="00BE6860" w:rsidP="00653376">
      <w:pPr>
        <w:pStyle w:val="NoSpacing"/>
        <w:numPr>
          <w:ilvl w:val="0"/>
          <w:numId w:val="23"/>
        </w:num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The first week will be practice play followed by round robin competition</w:t>
      </w:r>
      <w:r w:rsidR="008F540E" w:rsidRPr="00FF6212">
        <w:rPr>
          <w:sz w:val="24"/>
          <w:szCs w:val="24"/>
        </w:rPr>
        <w:t xml:space="preserve"> for </w:t>
      </w:r>
      <w:r w:rsidR="00475593" w:rsidRPr="00FF6212">
        <w:rPr>
          <w:sz w:val="24"/>
          <w:szCs w:val="24"/>
        </w:rPr>
        <w:t>8</w:t>
      </w:r>
      <w:r w:rsidR="008F540E" w:rsidRPr="00FF6212">
        <w:rPr>
          <w:sz w:val="24"/>
          <w:szCs w:val="24"/>
        </w:rPr>
        <w:t xml:space="preserve"> weeks.</w:t>
      </w:r>
    </w:p>
    <w:p w14:paraId="79469664" w14:textId="02C53D3D" w:rsidR="00FF4449" w:rsidRPr="00FF6212" w:rsidRDefault="00FE3E3F" w:rsidP="00653376">
      <w:pPr>
        <w:pStyle w:val="NoSpacing"/>
        <w:numPr>
          <w:ilvl w:val="0"/>
          <w:numId w:val="23"/>
        </w:numPr>
        <w:jc w:val="both"/>
        <w:rPr>
          <w:b/>
          <w:bCs/>
          <w:sz w:val="24"/>
          <w:szCs w:val="24"/>
          <w:u w:val="single"/>
        </w:rPr>
      </w:pPr>
      <w:r w:rsidRPr="00FF6212">
        <w:rPr>
          <w:sz w:val="24"/>
          <w:szCs w:val="24"/>
        </w:rPr>
        <w:lastRenderedPageBreak/>
        <w:t xml:space="preserve">Normal </w:t>
      </w:r>
      <w:r w:rsidR="00BE6860" w:rsidRPr="00FF6212">
        <w:rPr>
          <w:sz w:val="24"/>
          <w:szCs w:val="24"/>
        </w:rPr>
        <w:t>Autumn competition</w:t>
      </w:r>
      <w:r w:rsidR="00475593" w:rsidRPr="00FF6212">
        <w:rPr>
          <w:sz w:val="24"/>
          <w:szCs w:val="24"/>
        </w:rPr>
        <w:t xml:space="preserve"> </w:t>
      </w:r>
      <w:r w:rsidRPr="00FF6212">
        <w:rPr>
          <w:sz w:val="24"/>
          <w:szCs w:val="24"/>
        </w:rPr>
        <w:t xml:space="preserve">will follow </w:t>
      </w:r>
      <w:r w:rsidR="00475593" w:rsidRPr="00FF6212">
        <w:rPr>
          <w:sz w:val="24"/>
          <w:szCs w:val="24"/>
        </w:rPr>
        <w:t>with new time slots.</w:t>
      </w:r>
    </w:p>
    <w:p w14:paraId="20700CC4" w14:textId="40CB98AF" w:rsidR="00124994" w:rsidRDefault="00A07CE5" w:rsidP="00653376">
      <w:pPr>
        <w:pStyle w:val="NoSpacing"/>
        <w:jc w:val="center"/>
        <w:rPr>
          <w:b/>
          <w:bCs/>
          <w:u w:val="single"/>
        </w:rPr>
      </w:pPr>
      <w:r>
        <w:rPr>
          <w:rFonts w:ascii="Calibri" w:hAnsi="Calibri" w:cs="Calibri"/>
          <w:b/>
          <w:bCs/>
          <w:noProof/>
          <w:color w:val="000000"/>
          <w:sz w:val="52"/>
          <w:szCs w:val="52"/>
          <w:bdr w:val="none" w:sz="0" w:space="0" w:color="auto" w:frame="1"/>
          <w:lang w:eastAsia="en-AU"/>
        </w:rPr>
        <w:drawing>
          <wp:inline distT="0" distB="0" distL="0" distR="0" wp14:anchorId="5DAD35E8" wp14:editId="58F9F84C">
            <wp:extent cx="1981200" cy="1289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9338" w14:textId="5A72998D" w:rsidR="00FE3E3F" w:rsidRDefault="00FE3E3F" w:rsidP="00FE3E3F">
      <w:pPr>
        <w:pStyle w:val="NoSpacing"/>
        <w:jc w:val="right"/>
        <w:rPr>
          <w:b/>
          <w:bCs/>
          <w:u w:val="single"/>
        </w:rPr>
      </w:pPr>
    </w:p>
    <w:p w14:paraId="3D8F713E" w14:textId="79799049" w:rsidR="00FE3E3F" w:rsidRDefault="003967D6" w:rsidP="00FE3E3F">
      <w:pPr>
        <w:pStyle w:val="NoSpacing"/>
        <w:rPr>
          <w:b/>
          <w:bCs/>
          <w:u w:val="single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  <w:lang w:eastAsia="en-AU"/>
        </w:rPr>
        <w:drawing>
          <wp:anchor distT="0" distB="0" distL="114300" distR="114300" simplePos="0" relativeHeight="251666432" behindDoc="0" locked="0" layoutInCell="1" allowOverlap="1" wp14:anchorId="4838A6B5" wp14:editId="547459FB">
            <wp:simplePos x="0" y="0"/>
            <wp:positionH relativeFrom="margin">
              <wp:posOffset>3622675</wp:posOffset>
            </wp:positionH>
            <wp:positionV relativeFrom="paragraph">
              <wp:posOffset>140970</wp:posOffset>
            </wp:positionV>
            <wp:extent cx="2108200" cy="101854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3F">
        <w:rPr>
          <w:rFonts w:ascii="Calibri" w:hAnsi="Calibri" w:cs="Calibri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5B662A9F" wp14:editId="42A9912E">
            <wp:extent cx="2123954" cy="11802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57" cy="120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B06A" w14:textId="2858DCBC" w:rsidR="00FE3E3F" w:rsidRPr="00FF6212" w:rsidRDefault="00FE3E3F" w:rsidP="00653376">
      <w:pPr>
        <w:pStyle w:val="NoSpacing"/>
        <w:jc w:val="both"/>
        <w:rPr>
          <w:sz w:val="24"/>
          <w:szCs w:val="24"/>
        </w:rPr>
      </w:pPr>
      <w:r w:rsidRPr="00FE3E3F">
        <w:rPr>
          <w:b/>
          <w:bCs/>
          <w:sz w:val="24"/>
          <w:szCs w:val="24"/>
          <w:u w:val="single"/>
        </w:rPr>
        <w:t xml:space="preserve">SPINNEROOS   </w:t>
      </w:r>
      <w:r>
        <w:rPr>
          <w:b/>
          <w:bCs/>
          <w:u w:val="single"/>
        </w:rPr>
        <w:t xml:space="preserve">      </w:t>
      </w:r>
      <w:r>
        <w:rPr>
          <w:b/>
          <w:bCs/>
          <w:u w:val="single"/>
        </w:rPr>
        <w:br w:type="textWrapping" w:clear="all"/>
      </w:r>
      <w:r w:rsidRPr="00FF6212">
        <w:rPr>
          <w:rFonts w:ascii="Calibri" w:hAnsi="Calibri" w:cs="Calibri"/>
          <w:color w:val="000000"/>
          <w:sz w:val="24"/>
          <w:szCs w:val="24"/>
        </w:rPr>
        <w:t xml:space="preserve">MPTTA is proud to partner with TTA and TTV to become one of the first centres in Australia to offer the very successful Spinneroos program to our club. </w:t>
      </w:r>
      <w:r w:rsidR="001D24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967D6" w:rsidRPr="00FF6212">
        <w:rPr>
          <w:rFonts w:ascii="Calibri" w:hAnsi="Calibri" w:cs="Calibri"/>
          <w:color w:val="000000"/>
          <w:sz w:val="24"/>
          <w:szCs w:val="24"/>
        </w:rPr>
        <w:t>(see www.spinneroos.com.au</w:t>
      </w:r>
      <w:r w:rsidRPr="00FF6212">
        <w:rPr>
          <w:rFonts w:ascii="Calibri" w:hAnsi="Calibri" w:cs="Calibri"/>
          <w:color w:val="000000"/>
          <w:sz w:val="24"/>
          <w:szCs w:val="24"/>
        </w:rPr>
        <w:t xml:space="preserve">     </w:t>
      </w:r>
      <w:hyperlink r:id="rId13" w:history="1">
        <w:r w:rsidR="003967D6" w:rsidRPr="00FF6212">
          <w:rPr>
            <w:color w:val="0000FF"/>
            <w:sz w:val="24"/>
            <w:szCs w:val="24"/>
            <w:u w:val="single"/>
          </w:rPr>
          <w:t>Home - Spinneroos</w:t>
        </w:r>
      </w:hyperlink>
      <w:r w:rsidR="003967D6" w:rsidRPr="00FF6212">
        <w:rPr>
          <w:sz w:val="24"/>
          <w:szCs w:val="24"/>
        </w:rPr>
        <w:t>).</w:t>
      </w:r>
    </w:p>
    <w:p w14:paraId="5D58563A" w14:textId="2A2D622A" w:rsidR="00124994" w:rsidRPr="00FF6212" w:rsidRDefault="00124994" w:rsidP="00653376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1FA5BC29" w14:textId="77777777" w:rsidR="00FE62FF" w:rsidRDefault="00FE3E3F" w:rsidP="00653376">
      <w:pPr>
        <w:numPr>
          <w:ilvl w:val="0"/>
          <w:numId w:val="27"/>
        </w:num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What is Spinneroos?</w:t>
      </w:r>
      <w:r w:rsidR="003967D6" w:rsidRPr="00FF62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</w:p>
    <w:p w14:paraId="4BF44532" w14:textId="6D3EDCB3" w:rsidR="003967D6" w:rsidRDefault="00FE3E3F" w:rsidP="00FE62FF">
      <w:p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8 -week program aimed at primary school age boys and girls (5-12 yo) </w:t>
      </w:r>
      <w:r w:rsidR="003967D6" w:rsidRPr="00FF6212">
        <w:rPr>
          <w:rFonts w:eastAsia="Times New Roman" w:cstheme="minorHAnsi"/>
          <w:color w:val="000000"/>
          <w:sz w:val="24"/>
          <w:szCs w:val="24"/>
          <w:lang w:eastAsia="en-AU"/>
        </w:rPr>
        <w:t>to develop fundamental movement skills and social skills through fun activities while making new friends in a safe environment</w:t>
      </w:r>
      <w:r w:rsidR="003967D6" w:rsidRPr="00FF62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.</w:t>
      </w:r>
    </w:p>
    <w:p w14:paraId="7BB1FE86" w14:textId="77777777" w:rsidR="001D24EA" w:rsidRPr="00FF6212" w:rsidRDefault="001D24EA" w:rsidP="001D24EA">
      <w:p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652A079C" w14:textId="58B685FB" w:rsidR="001D24EA" w:rsidRPr="00FE62FF" w:rsidRDefault="00FE3E3F" w:rsidP="008154EC">
      <w:pPr>
        <w:numPr>
          <w:ilvl w:val="0"/>
          <w:numId w:val="28"/>
        </w:num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FE62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Is this like table tennis coaching?</w:t>
      </w:r>
      <w:r w:rsidR="00FE62FF" w:rsidRPr="00FE62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="00FE62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</w:p>
    <w:p w14:paraId="188E0711" w14:textId="1872DA32" w:rsidR="00FE3E3F" w:rsidRDefault="000D785E" w:rsidP="00653376">
      <w:pPr>
        <w:spacing w:after="0" w:line="240" w:lineRule="auto"/>
        <w:ind w:left="406"/>
        <w:jc w:val="both"/>
        <w:rPr>
          <w:rFonts w:ascii="Calibri" w:eastAsia="Times New Roman" w:hAnsi="Calibri" w:cs="Calibri"/>
          <w:b/>
          <w:bCs/>
          <w:color w:val="FF99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     </w:t>
      </w:r>
      <w:r w:rsidR="00FE3E3F"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No. It is age</w:t>
      </w:r>
      <w:r w:rsidR="003967D6"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-</w:t>
      </w:r>
      <w:r w:rsidR="00FE3E3F"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appropriate </w:t>
      </w:r>
      <w:r w:rsidR="00FE3E3F" w:rsidRPr="00FF6212">
        <w:rPr>
          <w:rFonts w:ascii="Calibri" w:eastAsia="Times New Roman" w:hAnsi="Calibri" w:cs="Calibri"/>
          <w:b/>
          <w:bCs/>
          <w:color w:val="1FC323"/>
          <w:sz w:val="24"/>
          <w:szCs w:val="24"/>
          <w:lang w:eastAsia="en-AU"/>
        </w:rPr>
        <w:t>FUN</w:t>
      </w:r>
      <w:r w:rsidR="00FE3E3F"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activities to develop </w:t>
      </w:r>
      <w:r w:rsidR="00FE3E3F" w:rsidRPr="00FF6212">
        <w:rPr>
          <w:rFonts w:ascii="Calibri" w:eastAsia="Times New Roman" w:hAnsi="Calibri" w:cs="Calibri"/>
          <w:b/>
          <w:bCs/>
          <w:color w:val="C830CC"/>
          <w:sz w:val="24"/>
          <w:szCs w:val="24"/>
          <w:lang w:eastAsia="en-AU"/>
        </w:rPr>
        <w:t xml:space="preserve">SKILLS </w:t>
      </w:r>
      <w:r w:rsidR="00FE3E3F"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and</w:t>
      </w:r>
      <w:r w:rsidR="00FE3E3F" w:rsidRPr="00FF62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="00FE3E3F" w:rsidRPr="00FF6212">
        <w:rPr>
          <w:rFonts w:ascii="Calibri" w:eastAsia="Times New Roman" w:hAnsi="Calibri" w:cs="Calibri"/>
          <w:b/>
          <w:bCs/>
          <w:color w:val="FF9900"/>
          <w:sz w:val="24"/>
          <w:szCs w:val="24"/>
          <w:lang w:eastAsia="en-AU"/>
        </w:rPr>
        <w:t>FRIENDSHIPS.</w:t>
      </w:r>
    </w:p>
    <w:p w14:paraId="09296092" w14:textId="77777777" w:rsidR="001D24EA" w:rsidRPr="00FF6212" w:rsidRDefault="001D24EA" w:rsidP="00653376">
      <w:pPr>
        <w:spacing w:after="0" w:line="240" w:lineRule="auto"/>
        <w:ind w:left="406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B1C855" w14:textId="77777777" w:rsidR="00FE3E3F" w:rsidRPr="00FF6212" w:rsidRDefault="00FE3E3F" w:rsidP="00653376">
      <w:pPr>
        <w:numPr>
          <w:ilvl w:val="0"/>
          <w:numId w:val="29"/>
        </w:num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When does it start?   </w:t>
      </w: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Early Feb 2021.</w:t>
      </w:r>
    </w:p>
    <w:p w14:paraId="0E5F1E5A" w14:textId="5245ADA6" w:rsidR="00FE3E3F" w:rsidRPr="00FF6212" w:rsidRDefault="00FE3E3F" w:rsidP="00653376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Do you have girls only Spinneroos?  </w:t>
      </w: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Yes. </w:t>
      </w:r>
      <w:r w:rsidR="000D785E" w:rsidRPr="00FF6212">
        <w:rPr>
          <w:rFonts w:eastAsia="Times New Roman"/>
          <w:noProof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77D2CD46" wp14:editId="6D19DC54">
            <wp:extent cx="1146175" cy="6369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  </w:t>
      </w:r>
    </w:p>
    <w:p w14:paraId="73DE9437" w14:textId="77777777" w:rsidR="001D24EA" w:rsidRPr="001D24EA" w:rsidRDefault="001D24EA" w:rsidP="001D24EA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A4C4D25" w14:textId="77777777" w:rsidR="00FE62FF" w:rsidRPr="00FE62FF" w:rsidRDefault="00FE3E3F" w:rsidP="00653376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What’s the cost?  </w:t>
      </w: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</w:t>
      </w:r>
    </w:p>
    <w:p w14:paraId="45E79BF0" w14:textId="28C50B39" w:rsidR="000D785E" w:rsidRPr="00FE62FF" w:rsidRDefault="00FE3E3F" w:rsidP="00FE62FF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E62F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$90 per child for Regular (mixed) Spinneroos or $50 for girls only</w:t>
      </w:r>
    </w:p>
    <w:p w14:paraId="721C2262" w14:textId="3CE8EF3A" w:rsidR="00FE3E3F" w:rsidRDefault="00FE3E3F" w:rsidP="00653376">
      <w:pPr>
        <w:spacing w:after="0" w:line="240" w:lineRule="auto"/>
        <w:ind w:left="76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(subsidised).</w:t>
      </w:r>
    </w:p>
    <w:p w14:paraId="4F2E579D" w14:textId="77777777" w:rsidR="001D24EA" w:rsidRPr="00FF6212" w:rsidRDefault="001D24EA" w:rsidP="00653376">
      <w:pPr>
        <w:spacing w:after="0" w:line="240" w:lineRule="auto"/>
        <w:ind w:left="76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7EA0B6C" w14:textId="77777777" w:rsidR="00FE62FF" w:rsidRPr="00FE62FF" w:rsidRDefault="00FE3E3F" w:rsidP="00653376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</w:pPr>
      <w:r w:rsidRPr="00FF6212">
        <w:rPr>
          <w:rFonts w:ascii="Calibri" w:hAnsi="Calibri" w:cs="Calibri"/>
          <w:b/>
          <w:bCs/>
          <w:color w:val="000000"/>
        </w:rPr>
        <w:t>What does my child/grandchild get for $90/$50?</w:t>
      </w:r>
      <w:r w:rsidR="000D785E" w:rsidRPr="00FF6212">
        <w:rPr>
          <w:rFonts w:ascii="Calibri" w:hAnsi="Calibri" w:cs="Calibri"/>
          <w:color w:val="000000"/>
        </w:rPr>
        <w:t xml:space="preserve"> </w:t>
      </w:r>
    </w:p>
    <w:p w14:paraId="26CE2E38" w14:textId="3430318F" w:rsidR="000D785E" w:rsidRPr="00FF6212" w:rsidRDefault="000D785E" w:rsidP="00FE62FF">
      <w:pPr>
        <w:pStyle w:val="NormalWeb"/>
        <w:spacing w:before="0" w:beforeAutospacing="0" w:after="0" w:afterAutospacing="0"/>
        <w:ind w:left="720"/>
        <w:jc w:val="both"/>
      </w:pPr>
      <w:r w:rsidRPr="00FF6212">
        <w:rPr>
          <w:rFonts w:ascii="Calibri" w:hAnsi="Calibri" w:cs="Calibri"/>
          <w:color w:val="000000"/>
        </w:rPr>
        <w:t> 8 week program with Spinneroos coaches Sally, Sarah, Juan, Peter, David.</w:t>
      </w:r>
    </w:p>
    <w:p w14:paraId="4ECFD802" w14:textId="277C4774" w:rsidR="000D785E" w:rsidRPr="00FF6212" w:rsidRDefault="000D785E" w:rsidP="0065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              Player Kit containing Spinneroos T-Shirt with their name, bat, balls, bag.</w:t>
      </w:r>
    </w:p>
    <w:p w14:paraId="169EB160" w14:textId="3FE4102E" w:rsidR="000D785E" w:rsidRDefault="000D785E" w:rsidP="0065337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F621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              Social membership to MPTTA for 12 months, plus accident insurance.</w:t>
      </w:r>
    </w:p>
    <w:p w14:paraId="2B4D8F00" w14:textId="77777777" w:rsidR="001D24EA" w:rsidRPr="00FF6212" w:rsidRDefault="001D24EA" w:rsidP="0065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4B02F6" w14:textId="1EAC3CCA" w:rsidR="00FE3E3F" w:rsidRPr="001D24EA" w:rsidRDefault="00FE3E3F" w:rsidP="00E54C13">
      <w:pPr>
        <w:numPr>
          <w:ilvl w:val="0"/>
          <w:numId w:val="29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D24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Do I need to book?</w:t>
      </w:r>
      <w:r w:rsidR="001D24EA" w:rsidRPr="001D24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="000D785E" w:rsidRPr="001D24E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      </w:t>
      </w:r>
      <w:r w:rsidRPr="001D24E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Yes, numbers are strictly limited.</w:t>
      </w:r>
    </w:p>
    <w:p w14:paraId="50A4DD5C" w14:textId="77777777" w:rsidR="001D24EA" w:rsidRPr="001D24EA" w:rsidRDefault="001D24EA" w:rsidP="001D24EA">
      <w:p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4215232" w14:textId="1063C16F" w:rsidR="000D785E" w:rsidRPr="00FF6212" w:rsidRDefault="000D785E" w:rsidP="00653376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FF6212">
        <w:rPr>
          <w:rFonts w:eastAsia="Times New Roman" w:cstheme="minorHAnsi"/>
          <w:b/>
          <w:bCs/>
          <w:sz w:val="24"/>
          <w:szCs w:val="24"/>
          <w:lang w:eastAsia="en-AU"/>
        </w:rPr>
        <w:t xml:space="preserve">For more information and to register visit the website www.spinneroos.com.au or contact   </w:t>
      </w:r>
    </w:p>
    <w:p w14:paraId="32CD0B64" w14:textId="3A2BF9F7" w:rsidR="000D785E" w:rsidRPr="00FF6212" w:rsidRDefault="000D785E" w:rsidP="00653376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FF6212">
        <w:rPr>
          <w:rFonts w:eastAsia="Times New Roman" w:cstheme="minorHAnsi"/>
          <w:b/>
          <w:bCs/>
          <w:sz w:val="24"/>
          <w:szCs w:val="24"/>
          <w:lang w:eastAsia="en-AU"/>
        </w:rPr>
        <w:t xml:space="preserve">MPTTA for information at </w:t>
      </w:r>
      <w:hyperlink r:id="rId14" w:history="1">
        <w:r w:rsidRPr="00FF621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AU"/>
          </w:rPr>
          <w:t>mptta88@gmail.com</w:t>
        </w:r>
      </w:hyperlink>
      <w:r w:rsidRPr="00FF6212">
        <w:rPr>
          <w:rFonts w:eastAsia="Times New Roman" w:cstheme="minorHAnsi"/>
          <w:b/>
          <w:bCs/>
          <w:sz w:val="24"/>
          <w:szCs w:val="24"/>
          <w:lang w:eastAsia="en-AU"/>
        </w:rPr>
        <w:t xml:space="preserve"> or david42harmony@hotmail.com.</w:t>
      </w:r>
    </w:p>
    <w:p w14:paraId="2E3BB8EC" w14:textId="77777777" w:rsidR="000D785E" w:rsidRDefault="000D785E" w:rsidP="0065337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</w:p>
    <w:p w14:paraId="6F42F73D" w14:textId="4B719612" w:rsidR="00FE3E3F" w:rsidRPr="00FE3E3F" w:rsidRDefault="000D785E" w:rsidP="006533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                </w:t>
      </w:r>
      <w:r w:rsidR="00FE3E3F" w:rsidRPr="00FE3E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Get the</w:t>
      </w:r>
      <w:r w:rsidR="00FE3E3F" w:rsidRPr="00FE3E3F">
        <w:rPr>
          <w:rFonts w:ascii="Calibri" w:eastAsia="Times New Roman" w:hAnsi="Calibri" w:cs="Calibri"/>
          <w:b/>
          <w:bCs/>
          <w:color w:val="1FC323"/>
          <w:sz w:val="28"/>
          <w:szCs w:val="28"/>
          <w:lang w:eastAsia="en-AU"/>
        </w:rPr>
        <w:t xml:space="preserve"> kids </w:t>
      </w:r>
      <w:r w:rsidR="00FE3E3F" w:rsidRPr="00FE3E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or </w:t>
      </w:r>
      <w:r w:rsidR="00FE3E3F" w:rsidRPr="00FE3E3F">
        <w:rPr>
          <w:rFonts w:ascii="Calibri" w:eastAsia="Times New Roman" w:hAnsi="Calibri" w:cs="Calibri"/>
          <w:b/>
          <w:bCs/>
          <w:color w:val="4F2CD0" w:themeColor="accent5" w:themeShade="BF"/>
          <w:sz w:val="28"/>
          <w:szCs w:val="28"/>
          <w:lang w:eastAsia="en-AU"/>
        </w:rPr>
        <w:t>grandkids</w:t>
      </w:r>
      <w:r w:rsidR="00FE3E3F" w:rsidRPr="00FE3E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and their </w:t>
      </w:r>
      <w:r w:rsidR="00FE3E3F" w:rsidRPr="00FE3E3F">
        <w:rPr>
          <w:rFonts w:ascii="Calibri" w:eastAsia="Times New Roman" w:hAnsi="Calibri" w:cs="Calibri"/>
          <w:b/>
          <w:bCs/>
          <w:color w:val="FF9900"/>
          <w:sz w:val="28"/>
          <w:szCs w:val="28"/>
          <w:lang w:eastAsia="en-AU"/>
        </w:rPr>
        <w:t>friends</w:t>
      </w:r>
      <w:r w:rsidR="00FE3E3F" w:rsidRPr="00FE3E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involved.  </w:t>
      </w:r>
      <w:r w:rsidR="00FE3E3F" w:rsidRPr="00FE3E3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 </w:t>
      </w:r>
    </w:p>
    <w:p w14:paraId="754EC4DE" w14:textId="36D47BDD" w:rsidR="005A6EA7" w:rsidRDefault="005A6EA7" w:rsidP="00653376">
      <w:pPr>
        <w:pStyle w:val="NoSpacing"/>
        <w:jc w:val="both"/>
        <w:rPr>
          <w:b/>
          <w:bCs/>
          <w:u w:val="single"/>
        </w:rPr>
      </w:pPr>
    </w:p>
    <w:p w14:paraId="5261D85B" w14:textId="0FBE8F22" w:rsidR="003967D6" w:rsidRPr="003967D6" w:rsidRDefault="000D785E" w:rsidP="0065337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</w:pPr>
      <w:r>
        <w:rPr>
          <w:rFonts w:ascii="Calibri" w:hAnsi="Calibri" w:cs="Calibri"/>
          <w:b/>
          <w:bCs/>
          <w:noProof/>
          <w:color w:val="000000"/>
          <w:sz w:val="52"/>
          <w:szCs w:val="52"/>
          <w:bdr w:val="none" w:sz="0" w:space="0" w:color="auto" w:frame="1"/>
          <w:lang w:eastAsia="en-AU"/>
        </w:rPr>
        <w:lastRenderedPageBreak/>
        <w:drawing>
          <wp:inline distT="0" distB="0" distL="0" distR="0" wp14:anchorId="1C85CBCB" wp14:editId="53E7E650">
            <wp:extent cx="1981200" cy="1289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EA87" w14:textId="79770380" w:rsidR="007B23CE" w:rsidRDefault="007B23CE" w:rsidP="00653376">
      <w:pPr>
        <w:pStyle w:val="NoSpacing"/>
        <w:jc w:val="both"/>
        <w:rPr>
          <w:b/>
          <w:bCs/>
          <w:u w:val="single"/>
        </w:rPr>
      </w:pPr>
    </w:p>
    <w:p w14:paraId="2ED3E3A1" w14:textId="77777777" w:rsidR="00A07CE5" w:rsidRDefault="00A07CE5" w:rsidP="00653376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7F8FC739" w14:textId="6B2AAF3E" w:rsidR="007B23CE" w:rsidRDefault="00BB6C02" w:rsidP="00653376">
      <w:pPr>
        <w:jc w:val="center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F91CD8A" wp14:editId="7E9B52A4">
            <wp:extent cx="3789648" cy="2216552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73" cy="23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1900" w14:textId="21ED398A" w:rsidR="007D7283" w:rsidRPr="00EC0953" w:rsidRDefault="00BB6C02" w:rsidP="00653376">
      <w:pPr>
        <w:jc w:val="center"/>
        <w:rPr>
          <w:b/>
          <w:bCs/>
          <w:sz w:val="32"/>
          <w:szCs w:val="32"/>
        </w:rPr>
      </w:pPr>
      <w:r w:rsidRPr="007D7283">
        <w:rPr>
          <w:b/>
          <w:bCs/>
          <w:sz w:val="32"/>
          <w:szCs w:val="32"/>
        </w:rPr>
        <w:t>Maybe a bit young!!!</w:t>
      </w:r>
    </w:p>
    <w:p w14:paraId="2788409D" w14:textId="77777777" w:rsidR="007D7283" w:rsidRDefault="007D7283" w:rsidP="00653376">
      <w:pPr>
        <w:pStyle w:val="NoSpacing"/>
        <w:jc w:val="both"/>
      </w:pPr>
    </w:p>
    <w:p w14:paraId="39B25EAB" w14:textId="7684933F" w:rsidR="007D7283" w:rsidRPr="007D7283" w:rsidRDefault="007D7283" w:rsidP="00653376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7D7283">
        <w:rPr>
          <w:b/>
          <w:bCs/>
          <w:sz w:val="24"/>
          <w:szCs w:val="24"/>
          <w:u w:val="single"/>
        </w:rPr>
        <w:t>KEENAGERS</w:t>
      </w:r>
    </w:p>
    <w:p w14:paraId="49C1F280" w14:textId="777A9D2A" w:rsidR="007D7283" w:rsidRPr="00FF6212" w:rsidRDefault="007D7283" w:rsidP="00653376">
      <w:pPr>
        <w:pStyle w:val="NoSpacing"/>
        <w:numPr>
          <w:ilvl w:val="0"/>
          <w:numId w:val="29"/>
        </w:numPr>
        <w:jc w:val="both"/>
        <w:rPr>
          <w:b/>
          <w:bCs/>
          <w:color w:val="0000FF"/>
          <w:sz w:val="24"/>
          <w:szCs w:val="24"/>
        </w:rPr>
      </w:pPr>
      <w:r w:rsidRPr="00FF6212">
        <w:rPr>
          <w:b/>
          <w:bCs/>
          <w:color w:val="0000FF"/>
          <w:sz w:val="24"/>
          <w:szCs w:val="24"/>
        </w:rPr>
        <w:t>Doubles is back.</w:t>
      </w:r>
    </w:p>
    <w:p w14:paraId="35EC4314" w14:textId="26F28814" w:rsidR="007D7283" w:rsidRPr="00FF6212" w:rsidRDefault="007D7283" w:rsidP="00653376">
      <w:pPr>
        <w:pStyle w:val="NoSpacing"/>
        <w:numPr>
          <w:ilvl w:val="0"/>
          <w:numId w:val="29"/>
        </w:num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You still have a few weeks to get in and play doubles.</w:t>
      </w:r>
    </w:p>
    <w:p w14:paraId="415B3CC2" w14:textId="28BB4EED" w:rsidR="007D7283" w:rsidRPr="00FF6212" w:rsidRDefault="007D7283" w:rsidP="00653376">
      <w:pPr>
        <w:pStyle w:val="NoSpacing"/>
        <w:numPr>
          <w:ilvl w:val="0"/>
          <w:numId w:val="29"/>
        </w:num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Centre closes on 23/12/2020.</w:t>
      </w:r>
    </w:p>
    <w:p w14:paraId="5D95E882" w14:textId="5B129936" w:rsidR="007D7283" w:rsidRPr="00FF6212" w:rsidRDefault="007D7283" w:rsidP="00653376">
      <w:pPr>
        <w:pStyle w:val="NoSpacing"/>
        <w:numPr>
          <w:ilvl w:val="0"/>
          <w:numId w:val="29"/>
        </w:numPr>
        <w:jc w:val="both"/>
        <w:rPr>
          <w:sz w:val="24"/>
          <w:szCs w:val="24"/>
        </w:rPr>
      </w:pPr>
      <w:r w:rsidRPr="00FF6212">
        <w:rPr>
          <w:sz w:val="24"/>
          <w:szCs w:val="24"/>
        </w:rPr>
        <w:t>Centre reopens on 11/1/2021.</w:t>
      </w:r>
    </w:p>
    <w:p w14:paraId="05471A3C" w14:textId="77777777" w:rsidR="007D7283" w:rsidRDefault="007D7283" w:rsidP="00653376">
      <w:pPr>
        <w:pStyle w:val="NoSpacing"/>
        <w:jc w:val="both"/>
      </w:pPr>
    </w:p>
    <w:p w14:paraId="65450477" w14:textId="29D2E1B9" w:rsidR="007D7283" w:rsidRPr="00EC0953" w:rsidRDefault="007D7283" w:rsidP="00653376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EC0953">
        <w:rPr>
          <w:b/>
          <w:bCs/>
          <w:sz w:val="24"/>
          <w:szCs w:val="24"/>
          <w:u w:val="single"/>
        </w:rPr>
        <w:t>All ABILITIES</w:t>
      </w:r>
    </w:p>
    <w:p w14:paraId="70302CD8" w14:textId="77777777" w:rsidR="00EC0953" w:rsidRPr="00FF6212" w:rsidRDefault="007D7283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 xml:space="preserve">Did you know </w:t>
      </w:r>
      <w:r w:rsidR="00EC0953" w:rsidRPr="00FF6212">
        <w:rPr>
          <w:sz w:val="24"/>
          <w:szCs w:val="24"/>
        </w:rPr>
        <w:t xml:space="preserve">that </w:t>
      </w:r>
      <w:r w:rsidRPr="00FF6212">
        <w:rPr>
          <w:sz w:val="24"/>
          <w:szCs w:val="24"/>
        </w:rPr>
        <w:t>Thurs 3 Dec</w:t>
      </w:r>
      <w:r w:rsidR="00EC0953" w:rsidRPr="00FF6212">
        <w:rPr>
          <w:sz w:val="24"/>
          <w:szCs w:val="24"/>
        </w:rPr>
        <w:t xml:space="preserve"> was The International Day of People with Disability (IDPWD). </w:t>
      </w:r>
    </w:p>
    <w:p w14:paraId="767E5945" w14:textId="51947377" w:rsidR="007D7283" w:rsidRDefault="00EC0953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>Les has been instrumental in implementing and continuing the ALL ABILITIES program, leading to awards for the programs run and M</w:t>
      </w:r>
      <w:r w:rsidR="001670F9" w:rsidRPr="00FF6212">
        <w:rPr>
          <w:sz w:val="24"/>
          <w:szCs w:val="24"/>
        </w:rPr>
        <w:t>P</w:t>
      </w:r>
      <w:r w:rsidRPr="00FF6212">
        <w:rPr>
          <w:sz w:val="24"/>
          <w:szCs w:val="24"/>
        </w:rPr>
        <w:t>TTA along with its co-tenants are seen leaders in this area.</w:t>
      </w:r>
    </w:p>
    <w:p w14:paraId="471E7B9D" w14:textId="77777777" w:rsidR="00AA47FF" w:rsidRPr="00FF6212" w:rsidRDefault="00AA47FF" w:rsidP="00653376">
      <w:pPr>
        <w:pStyle w:val="NoSpacing"/>
        <w:jc w:val="both"/>
        <w:rPr>
          <w:sz w:val="24"/>
          <w:szCs w:val="24"/>
        </w:rPr>
      </w:pPr>
    </w:p>
    <w:p w14:paraId="1DCFADFF" w14:textId="06096383" w:rsidR="007D7283" w:rsidRPr="00FF6212" w:rsidRDefault="00EC0953" w:rsidP="00653376">
      <w:pPr>
        <w:pStyle w:val="NoSpacing"/>
        <w:jc w:val="both"/>
        <w:rPr>
          <w:color w:val="1A4BC7" w:themeColor="accent4" w:themeShade="BF"/>
          <w:sz w:val="24"/>
          <w:szCs w:val="24"/>
          <w:u w:val="single"/>
        </w:rPr>
      </w:pPr>
      <w:r w:rsidRPr="00FF6212">
        <w:rPr>
          <w:sz w:val="24"/>
          <w:szCs w:val="24"/>
        </w:rPr>
        <w:t xml:space="preserve">Check out the </w:t>
      </w:r>
      <w:r w:rsidR="001670F9" w:rsidRPr="00FF6212">
        <w:rPr>
          <w:sz w:val="24"/>
          <w:szCs w:val="24"/>
        </w:rPr>
        <w:t xml:space="preserve">inspiring </w:t>
      </w:r>
      <w:r w:rsidRPr="00FF6212">
        <w:rPr>
          <w:sz w:val="24"/>
          <w:szCs w:val="24"/>
        </w:rPr>
        <w:t xml:space="preserve">You Tube video specific to the Mornington Peninsula and features our hard working Les.         </w:t>
      </w:r>
      <w:hyperlink r:id="rId16" w:history="1">
        <w:r w:rsidRPr="00FF6212">
          <w:rPr>
            <w:rStyle w:val="Hyperlink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https://youtu.be/3qpfbfx-SUg</w:t>
        </w:r>
      </w:hyperlink>
    </w:p>
    <w:p w14:paraId="7C87A9AD" w14:textId="77777777" w:rsidR="00EC0953" w:rsidRPr="00FF6212" w:rsidRDefault="00EC0953" w:rsidP="00653376">
      <w:pPr>
        <w:pStyle w:val="NoSpacing"/>
        <w:jc w:val="both"/>
        <w:rPr>
          <w:sz w:val="24"/>
          <w:szCs w:val="24"/>
        </w:rPr>
      </w:pPr>
    </w:p>
    <w:p w14:paraId="776ED81A" w14:textId="77777777" w:rsidR="00EC0953" w:rsidRPr="00FF6212" w:rsidRDefault="00EC0953" w:rsidP="00653376">
      <w:pPr>
        <w:pStyle w:val="NoSpacing"/>
        <w:jc w:val="both"/>
        <w:rPr>
          <w:sz w:val="24"/>
          <w:szCs w:val="24"/>
        </w:rPr>
      </w:pPr>
    </w:p>
    <w:p w14:paraId="247604BA" w14:textId="777918A3" w:rsidR="00EC604D" w:rsidRDefault="003432F5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 xml:space="preserve">Finally, </w:t>
      </w:r>
      <w:r w:rsidR="00EC604D" w:rsidRPr="00FF6212">
        <w:rPr>
          <w:sz w:val="24"/>
          <w:szCs w:val="24"/>
        </w:rPr>
        <w:t>the M</w:t>
      </w:r>
      <w:r w:rsidR="001670F9" w:rsidRPr="00FF6212">
        <w:rPr>
          <w:sz w:val="24"/>
          <w:szCs w:val="24"/>
        </w:rPr>
        <w:t>P</w:t>
      </w:r>
      <w:r w:rsidR="00EC604D" w:rsidRPr="00FF6212">
        <w:rPr>
          <w:sz w:val="24"/>
          <w:szCs w:val="24"/>
        </w:rPr>
        <w:t xml:space="preserve">TTA board </w:t>
      </w:r>
      <w:r w:rsidR="001670F9" w:rsidRPr="00FF6212">
        <w:rPr>
          <w:sz w:val="24"/>
          <w:szCs w:val="24"/>
        </w:rPr>
        <w:t xml:space="preserve">of Directors </w:t>
      </w:r>
      <w:r w:rsidR="00EC604D" w:rsidRPr="00FF6212">
        <w:rPr>
          <w:sz w:val="24"/>
          <w:szCs w:val="24"/>
        </w:rPr>
        <w:t>wish you</w:t>
      </w:r>
      <w:r w:rsidRPr="00FF6212">
        <w:rPr>
          <w:sz w:val="24"/>
          <w:szCs w:val="24"/>
        </w:rPr>
        <w:t xml:space="preserve"> and your families</w:t>
      </w:r>
      <w:r w:rsidR="00EC604D" w:rsidRPr="00FF6212">
        <w:rPr>
          <w:sz w:val="24"/>
          <w:szCs w:val="24"/>
        </w:rPr>
        <w:t xml:space="preserve"> all </w:t>
      </w:r>
      <w:r w:rsidRPr="00FF6212">
        <w:rPr>
          <w:sz w:val="24"/>
          <w:szCs w:val="24"/>
        </w:rPr>
        <w:t>the best over the festive season.</w:t>
      </w:r>
    </w:p>
    <w:p w14:paraId="7BB326EA" w14:textId="77777777" w:rsidR="00AA47FF" w:rsidRPr="00FF6212" w:rsidRDefault="00AA47FF" w:rsidP="00653376">
      <w:pPr>
        <w:pStyle w:val="NoSpacing"/>
        <w:jc w:val="both"/>
        <w:rPr>
          <w:sz w:val="24"/>
          <w:szCs w:val="24"/>
        </w:rPr>
      </w:pPr>
    </w:p>
    <w:p w14:paraId="0F02BD13" w14:textId="72654E82" w:rsidR="00475593" w:rsidRPr="00FF6212" w:rsidRDefault="00475593" w:rsidP="00653376">
      <w:pPr>
        <w:pStyle w:val="NoSpacing"/>
        <w:jc w:val="both"/>
        <w:rPr>
          <w:sz w:val="24"/>
          <w:szCs w:val="24"/>
        </w:rPr>
      </w:pPr>
      <w:r w:rsidRPr="00FF6212">
        <w:rPr>
          <w:sz w:val="24"/>
          <w:szCs w:val="24"/>
        </w:rPr>
        <w:t xml:space="preserve">The centre will </w:t>
      </w:r>
      <w:r w:rsidRPr="00FF6212">
        <w:rPr>
          <w:b/>
          <w:bCs/>
          <w:sz w:val="24"/>
          <w:szCs w:val="24"/>
        </w:rPr>
        <w:t>reopen on 11/1/2021.</w:t>
      </w:r>
    </w:p>
    <w:sectPr w:rsidR="00475593" w:rsidRPr="00FF6212" w:rsidSect="00FF621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D23"/>
    <w:multiLevelType w:val="multilevel"/>
    <w:tmpl w:val="18D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E1323"/>
    <w:multiLevelType w:val="multilevel"/>
    <w:tmpl w:val="00D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354C"/>
    <w:multiLevelType w:val="hybridMultilevel"/>
    <w:tmpl w:val="A8B83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F9B"/>
    <w:multiLevelType w:val="multilevel"/>
    <w:tmpl w:val="4E1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1C508D7"/>
    <w:multiLevelType w:val="hybridMultilevel"/>
    <w:tmpl w:val="17D817D8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33E0B33"/>
    <w:multiLevelType w:val="multilevel"/>
    <w:tmpl w:val="A88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B7630"/>
    <w:multiLevelType w:val="hybridMultilevel"/>
    <w:tmpl w:val="9DD2F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392A"/>
    <w:multiLevelType w:val="hybridMultilevel"/>
    <w:tmpl w:val="A4E0CAAC"/>
    <w:lvl w:ilvl="0" w:tplc="0C0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9">
    <w:nsid w:val="4C5A4CC9"/>
    <w:multiLevelType w:val="hybridMultilevel"/>
    <w:tmpl w:val="518A7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3196"/>
    <w:multiLevelType w:val="multilevel"/>
    <w:tmpl w:val="00D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D0F84"/>
    <w:multiLevelType w:val="multilevel"/>
    <w:tmpl w:val="00D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54446"/>
    <w:multiLevelType w:val="multilevel"/>
    <w:tmpl w:val="FCA0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8"/>
  </w:num>
  <w:num w:numId="12">
    <w:abstractNumId w:val="12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7"/>
  </w:num>
  <w:num w:numId="24">
    <w:abstractNumId w:val="9"/>
  </w:num>
  <w:num w:numId="25">
    <w:abstractNumId w:val="2"/>
  </w:num>
  <w:num w:numId="26">
    <w:abstractNumId w:val="5"/>
  </w:num>
  <w:num w:numId="27">
    <w:abstractNumId w:val="0"/>
  </w:num>
  <w:num w:numId="28">
    <w:abstractNumId w:val="3"/>
  </w:num>
  <w:num w:numId="29">
    <w:abstractNumId w:val="11"/>
  </w:num>
  <w:num w:numId="30">
    <w:abstractNumId w:val="6"/>
  </w:num>
  <w:num w:numId="31">
    <w:abstractNumId w:val="1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1E"/>
    <w:rsid w:val="00072638"/>
    <w:rsid w:val="000D785E"/>
    <w:rsid w:val="00124994"/>
    <w:rsid w:val="001670F9"/>
    <w:rsid w:val="001B00AC"/>
    <w:rsid w:val="001D24EA"/>
    <w:rsid w:val="00224D66"/>
    <w:rsid w:val="002C2853"/>
    <w:rsid w:val="002D52B9"/>
    <w:rsid w:val="003432F5"/>
    <w:rsid w:val="00346286"/>
    <w:rsid w:val="003967D6"/>
    <w:rsid w:val="003A5B65"/>
    <w:rsid w:val="00475593"/>
    <w:rsid w:val="004B5E57"/>
    <w:rsid w:val="005A6EA7"/>
    <w:rsid w:val="005E0C2A"/>
    <w:rsid w:val="00653376"/>
    <w:rsid w:val="006B4E7A"/>
    <w:rsid w:val="006D0A42"/>
    <w:rsid w:val="007245B0"/>
    <w:rsid w:val="007763F3"/>
    <w:rsid w:val="007B23CE"/>
    <w:rsid w:val="007D13D8"/>
    <w:rsid w:val="007D7283"/>
    <w:rsid w:val="0088381E"/>
    <w:rsid w:val="008F540E"/>
    <w:rsid w:val="00930D8E"/>
    <w:rsid w:val="009561C7"/>
    <w:rsid w:val="00A07CE5"/>
    <w:rsid w:val="00A46CBF"/>
    <w:rsid w:val="00AA47FF"/>
    <w:rsid w:val="00B12DA4"/>
    <w:rsid w:val="00BB6C02"/>
    <w:rsid w:val="00BE6860"/>
    <w:rsid w:val="00CC1940"/>
    <w:rsid w:val="00D22098"/>
    <w:rsid w:val="00D84D12"/>
    <w:rsid w:val="00E33E3D"/>
    <w:rsid w:val="00E4428D"/>
    <w:rsid w:val="00EA3962"/>
    <w:rsid w:val="00EC0953"/>
    <w:rsid w:val="00EC604D"/>
    <w:rsid w:val="00FA458E"/>
    <w:rsid w:val="00FE3E3F"/>
    <w:rsid w:val="00FE62FF"/>
    <w:rsid w:val="00FF051F"/>
    <w:rsid w:val="00FF4449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F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3D"/>
  </w:style>
  <w:style w:type="paragraph" w:styleId="Heading1">
    <w:name w:val="heading 1"/>
    <w:basedOn w:val="Normal"/>
    <w:next w:val="Normal"/>
    <w:link w:val="Heading1Char"/>
    <w:uiPriority w:val="9"/>
    <w:qFormat/>
    <w:rsid w:val="00E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E3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3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3D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3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3E3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E3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3E3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3E3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3D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3D"/>
  </w:style>
  <w:style w:type="character" w:customStyle="1" w:styleId="Heading7Char">
    <w:name w:val="Heading 7 Char"/>
    <w:basedOn w:val="DefaultParagraphFont"/>
    <w:link w:val="Heading7"/>
    <w:uiPriority w:val="9"/>
    <w:semiHidden/>
    <w:rsid w:val="00E33E3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3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3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E3D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3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3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3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3E3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33E3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33E3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33E3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3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3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3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33E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3E3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33E3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33E3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33E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E3D"/>
    <w:pPr>
      <w:outlineLvl w:val="9"/>
    </w:pPr>
  </w:style>
  <w:style w:type="paragraph" w:styleId="ListParagraph">
    <w:name w:val="List Paragraph"/>
    <w:basedOn w:val="Normal"/>
    <w:uiPriority w:val="34"/>
    <w:qFormat/>
    <w:rsid w:val="00CC1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7D6"/>
    <w:rPr>
      <w:color w:val="8C8C8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3D"/>
  </w:style>
  <w:style w:type="paragraph" w:styleId="Heading1">
    <w:name w:val="heading 1"/>
    <w:basedOn w:val="Normal"/>
    <w:next w:val="Normal"/>
    <w:link w:val="Heading1Char"/>
    <w:uiPriority w:val="9"/>
    <w:qFormat/>
    <w:rsid w:val="00E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E3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3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3D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3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3E3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E3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3E3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3E3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3D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3D"/>
  </w:style>
  <w:style w:type="character" w:customStyle="1" w:styleId="Heading7Char">
    <w:name w:val="Heading 7 Char"/>
    <w:basedOn w:val="DefaultParagraphFont"/>
    <w:link w:val="Heading7"/>
    <w:uiPriority w:val="9"/>
    <w:semiHidden/>
    <w:rsid w:val="00E33E3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3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3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E3D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3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3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3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3E3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33E3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33E3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33E3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3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3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3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33E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3E3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33E3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33E3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33E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E3D"/>
    <w:pPr>
      <w:outlineLvl w:val="9"/>
    </w:pPr>
  </w:style>
  <w:style w:type="paragraph" w:styleId="ListParagraph">
    <w:name w:val="List Paragraph"/>
    <w:basedOn w:val="Normal"/>
    <w:uiPriority w:val="34"/>
    <w:qFormat/>
    <w:rsid w:val="00CC1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7D6"/>
    <w:rPr>
      <w:color w:val="8C8C8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ta.org.au" TargetMode="External"/><Relationship Id="rId13" Type="http://schemas.openxmlformats.org/officeDocument/2006/relationships/hyperlink" Target="https://www.spinneroos.com.au/ho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3qpfbfx-SU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mptta88@gmail.com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15F6-3C39-4AD8-AB65-EA73F30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Myszka [MEDICAL]</dc:creator>
  <cp:lastModifiedBy>David</cp:lastModifiedBy>
  <cp:revision>4</cp:revision>
  <cp:lastPrinted>2020-12-07T23:05:00Z</cp:lastPrinted>
  <dcterms:created xsi:type="dcterms:W3CDTF">2020-12-09T05:00:00Z</dcterms:created>
  <dcterms:modified xsi:type="dcterms:W3CDTF">2020-12-09T05:10:00Z</dcterms:modified>
</cp:coreProperties>
</file>