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rPr>
      </w:pPr>
      <w:r w:rsidDel="00000000" w:rsidR="00000000" w:rsidRPr="00000000">
        <w:rPr>
          <w:color w:val="000000"/>
        </w:rPr>
        <w:drawing>
          <wp:inline distB="0" distT="0" distL="0" distR="0">
            <wp:extent cx="2343150" cy="914400"/>
            <wp:effectExtent b="0" l="0" r="0" t="0"/>
            <wp:docPr descr="https://lh3.googleusercontent.com/XjySb3Chq6BMyY44QPC1WSElShWxSPigmk-048lqu7HetVAswp6SkBttMmoh3hb8N3qE4YqQOaJpzAw9L_V27HWgkYpuokHaYVJIy-DKsdEss3xRF4c4oNijRTib25r9wtmBEW6ZQvjB" id="30" name="image1.png"/>
            <a:graphic>
              <a:graphicData uri="http://schemas.openxmlformats.org/drawingml/2006/picture">
                <pic:pic>
                  <pic:nvPicPr>
                    <pic:cNvPr descr="https://lh3.googleusercontent.com/XjySb3Chq6BMyY44QPC1WSElShWxSPigmk-048lqu7HetVAswp6SkBttMmoh3hb8N3qE4YqQOaJpzAw9L_V27HWgkYpuokHaYVJIy-DKsdEss3xRF4c4oNijRTib25r9wtmBEW6ZQvjB" id="0" name="image1.png"/>
                    <pic:cNvPicPr preferRelativeResize="0"/>
                  </pic:nvPicPr>
                  <pic:blipFill>
                    <a:blip r:embed="rId7"/>
                    <a:srcRect b="0" l="0" r="0" t="0"/>
                    <a:stretch>
                      <a:fillRect/>
                    </a:stretch>
                  </pic:blipFill>
                  <pic:spPr>
                    <a:xfrm>
                      <a:off x="0" y="0"/>
                      <a:ext cx="2343150" cy="9144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3">
      <w:pPr>
        <w:ind w:left="1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Student Research Funding Opportunity</w:t>
      </w: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ind w:left="100" w:right="155" w:firstLine="0"/>
        <w:rPr>
          <w:rFonts w:ascii="Times New Roman" w:cs="Times New Roman" w:eastAsia="Times New Roman" w:hAnsi="Times New Roman"/>
          <w:color w:val="000000"/>
          <w:u w:val="single"/>
        </w:rPr>
      </w:pPr>
      <w:r w:rsidDel="00000000" w:rsidR="00000000" w:rsidRPr="00000000">
        <w:rPr>
          <w:rFonts w:ascii="Times New Roman" w:cs="Times New Roman" w:eastAsia="Times New Roman" w:hAnsi="Times New Roman"/>
          <w:color w:val="000000"/>
          <w:rtl w:val="0"/>
        </w:rPr>
        <w:t xml:space="preserve">The Association of Doctoral Programs in Criminology and Criminal Justice announces support for doctoral student dissertation research and professional development. Dissertation research examples (not exhaustive) include money for incentives, travel for research or data collection, and transcription services. Examples of professional development support include participation in an ICPSR workshop, attendance at a specialized workshop that focuses on a particular kind of software or statistical analysis, and acquisition of and training in a data set or a similar activity. </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ind w:left="100" w:right="155" w:firstLine="0"/>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ind w:left="100" w:right="155"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u w:val="single"/>
          <w:rtl w:val="0"/>
        </w:rPr>
        <w:t xml:space="preserve">Eligible applicants must have completed all coursework and be enrolled in a doctoral program represented in the ADPCCJ, as a current member in good standing, with annual dues paid.</w:t>
      </w:r>
      <w:r w:rsidDel="00000000" w:rsidR="00000000" w:rsidRPr="00000000">
        <w:rPr>
          <w:rFonts w:ascii="Times New Roman" w:cs="Times New Roman" w:eastAsia="Times New Roman" w:hAnsi="Times New Roman"/>
          <w:color w:val="000000"/>
          <w:rtl w:val="0"/>
        </w:rPr>
        <w:t xml:space="preserve"> Typically students </w:t>
      </w:r>
      <w:r w:rsidDel="00000000" w:rsidR="00000000" w:rsidRPr="00000000">
        <w:rPr>
          <w:rFonts w:ascii="Times New Roman" w:cs="Times New Roman" w:eastAsia="Times New Roman" w:hAnsi="Times New Roman"/>
          <w:rtl w:val="0"/>
        </w:rPr>
        <w:t xml:space="preserve">who are farther along in the dissertation process are more likely to receive awards. </w:t>
      </w:r>
      <w:r w:rsidDel="00000000" w:rsidR="00000000" w:rsidRPr="00000000">
        <w:rPr>
          <w:rFonts w:ascii="Times New Roman" w:cs="Times New Roman" w:eastAsia="Times New Roman" w:hAnsi="Times New Roman"/>
          <w:color w:val="000000"/>
          <w:rtl w:val="0"/>
        </w:rPr>
        <w:t xml:space="preserve">Monetary awards of up to $</w:t>
      </w:r>
      <w:r w:rsidDel="00000000" w:rsidR="00000000" w:rsidRPr="00000000">
        <w:rPr>
          <w:rFonts w:ascii="Times New Roman" w:cs="Times New Roman" w:eastAsia="Times New Roman" w:hAnsi="Times New Roman"/>
          <w:rtl w:val="0"/>
        </w:rPr>
        <w:t xml:space="preserve">2</w:t>
      </w:r>
      <w:r w:rsidDel="00000000" w:rsidR="00000000" w:rsidRPr="00000000">
        <w:rPr>
          <w:rFonts w:ascii="Times New Roman" w:cs="Times New Roman" w:eastAsia="Times New Roman" w:hAnsi="Times New Roman"/>
          <w:color w:val="000000"/>
          <w:rtl w:val="0"/>
        </w:rPr>
        <w:t xml:space="preserve">,000 will be made to one or more applicants (but a more typical award is around $</w:t>
      </w:r>
      <w:r w:rsidDel="00000000" w:rsidR="00000000" w:rsidRPr="00000000">
        <w:rPr>
          <w:rFonts w:ascii="Times New Roman" w:cs="Times New Roman" w:eastAsia="Times New Roman" w:hAnsi="Times New Roman"/>
          <w:rtl w:val="0"/>
        </w:rPr>
        <w:t xml:space="preserve">5</w:t>
      </w:r>
      <w:r w:rsidDel="00000000" w:rsidR="00000000" w:rsidRPr="00000000">
        <w:rPr>
          <w:rFonts w:ascii="Times New Roman" w:cs="Times New Roman" w:eastAsia="Times New Roman" w:hAnsi="Times New Roman"/>
          <w:color w:val="000000"/>
          <w:rtl w:val="0"/>
        </w:rPr>
        <w:t xml:space="preserve">00 - $</w:t>
      </w:r>
      <w:r w:rsidDel="00000000" w:rsidR="00000000" w:rsidRPr="00000000">
        <w:rPr>
          <w:rFonts w:ascii="Times New Roman" w:cs="Times New Roman" w:eastAsia="Times New Roman" w:hAnsi="Times New Roman"/>
          <w:rtl w:val="0"/>
        </w:rPr>
        <w:t xml:space="preserve">15</w:t>
      </w:r>
      <w:r w:rsidDel="00000000" w:rsidR="00000000" w:rsidRPr="00000000">
        <w:rPr>
          <w:rFonts w:ascii="Times New Roman" w:cs="Times New Roman" w:eastAsia="Times New Roman" w:hAnsi="Times New Roman"/>
          <w:color w:val="000000"/>
          <w:rtl w:val="0"/>
        </w:rPr>
        <w:t xml:space="preserve">00 to </w:t>
      </w:r>
      <w:r w:rsidDel="00000000" w:rsidR="00000000" w:rsidRPr="00000000">
        <w:rPr>
          <w:rFonts w:ascii="Times New Roman" w:cs="Times New Roman" w:eastAsia="Times New Roman" w:hAnsi="Times New Roman"/>
          <w:rtl w:val="0"/>
        </w:rPr>
        <w:t xml:space="preserve">multiple</w:t>
      </w:r>
      <w:r w:rsidDel="00000000" w:rsidR="00000000" w:rsidRPr="00000000">
        <w:rPr>
          <w:rFonts w:ascii="Times New Roman" w:cs="Times New Roman" w:eastAsia="Times New Roman" w:hAnsi="Times New Roman"/>
          <w:color w:val="000000"/>
          <w:rtl w:val="0"/>
        </w:rPr>
        <w:t xml:space="preserve"> applicants). The Awards Committee may opt to provide only partial support for submitted proposals based on budgetary considerations and/or its assessment of the merits of a given proposal. </w:t>
      </w:r>
      <w:r w:rsidDel="00000000" w:rsidR="00000000" w:rsidRPr="00000000">
        <w:rPr>
          <w:rFonts w:ascii="Times New Roman" w:cs="Times New Roman" w:eastAsia="Times New Roman" w:hAnsi="Times New Roman"/>
          <w:color w:val="000000"/>
          <w:u w:val="single"/>
          <w:rtl w:val="0"/>
        </w:rPr>
        <w:t xml:space="preserve">Past recipients are ineligible for this award</w:t>
      </w:r>
      <w:r w:rsidDel="00000000" w:rsidR="00000000" w:rsidRPr="00000000">
        <w:rPr>
          <w:rFonts w:ascii="Times New Roman" w:cs="Times New Roman" w:eastAsia="Times New Roman" w:hAnsi="Times New Roman"/>
          <w:color w:val="000000"/>
          <w:rtl w:val="0"/>
        </w:rPr>
        <w:t xml:space="preserve">. Past applicants who did not receive funding are welcome to apply. Changes to approved plans for use of the monies after funding has been awarded must be approved by the ADPCCJ executive board before the funds are spent.</w:t>
      </w:r>
    </w:p>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ind w:left="10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Proposals should include the following materials, which should all be sent electronically as </w:t>
      </w:r>
      <w:r w:rsidDel="00000000" w:rsidR="00000000" w:rsidRPr="00000000">
        <w:rPr>
          <w:rFonts w:ascii="Times New Roman" w:cs="Times New Roman" w:eastAsia="Times New Roman" w:hAnsi="Times New Roman"/>
          <w:b w:val="1"/>
          <w:bCs w:val="1"/>
          <w:color w:val="000000"/>
          <w:rtl w:val="0"/>
        </w:rPr>
        <w:t xml:space="preserve">one PDF file </w:t>
      </w:r>
      <w:r w:rsidDel="00000000" w:rsidR="00000000" w:rsidRPr="00000000">
        <w:rPr>
          <w:rFonts w:ascii="Times New Roman" w:cs="Times New Roman" w:eastAsia="Times New Roman" w:hAnsi="Times New Roman"/>
          <w:color w:val="000000"/>
          <w:rtl w:val="0"/>
        </w:rPr>
        <w:t xml:space="preserve">to </w:t>
      </w:r>
      <w:r w:rsidDel="00000000" w:rsidR="00000000" w:rsidRPr="00000000">
        <w:rPr>
          <w:rFonts w:ascii="Times New Roman" w:cs="Times New Roman" w:eastAsia="Times New Roman" w:hAnsi="Times New Roman"/>
          <w:rtl w:val="0"/>
        </w:rPr>
        <w:t xml:space="preserve">the ADPCCJ Gmail address</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w:t>
      </w:r>
      <w:hyperlink r:id="rId8">
        <w:r w:rsidDel="00000000" w:rsidR="00000000" w:rsidRPr="00000000">
          <w:rPr>
            <w:rFonts w:ascii="Times New Roman" w:cs="Times New Roman" w:eastAsia="Times New Roman" w:hAnsi="Times New Roman"/>
            <w:color w:val="1155cc"/>
            <w:u w:val="single"/>
            <w:rtl w:val="0"/>
          </w:rPr>
          <w:t xml:space="preserve">adpccjdocs@gmail.com</w:t>
        </w:r>
      </w:hyperlink>
      <w:r w:rsidDel="00000000" w:rsidR="00000000" w:rsidRPr="00000000">
        <w:rPr>
          <w:rFonts w:ascii="Times New Roman" w:cs="Times New Roman" w:eastAsia="Times New Roman" w:hAnsi="Times New Roman"/>
          <w:color w:val="000000"/>
          <w:rtl w:val="0"/>
        </w:rPr>
        <w:t xml:space="preserve">). Applicants will receive an e-mail confirmation that we have </w:t>
      </w:r>
      <w:r w:rsidDel="00000000" w:rsidR="00000000" w:rsidRPr="00000000">
        <w:rPr>
          <w:rFonts w:ascii="Times New Roman" w:cs="Times New Roman" w:eastAsia="Times New Roman" w:hAnsi="Times New Roman"/>
          <w:rtl w:val="0"/>
        </w:rPr>
        <w:t xml:space="preserve">received</w:t>
      </w:r>
      <w:r w:rsidDel="00000000" w:rsidR="00000000" w:rsidRPr="00000000">
        <w:rPr>
          <w:rFonts w:ascii="Times New Roman" w:cs="Times New Roman" w:eastAsia="Times New Roman" w:hAnsi="Times New Roman"/>
          <w:color w:val="000000"/>
          <w:rtl w:val="0"/>
        </w:rPr>
        <w:t xml:space="preserve"> your application.  </w:t>
      </w:r>
    </w:p>
    <w:p w:rsidR="00000000" w:rsidDel="00000000" w:rsidP="00000000" w:rsidRDefault="00000000" w:rsidRPr="00000000" w14:paraId="0000000A">
      <w:pPr>
        <w:spacing w:before="3"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widowControl w:val="1"/>
        <w:numPr>
          <w:ilvl w:val="0"/>
          <w:numId w:val="2"/>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Cover Page</w:t>
      </w:r>
      <w:r w:rsidDel="00000000" w:rsidR="00000000" w:rsidRPr="00000000">
        <w:rPr>
          <w:rFonts w:ascii="Times New Roman" w:cs="Times New Roman" w:eastAsia="Times New Roman" w:hAnsi="Times New Roman"/>
          <w:color w:val="000000"/>
          <w:rtl w:val="0"/>
        </w:rPr>
        <w:t xml:space="preserve">:</w:t>
      </w:r>
      <w:r w:rsidDel="00000000" w:rsidR="00000000" w:rsidRPr="00000000">
        <w:rPr>
          <w:color w:val="000000"/>
          <w:rtl w:val="0"/>
        </w:rPr>
        <w:t xml:space="preserve"> </w:t>
      </w:r>
      <w:r w:rsidDel="00000000" w:rsidR="00000000" w:rsidRPr="00000000">
        <w:rPr>
          <w:rFonts w:ascii="Times New Roman" w:cs="Times New Roman" w:eastAsia="Times New Roman" w:hAnsi="Times New Roman"/>
          <w:color w:val="000000"/>
          <w:rtl w:val="0"/>
        </w:rPr>
        <w:t xml:space="preserve">Please use the one provided</w:t>
      </w:r>
      <w:r w:rsidDel="00000000" w:rsidR="00000000" w:rsidRPr="00000000">
        <w:rPr>
          <w:rtl w:val="0"/>
        </w:rPr>
      </w:r>
    </w:p>
    <w:p w:rsidR="00000000" w:rsidDel="00000000" w:rsidP="00000000" w:rsidRDefault="00000000" w:rsidRPr="00000000" w14:paraId="0000000C">
      <w:pPr>
        <w:widowControl w:val="1"/>
        <w:numPr>
          <w:ilvl w:val="0"/>
          <w:numId w:val="2"/>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Application Proposal</w:t>
      </w:r>
      <w:r w:rsidDel="00000000" w:rsidR="00000000" w:rsidRPr="00000000">
        <w:rPr>
          <w:rFonts w:ascii="Times New Roman" w:cs="Times New Roman" w:eastAsia="Times New Roman" w:hAnsi="Times New Roman"/>
          <w:color w:val="000000"/>
          <w:rtl w:val="0"/>
        </w:rPr>
        <w:t xml:space="preserve">: A one- to two-page letter that details how the activities fit with the applicant’s research or dissertation work/goals and describes how the activities will enhance their academic career. </w:t>
      </w:r>
    </w:p>
    <w:p w:rsidR="00000000" w:rsidDel="00000000" w:rsidP="00000000" w:rsidRDefault="00000000" w:rsidRPr="00000000" w14:paraId="0000000D">
      <w:pPr>
        <w:widowControl w:val="1"/>
        <w:numPr>
          <w:ilvl w:val="0"/>
          <w:numId w:val="2"/>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Curriculum Vitae</w:t>
      </w:r>
      <w:r w:rsidDel="00000000" w:rsidR="00000000" w:rsidRPr="00000000">
        <w:rPr>
          <w:rtl w:val="0"/>
        </w:rPr>
      </w:r>
    </w:p>
    <w:p w:rsidR="00000000" w:rsidDel="00000000" w:rsidP="00000000" w:rsidRDefault="00000000" w:rsidRPr="00000000" w14:paraId="0000000E">
      <w:pPr>
        <w:widowControl w:val="1"/>
        <w:numPr>
          <w:ilvl w:val="0"/>
          <w:numId w:val="2"/>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Budget Proposal: </w:t>
      </w:r>
      <w:r w:rsidDel="00000000" w:rsidR="00000000" w:rsidRPr="00000000">
        <w:rPr>
          <w:rFonts w:ascii="Times New Roman" w:cs="Times New Roman" w:eastAsia="Times New Roman" w:hAnsi="Times New Roman"/>
          <w:color w:val="000000"/>
          <w:rtl w:val="0"/>
        </w:rPr>
        <w:t xml:space="preserve">A one-page document that details the specific costs of the project or</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professional development activity.</w:t>
      </w:r>
    </w:p>
    <w:p w:rsidR="00000000" w:rsidDel="00000000" w:rsidP="00000000" w:rsidRDefault="00000000" w:rsidRPr="00000000" w14:paraId="0000000F">
      <w:pPr>
        <w:widowControl w:val="1"/>
        <w:numPr>
          <w:ilvl w:val="0"/>
          <w:numId w:val="2"/>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Letter of Support: </w:t>
      </w:r>
      <w:r w:rsidDel="00000000" w:rsidR="00000000" w:rsidRPr="00000000">
        <w:rPr>
          <w:rFonts w:ascii="Times New Roman" w:cs="Times New Roman" w:eastAsia="Times New Roman" w:hAnsi="Times New Roman"/>
          <w:color w:val="000000"/>
          <w:rtl w:val="0"/>
        </w:rPr>
        <w:t xml:space="preserve">A supporting letter from your dissertation advisor. The letter of support</w:t>
      </w:r>
    </w:p>
    <w:p w:rsidR="00000000" w:rsidDel="00000000" w:rsidP="00000000" w:rsidRDefault="00000000" w:rsidRPr="00000000" w14:paraId="00000010">
      <w:pPr>
        <w:widowControl w:val="1"/>
        <w:ind w:left="720" w:firstLine="0"/>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rtl w:val="0"/>
        </w:rPr>
        <w:t xml:space="preserve">should include a statement that indicates that </w:t>
      </w:r>
      <w:r w:rsidDel="00000000" w:rsidR="00000000" w:rsidRPr="00000000">
        <w:rPr>
          <w:rFonts w:ascii="Times New Roman" w:cs="Times New Roman" w:eastAsia="Times New Roman" w:hAnsi="Times New Roman"/>
          <w:u w:val="single"/>
          <w:rtl w:val="0"/>
        </w:rPr>
        <w:t xml:space="preserve">university or departmental funds are not available     to support such activities</w:t>
      </w:r>
      <w:r w:rsidDel="00000000" w:rsidR="00000000" w:rsidRPr="00000000">
        <w:rPr>
          <w:rFonts w:ascii="Times New Roman" w:cs="Times New Roman" w:eastAsia="Times New Roman" w:hAnsi="Times New Roman"/>
          <w:rtl w:val="0"/>
        </w:rPr>
        <w:t xml:space="preserve"> (or that only partial support is possible) and that the </w:t>
      </w:r>
      <w:r w:rsidDel="00000000" w:rsidR="00000000" w:rsidRPr="00000000">
        <w:rPr>
          <w:rFonts w:ascii="Times New Roman" w:cs="Times New Roman" w:eastAsia="Times New Roman" w:hAnsi="Times New Roman"/>
          <w:u w:val="single"/>
          <w:rtl w:val="0"/>
        </w:rPr>
        <w:t xml:space="preserve">applicant has</w:t>
      </w:r>
    </w:p>
    <w:p w:rsidR="00000000" w:rsidDel="00000000" w:rsidP="00000000" w:rsidRDefault="00000000" w:rsidRPr="00000000" w14:paraId="00000011">
      <w:pPr>
        <w:widowControl w:val="1"/>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completed all coursework</w:t>
      </w:r>
      <w:r w:rsidDel="00000000" w:rsidR="00000000" w:rsidRPr="00000000">
        <w:rPr>
          <w:rFonts w:ascii="Times New Roman" w:cs="Times New Roman" w:eastAsia="Times New Roman" w:hAnsi="Times New Roman"/>
          <w:rtl w:val="0"/>
        </w:rPr>
        <w:t xml:space="preserve">. Preference is given to proposals that are unlikely to find full support</w:t>
      </w:r>
    </w:p>
    <w:p w:rsidR="00000000" w:rsidDel="00000000" w:rsidP="00000000" w:rsidRDefault="00000000" w:rsidRPr="00000000" w14:paraId="00000012">
      <w:pPr>
        <w:widowControl w:val="1"/>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through other sources.</w:t>
      </w:r>
    </w:p>
    <w:p w:rsidR="00000000" w:rsidDel="00000000" w:rsidP="00000000" w:rsidRDefault="00000000" w:rsidRPr="00000000" w14:paraId="00000013">
      <w:pPr>
        <w:widowControl w:val="1"/>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widowControl w:val="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applications will be ranked based on the following criteria:</w:t>
      </w:r>
    </w:p>
    <w:p w:rsidR="00000000" w:rsidDel="00000000" w:rsidP="00000000" w:rsidRDefault="00000000" w:rsidRPr="00000000" w14:paraId="00000015">
      <w:pPr>
        <w:widowControl w:val="1"/>
        <w:ind w:firstLine="720"/>
        <w:rPr>
          <w:rFonts w:ascii="Times New Roman" w:cs="Times New Roman" w:eastAsia="Times New Roman" w:hAnsi="Times New Roman"/>
        </w:rPr>
      </w:pPr>
      <w:r w:rsidDel="00000000" w:rsidR="00000000" w:rsidRPr="00000000">
        <w:rPr>
          <w:rFonts w:ascii="Noto Sans Symbols" w:cs="Noto Sans Symbols" w:eastAsia="Noto Sans Symbols" w:hAnsi="Noto Sans Symbols"/>
          <w:rtl w:val="0"/>
        </w:rPr>
        <w:t xml:space="preserve">• </w:t>
      </w:r>
      <w:r w:rsidDel="00000000" w:rsidR="00000000" w:rsidRPr="00000000">
        <w:rPr>
          <w:rFonts w:ascii="Times New Roman" w:cs="Times New Roman" w:eastAsia="Times New Roman" w:hAnsi="Times New Roman"/>
          <w:rtl w:val="0"/>
        </w:rPr>
        <w:t xml:space="preserve">how well the application explains the need for funding;</w:t>
      </w:r>
    </w:p>
    <w:p w:rsidR="00000000" w:rsidDel="00000000" w:rsidP="00000000" w:rsidRDefault="00000000" w:rsidRPr="00000000" w14:paraId="00000016">
      <w:pPr>
        <w:widowControl w:val="1"/>
        <w:ind w:firstLine="72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whether the professional development or research activities outlined in the funding request are</w:t>
      </w:r>
    </w:p>
    <w:p w:rsidR="00000000" w:rsidDel="00000000" w:rsidP="00000000" w:rsidRDefault="00000000" w:rsidRPr="00000000" w14:paraId="00000017">
      <w:pPr>
        <w:widowControl w:val="1"/>
        <w:ind w:firstLine="720"/>
        <w:rPr>
          <w:rFonts w:ascii="Times New Roman" w:cs="Times New Roman" w:eastAsia="Times New Roman" w:hAnsi="Times New Roman"/>
          <w:color w:val="000000"/>
        </w:rPr>
      </w:pPr>
      <w:bookmarkStart w:colFirst="0" w:colLast="0" w:name="_heading=h.gjdgxs" w:id="0"/>
      <w:bookmarkEnd w:id="0"/>
      <w:r w:rsidDel="00000000" w:rsidR="00000000" w:rsidRPr="00000000">
        <w:rPr>
          <w:rFonts w:ascii="Times New Roman" w:cs="Times New Roman" w:eastAsia="Times New Roman" w:hAnsi="Times New Roman"/>
          <w:color w:val="000000"/>
          <w:rtl w:val="0"/>
        </w:rPr>
        <w:t xml:space="preserve">   clearly tied to dissertation work; and</w:t>
      </w:r>
    </w:p>
    <w:p w:rsidR="00000000" w:rsidDel="00000000" w:rsidP="00000000" w:rsidRDefault="00000000" w:rsidRPr="00000000" w14:paraId="00000018">
      <w:pPr>
        <w:widowControl w:val="1"/>
        <w:ind w:firstLine="720"/>
        <w:rPr>
          <w:rFonts w:ascii="Times New Roman" w:cs="Times New Roman" w:eastAsia="Times New Roman" w:hAnsi="Times New Roman"/>
        </w:rPr>
      </w:pPr>
      <w:r w:rsidDel="00000000" w:rsidR="00000000" w:rsidRPr="00000000">
        <w:rPr>
          <w:rFonts w:ascii="Noto Sans Symbols" w:cs="Noto Sans Symbols" w:eastAsia="Noto Sans Symbols" w:hAnsi="Noto Sans Symbols"/>
          <w:rtl w:val="0"/>
        </w:rPr>
        <w:t xml:space="preserve">• </w:t>
      </w:r>
      <w:r w:rsidDel="00000000" w:rsidR="00000000" w:rsidRPr="00000000">
        <w:rPr>
          <w:rFonts w:ascii="Times New Roman" w:cs="Times New Roman" w:eastAsia="Times New Roman" w:hAnsi="Times New Roman"/>
          <w:rtl w:val="0"/>
        </w:rPr>
        <w:t xml:space="preserve">how methodologically sound the research project is based on:</w:t>
      </w:r>
    </w:p>
    <w:p w:rsidR="00000000" w:rsidDel="00000000" w:rsidP="00000000" w:rsidRDefault="00000000" w:rsidRPr="00000000" w14:paraId="00000019">
      <w:pPr>
        <w:widowControl w:val="1"/>
        <w:numPr>
          <w:ilvl w:val="0"/>
          <w:numId w:val="1"/>
        </w:numPr>
        <w:pBdr>
          <w:top w:space="0" w:sz="0" w:val="nil"/>
          <w:left w:space="0" w:sz="0" w:val="nil"/>
          <w:bottom w:space="0" w:sz="0" w:val="nil"/>
          <w:right w:space="0" w:sz="0" w:val="nil"/>
          <w:between w:space="0" w:sz="0" w:val="nil"/>
        </w:pBdr>
        <w:ind w:left="144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clarity and importance of the research question(s),</w:t>
      </w:r>
    </w:p>
    <w:p w:rsidR="00000000" w:rsidDel="00000000" w:rsidP="00000000" w:rsidRDefault="00000000" w:rsidRPr="00000000" w14:paraId="0000001A">
      <w:pPr>
        <w:widowControl w:val="1"/>
        <w:numPr>
          <w:ilvl w:val="0"/>
          <w:numId w:val="1"/>
        </w:numPr>
        <w:pBdr>
          <w:top w:space="0" w:sz="0" w:val="nil"/>
          <w:left w:space="0" w:sz="0" w:val="nil"/>
          <w:bottom w:space="0" w:sz="0" w:val="nil"/>
          <w:right w:space="0" w:sz="0" w:val="nil"/>
          <w:between w:space="0" w:sz="0" w:val="nil"/>
        </w:pBdr>
        <w:ind w:left="144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strength of research design, potential impact, and</w:t>
      </w:r>
    </w:p>
    <w:p w:rsidR="00000000" w:rsidDel="00000000" w:rsidP="00000000" w:rsidRDefault="00000000" w:rsidRPr="00000000" w14:paraId="0000001B">
      <w:pPr>
        <w:numPr>
          <w:ilvl w:val="0"/>
          <w:numId w:val="1"/>
        </w:numPr>
        <w:pBdr>
          <w:top w:space="0" w:sz="0" w:val="nil"/>
          <w:left w:space="0" w:sz="0" w:val="nil"/>
          <w:bottom w:space="0" w:sz="0" w:val="nil"/>
          <w:right w:space="0" w:sz="0" w:val="nil"/>
          <w:between w:space="0" w:sz="0" w:val="nil"/>
        </w:pBdr>
        <w:ind w:left="144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applicant’s ability to complete the project.</w:t>
      </w:r>
    </w:p>
    <w:p w:rsidR="00000000" w:rsidDel="00000000" w:rsidP="00000000" w:rsidRDefault="00000000" w:rsidRPr="00000000" w14:paraId="0000001C">
      <w:pPr>
        <w:ind w:left="720"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ind w:left="100" w:right="155" w:firstLine="0"/>
        <w:rPr>
          <w:rFonts w:ascii="Times New Roman" w:cs="Times New Roman" w:eastAsia="Times New Roman" w:hAnsi="Times New Roman"/>
          <w:b w:val="1"/>
          <w:bCs w:val="1"/>
          <w:color w:val="ff0000"/>
          <w:u w:val="single"/>
        </w:rPr>
      </w:pPr>
      <w:r w:rsidDel="00000000" w:rsidR="00000000" w:rsidRPr="00000000">
        <w:rPr>
          <w:rFonts w:ascii="Times New Roman" w:cs="Times New Roman" w:eastAsia="Times New Roman" w:hAnsi="Times New Roman"/>
          <w:b w:val="1"/>
          <w:bCs w:val="1"/>
          <w:color w:val="ff0000"/>
          <w:u w:val="single"/>
          <w:rtl w:val="0"/>
        </w:rPr>
        <w:t xml:space="preserve">The application deadline for Spring Funding is March 26, 2026.</w:t>
      </w:r>
    </w:p>
    <w:sectPr>
      <w:pgSz w:h="15840" w:w="12240" w:orient="portrait"/>
      <w:pgMar w:bottom="274" w:top="864"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o"/>
      <w:lvlJc w:val="left"/>
      <w:pPr>
        <w:ind w:left="1440" w:hanging="360"/>
      </w:pPr>
      <w:rPr>
        <w:rFonts w:ascii="Courier New" w:cs="Courier New" w:eastAsia="Courier New" w:hAnsi="Courier New"/>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pPr>
      <w:ind w:left="100"/>
    </w:pPr>
  </w:style>
  <w:style w:type="paragraph" w:styleId="ListParagraph">
    <w:name w:val="List Paragraph"/>
    <w:basedOn w:val="Normal"/>
    <w:uiPriority w:val="1"/>
    <w:qFormat w:val="1"/>
  </w:style>
  <w:style w:type="paragraph" w:styleId="TableParagraph" w:customStyle="1">
    <w:name w:val="Table Paragraph"/>
    <w:basedOn w:val="Normal"/>
    <w:uiPriority w:val="1"/>
    <w:qFormat w:val="1"/>
  </w:style>
  <w:style w:type="character" w:styleId="Hyperlink">
    <w:name w:val="Hyperlink"/>
    <w:basedOn w:val="DefaultParagraphFont"/>
    <w:uiPriority w:val="99"/>
    <w:unhideWhenUsed w:val="1"/>
    <w:rsid w:val="002F3F16"/>
    <w:rPr>
      <w:color w:val="0000ff" w:themeColor="hyperlink"/>
      <w:u w:val="single"/>
    </w:rPr>
  </w:style>
  <w:style w:type="paragraph" w:styleId="BalloonText">
    <w:name w:val="Balloon Text"/>
    <w:basedOn w:val="Normal"/>
    <w:link w:val="BalloonTextChar"/>
    <w:uiPriority w:val="99"/>
    <w:semiHidden w:val="1"/>
    <w:unhideWhenUsed w:val="1"/>
    <w:rsid w:val="009F257E"/>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9F257E"/>
    <w:rPr>
      <w:rFonts w:ascii="Segoe UI" w:cs="Segoe UI" w:hAnsi="Segoe UI"/>
      <w:sz w:val="18"/>
      <w:szCs w:val="18"/>
    </w:rPr>
  </w:style>
  <w:style w:type="paragraph" w:styleId="Revision">
    <w:name w:val="Revision"/>
    <w:hidden w:val="1"/>
    <w:uiPriority w:val="99"/>
    <w:semiHidden w:val="1"/>
    <w:rsid w:val="006B6341"/>
    <w:pPr>
      <w:widowControl w:val="1"/>
    </w:pPr>
  </w:style>
  <w:style w:type="character" w:styleId="UnresolvedMention">
    <w:name w:val="Unresolved Mention"/>
    <w:basedOn w:val="DefaultParagraphFont"/>
    <w:uiPriority w:val="99"/>
    <w:semiHidden w:val="1"/>
    <w:unhideWhenUsed w:val="1"/>
    <w:rsid w:val="00107D48"/>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adpccjdocs@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kf7Q/5osf95sgP+5AYD44ES9mQ==">CgMxLjAyCGguZ2pkZ3hzOAByITFCUDhaN19sV1ZNMGQyeXFLS0JPcmpKckE3UHNFU0FYXw==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2022-01-08T12:08:00Z</dcterms:created>
  <dc:creator>Beth Huebner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2015-11-06T00:00:00Z</vt:lpwstr>
  </property>
  <property fmtid="{D5CDD505-2E9C-101B-9397-08002B2CF9AE}" pid="3" name="LastSaved">
    <vt:lpwstr>2015-11-11T00:00:00Z</vt:lpwstr>
  </property>
</Properties>
</file>