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STAFF CODE OF CONDUCT</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PURPOSE AND SCOPE</w:t>
      </w:r>
    </w:p>
    <w:p>
      <w:r>
        <w:t>This Staff Code of Conduct sets out the standards of professional behaviour expected of all</w:t>
      </w:r>
    </w:p>
    <w:p>
      <w:r>
        <w:t>staff working for or on behalf of Empowering Futures Alternative Provision (EFAP).</w:t>
      </w:r>
    </w:p>
    <w:p>
      <w:r>
        <w:t>It applies to:</w:t>
      </w:r>
    </w:p>
    <w:p>
      <w:pPr>
        <w:pStyle w:val="ListBullet"/>
      </w:pPr>
      <w:r>
        <w:t>Employees (permanent, temporary and part-time)​</w:t>
      </w:r>
    </w:p>
    <w:p>
      <w:pPr>
        <w:pStyle w:val="ListBullet"/>
      </w:pPr>
      <w:r>
        <w:t>Tutors, assessors and trainers​</w:t>
      </w:r>
    </w:p>
    <w:p>
      <w:pPr>
        <w:pStyle w:val="ListBullet"/>
      </w:pPr>
      <w:r>
        <w:t>Volunteers​</w:t>
      </w:r>
    </w:p>
    <w:p>
      <w:pPr>
        <w:pStyle w:val="ListBullet"/>
      </w:pPr>
      <w:r>
        <w:t>Contractors, freelancers and agency staff​</w:t>
      </w:r>
    </w:p>
    <w:p>
      <w:pPr>
        <w:pStyle w:val="ListBullet"/>
      </w:pPr>
      <w:r>
        <w:t>Visitors providing regulated activities​</w:t>
      </w:r>
    </w:p>
    <w:p>
      <w:pPr>
        <w:pStyle w:val="ListBullet"/>
      </w:pPr>
      <w:r>
        <w:t>Staff working on-site, off-site, in community locations or online​</w:t>
      </w:r>
    </w:p>
    <w:p>
      <w:pPr>
        <w:pStyle w:val="ListBullet"/>
      </w:pPr>
      <w:r>
        <w:t>Staff working with children, young people, and adult learners</w:t>
      </w:r>
    </w:p>
    <w:p>
      <w:r>
        <w:t>EFAP provides education to vulnerable learners. As such, staff must uphold the highest</w:t>
      </w:r>
    </w:p>
    <w:p>
      <w:r>
        <w:t>standards of professionalism, safeguarding practice, integrity and conduct at all times.</w:t>
      </w:r>
    </w:p>
    <w:p>
      <w:r>
        <w:t>This Code works alongside:</w:t>
      </w:r>
    </w:p>
    <w:p>
      <w:pPr>
        <w:pStyle w:val="ListBullet"/>
      </w:pPr>
      <w:r>
        <w:t>Safeguarding &amp; Child/Adult Protection Policy​</w:t>
      </w:r>
    </w:p>
    <w:p>
      <w:pPr>
        <w:pStyle w:val="ListBullet"/>
      </w:pPr>
      <w:r>
        <w:t>Online Safety Policy​</w:t>
      </w:r>
    </w:p>
    <w:p>
      <w:pPr>
        <w:pStyle w:val="ListBullet"/>
      </w:pPr>
      <w:r>
        <w:t>Cyber Security Policy​</w:t>
      </w:r>
    </w:p>
    <w:p>
      <w:pPr>
        <w:pStyle w:val="ListBullet"/>
      </w:pPr>
      <w:r>
        <w:t>Data Protection Policy​</w:t>
      </w:r>
    </w:p>
    <w:p>
      <w:pPr>
        <w:pStyle w:val="ListBullet"/>
      </w:pPr>
      <w:r>
        <w:t>Behaviour Policy​</w:t>
      </w:r>
    </w:p>
    <w:p>
      <w:pPr>
        <w:pStyle w:val="ListBullet"/>
      </w:pPr>
      <w:r>
        <w:t>Health &amp; Safety Policy​</w:t>
      </w:r>
    </w:p>
    <w:p>
      <w:pPr>
        <w:pStyle w:val="ListBullet"/>
      </w:pPr>
      <w:r>
        <w:t>Safer Recruitment Policy​</w:t>
      </w:r>
    </w:p>
    <w:p>
      <w:pPr>
        <w:pStyle w:val="ListBullet"/>
      </w:pPr>
      <w:r>
        <w:t>Allegations &amp; Low-Level Concerns Policy​</w:t>
      </w:r>
    </w:p>
    <w:p>
      <w:pPr>
        <w:pStyle w:val="ListBullet"/>
      </w:pPr>
      <w:r>
        <w:t>Missing Child Policy​</w:t>
      </w:r>
    </w:p>
    <w:p>
      <w:pPr>
        <w:pStyle w:val="ListBullet"/>
      </w:pPr>
      <w:r>
        <w:t>Medication Policy​</w:t>
      </w:r>
    </w:p>
    <w:p>
      <w:pPr>
        <w:pStyle w:val="ListBullet"/>
      </w:pPr>
      <w:r>
        <w:t>SEND Policy</w:t>
      </w:r>
    </w:p>
    <w:p>
      <w:r>
        <w:br w:type="page"/>
      </w:r>
    </w:p>
    <w:p>
      <w:r>
        <w:t>Failure to comply may result in disciplinary action, referral to the Local Authority Designated</w:t>
      </w:r>
    </w:p>
    <w:p>
      <w:r>
        <w:t>Officer (LADO), adult safeguarding teams, Police or awarding bodies.</w:t>
      </w:r>
    </w:p>
    <w:p>
      <w:r>
        <w:rPr>
          <w:b/>
        </w:rPr>
        <w:t>2. CORE EXPECTATIONS</w:t>
      </w:r>
    </w:p>
    <w:p>
      <w:r>
        <w:t>All staff must:</w:t>
      </w:r>
    </w:p>
    <w:p>
      <w:r>
        <w:t>1.​ Prioritise the safety and wellbeing of all learners.​</w:t>
      </w:r>
    </w:p>
    <w:p>
      <w:r>
        <w:t>2.​ Maintain professional boundaries at all times.​</w:t>
      </w:r>
    </w:p>
    <w:p>
      <w:r>
        <w:t>3.​ Treat learners with dignity, respect and fairness.​</w:t>
      </w:r>
    </w:p>
    <w:p>
      <w:r>
        <w:t>4.​ Promote inclusion, equality and anti-discriminatory practice.​</w:t>
      </w:r>
    </w:p>
    <w:p>
      <w:r>
        <w:t>5.​ Follow all safeguarding procedures, reporting concerns immediately.​</w:t>
      </w:r>
    </w:p>
    <w:p>
      <w:r>
        <w:t>6.​ Use EFAP-approved communication methods only.​</w:t>
      </w:r>
    </w:p>
    <w:p>
      <w:r>
        <w:t>7.​ Adhere to online safety, cyber security and data protection standards.​</w:t>
      </w:r>
    </w:p>
    <w:p>
      <w:r>
        <w:t>8.​ Model positive behaviour and professionalism.​</w:t>
      </w:r>
    </w:p>
    <w:p>
      <w:r>
        <w:t>9.​ Maintain honesty, integrity and transparency in all actions.​</w:t>
      </w:r>
    </w:p>
    <w:p>
      <w:r>
        <w:t>10.​Protect the reputation of EFAP and uphold its values.​</w:t>
      </w:r>
    </w:p>
    <w:p>
      <w:r>
        <w:rPr>
          <w:b/>
        </w:rPr>
        <w:t>3. SAFEGUARDING &amp; DUTY OF CARE</w:t>
      </w:r>
    </w:p>
    <w:p>
      <w:r>
        <w:t>All staff must:</w:t>
      </w:r>
    </w:p>
    <w:p>
      <w:pPr>
        <w:pStyle w:val="ListBullet"/>
      </w:pPr>
      <w:r>
        <w:t>Understand their duties under KCSIE 2026, Working Together to Safeguard Children 2026 and the Care Act</w:t>
      </w:r>
    </w:p>
    <w:p>
      <w:r>
        <w:t>2014.​</w:t>
      </w:r>
    </w:p>
    <w:p>
      <w:pPr>
        <w:pStyle w:val="ListBullet"/>
      </w:pPr>
      <w:r>
        <w:t>Report ANY safeguarding concern immediately to the DSL or Deputy DSL.​</w:t>
      </w:r>
    </w:p>
    <w:p>
      <w:pPr>
        <w:pStyle w:val="ListBullet"/>
      </w:pPr>
      <w:r>
        <w:t>Never promise confidentiality to learners.​</w:t>
      </w:r>
    </w:p>
    <w:p>
      <w:pPr>
        <w:pStyle w:val="ListBullet"/>
      </w:pPr>
      <w:r>
        <w:t>Act in a trauma-informed and emotionally safe manner.​</w:t>
      </w:r>
    </w:p>
    <w:p>
      <w:pPr>
        <w:pStyle w:val="ListBullet"/>
      </w:pPr>
      <w:r>
        <w:t>Escalate concerns regarding adult learners to adult safeguarding pathways.​</w:t>
      </w:r>
    </w:p>
    <w:p>
      <w:pPr>
        <w:pStyle w:val="ListBullet"/>
      </w:pPr>
      <w:r>
        <w:t>Follow the Missing Child Policy during any unexplained absence.​</w:t>
      </w:r>
    </w:p>
    <w:p>
      <w:pPr>
        <w:pStyle w:val="ListBullet"/>
      </w:pPr>
      <w:r>
        <w:t>Follow safer working practices as outlined in safer recruitment guidance.</w:t>
      </w:r>
    </w:p>
    <w:p>
      <w:r>
        <w:br w:type="page"/>
      </w:r>
    </w:p>
    <w:p>
      <w:r>
        <w:t>Staff must NOT:</w:t>
      </w:r>
    </w:p>
    <w:p>
      <w:pPr>
        <w:pStyle w:val="ListBullet"/>
      </w:pPr>
      <w:r>
        <w:t>Engage in sexualised, suggestive, or inappropriate behaviour.​</w:t>
      </w:r>
    </w:p>
    <w:p>
      <w:pPr>
        <w:pStyle w:val="ListBullet"/>
      </w:pPr>
      <w:r>
        <w:t>Use intimidating, aggressive or humiliating language.​</w:t>
      </w:r>
    </w:p>
    <w:p>
      <w:pPr>
        <w:pStyle w:val="ListBullet"/>
      </w:pPr>
      <w:r>
        <w:t>Remain alone with learners in unsupervised or unobserved spaces unless risk assessed.​</w:t>
      </w:r>
    </w:p>
    <w:p>
      <w:pPr>
        <w:pStyle w:val="ListBullet"/>
      </w:pPr>
      <w:r>
        <w:t>Meet learners outside EFAP activities unless authorised and risk assessed.</w:t>
      </w:r>
    </w:p>
    <w:p>
      <w:r>
        <w:rPr>
          <w:b/>
        </w:rPr>
        <w:t>4. PROFESSIONAL BOUNDARIES</w:t>
      </w:r>
    </w:p>
    <w:p>
      <w:r>
        <w:t>Staff must maintain clear boundaries, including:</w:t>
      </w:r>
    </w:p>
    <w:p>
      <w:r>
        <w:t>Physical Contact</w:t>
      </w:r>
    </w:p>
    <w:p>
      <w:pPr>
        <w:pStyle w:val="ListBullet"/>
      </w:pPr>
      <w:r>
        <w:t>Only appropriate, minimal and necessary physical contact is permitted (e.g., first aid,</w:t>
      </w:r>
    </w:p>
    <w:p>
      <w:r>
        <w:t>vocational demonstration).​</w:t>
      </w:r>
    </w:p>
    <w:p>
      <w:pPr>
        <w:pStyle w:val="ListBullet"/>
      </w:pPr>
      <w:r>
        <w:t>No hugging, lap-sitting, intimate physical contact or unnecessary touching.​</w:t>
      </w:r>
    </w:p>
    <w:p>
      <w:pPr>
        <w:pStyle w:val="ListBullet"/>
      </w:pPr>
      <w:r>
        <w:t>In vocational settings (beauty/sports): demonstrations must follow strict safety, consent</w:t>
      </w:r>
    </w:p>
    <w:p>
      <w:r>
        <w:t>and professional distancing protocols.</w:t>
      </w:r>
    </w:p>
    <w:p>
      <w:r>
        <w:t>Emotional Boundaries</w:t>
      </w:r>
    </w:p>
    <w:p>
      <w:r>
        <w:t>Staff must not:</w:t>
      </w:r>
    </w:p>
    <w:p>
      <w:pPr>
        <w:pStyle w:val="ListBullet"/>
      </w:pPr>
      <w:r>
        <w:t>Form personal or romantic relationships with learners.​</w:t>
      </w:r>
    </w:p>
    <w:p>
      <w:pPr>
        <w:pStyle w:val="ListBullet"/>
      </w:pPr>
      <w:r>
        <w:t>Involve learners in staff personal matters.​</w:t>
      </w:r>
    </w:p>
    <w:p>
      <w:pPr>
        <w:pStyle w:val="ListBullet"/>
      </w:pPr>
      <w:r>
        <w:t>Share personal problems or emotional dependence on learners.</w:t>
      </w:r>
    </w:p>
    <w:p>
      <w:r>
        <w:t>Private Arrangements</w:t>
      </w:r>
    </w:p>
    <w:p>
      <w:r>
        <w:t>Staff must NOT:</w:t>
      </w:r>
    </w:p>
    <w:p>
      <w:pPr>
        <w:pStyle w:val="ListBullet"/>
      </w:pPr>
      <w:r>
        <w:t>Give personal services (beauty, nails, fitness coaching) to learners outside EFAP.​</w:t>
      </w:r>
    </w:p>
    <w:p>
      <w:pPr>
        <w:pStyle w:val="ListBullet"/>
      </w:pPr>
      <w:r>
        <w:t>Accept private bookings or payments from learners or their families.​</w:t>
      </w:r>
    </w:p>
    <w:p>
      <w:pPr>
        <w:pStyle w:val="ListBullet"/>
      </w:pPr>
      <w:r>
        <w:t>Transport learners in personal vehicles unless authorised and risk assessed.</w:t>
      </w:r>
    </w:p>
    <w:p>
      <w:r>
        <w:rPr>
          <w:b/>
        </w:rPr>
        <w:t>5. COMMUNICATION &amp; SOCIAL MEDIA</w:t>
      </w:r>
    </w:p>
    <w:p>
      <w:r>
        <w:t>Professional Communication Only</w:t>
      </w:r>
    </w:p>
    <w:p>
      <w:r>
        <w:t>Staff must:</w:t>
      </w:r>
    </w:p>
    <w:p>
      <w:r>
        <w:br w:type="page"/>
      </w:r>
    </w:p>
    <w:p>
      <w:pPr>
        <w:pStyle w:val="ListBullet"/>
      </w:pPr>
      <w:r>
        <w:t>Use only EFAP email accounts or approved platforms.​</w:t>
      </w:r>
    </w:p>
    <w:p>
      <w:pPr>
        <w:pStyle w:val="ListBullet"/>
      </w:pPr>
      <w:r>
        <w:t>Keep all communication transparent and recordable.​</w:t>
      </w:r>
    </w:p>
    <w:p>
      <w:pPr>
        <w:pStyle w:val="ListBullet"/>
      </w:pPr>
      <w:r>
        <w:t>Maintain professional language and tone at all times.</w:t>
      </w:r>
    </w:p>
    <w:p>
      <w:r>
        <w:t>Prohibited Communication</w:t>
      </w:r>
    </w:p>
    <w:p>
      <w:r>
        <w:t>Staff must NOT:</w:t>
      </w:r>
    </w:p>
    <w:p>
      <w:pPr>
        <w:pStyle w:val="ListBullet"/>
      </w:pPr>
      <w:r>
        <w:t>Communicate with learners via personal phones, WhatsApp, Snapchat, Instagram,</w:t>
      </w:r>
    </w:p>
    <w:p>
      <w:r>
        <w:t>Facebook etc.​</w:t>
      </w:r>
    </w:p>
    <w:p>
      <w:pPr>
        <w:pStyle w:val="ListBullet"/>
      </w:pPr>
      <w:r>
        <w:t>Add or follow learners on social media.​</w:t>
      </w:r>
    </w:p>
    <w:p>
      <w:pPr>
        <w:pStyle w:val="ListBullet"/>
      </w:pPr>
      <w:r>
        <w:t>Respond to learner messages sent to personal accounts—these must be reported.</w:t>
      </w:r>
    </w:p>
    <w:p>
      <w:r>
        <w:t>Online Conduct</w:t>
      </w:r>
    </w:p>
    <w:p>
      <w:pPr>
        <w:pStyle w:val="ListBullet"/>
      </w:pPr>
      <w:r>
        <w:t>No staff member may contact learners privately during online lessons.​</w:t>
      </w:r>
    </w:p>
    <w:p>
      <w:pPr>
        <w:pStyle w:val="ListBullet"/>
      </w:pPr>
      <w:r>
        <w:t>Online sessions must follow the Online Safety Policy: cameras, backgrounds, behaviour,</w:t>
      </w:r>
    </w:p>
    <w:p>
      <w:r>
        <w:t>supervision.</w:t>
      </w:r>
    </w:p>
    <w:p>
      <w:r>
        <w:rPr>
          <w:b/>
        </w:rPr>
        <w:t>6. ONLINE &amp; REMOTE WORKING</w:t>
      </w:r>
    </w:p>
    <w:p>
      <w:r>
        <w:t>In online sessions, staff must:</w:t>
      </w:r>
    </w:p>
    <w:p>
      <w:pPr>
        <w:pStyle w:val="ListBullet"/>
      </w:pPr>
      <w:r>
        <w:t>Use only EFAP-approved platforms.​</w:t>
      </w:r>
    </w:p>
    <w:p>
      <w:pPr>
        <w:pStyle w:val="ListBullet"/>
      </w:pPr>
      <w:r>
        <w:t>Keep their camera on where required.​</w:t>
      </w:r>
    </w:p>
    <w:p>
      <w:pPr>
        <w:pStyle w:val="ListBullet"/>
      </w:pPr>
      <w:r>
        <w:t>Maintain a professional environment (background, attire, tone).​</w:t>
      </w:r>
    </w:p>
    <w:p>
      <w:pPr>
        <w:pStyle w:val="ListBullet"/>
      </w:pPr>
      <w:r>
        <w:t>Ensure safeguarding procedures are followed at all times.​</w:t>
      </w:r>
    </w:p>
    <w:p>
      <w:pPr>
        <w:pStyle w:val="ListBullet"/>
      </w:pPr>
      <w:r>
        <w:t>Record attendance and monitor wellbeing.​</w:t>
      </w:r>
    </w:p>
    <w:p>
      <w:pPr>
        <w:pStyle w:val="ListBullet"/>
      </w:pPr>
      <w:r>
        <w:t>Immediately report online distress or concerning behaviours.</w:t>
      </w:r>
    </w:p>
    <w:p>
      <w:r>
        <w:t>Staff must NEVER:</w:t>
      </w:r>
    </w:p>
    <w:p>
      <w:pPr>
        <w:pStyle w:val="ListBullet"/>
      </w:pPr>
      <w:r>
        <w:t>Teach from a bed, bathroom or inappropriate environment.​</w:t>
      </w:r>
    </w:p>
    <w:p>
      <w:pPr>
        <w:pStyle w:val="ListBullet"/>
      </w:pPr>
      <w:r>
        <w:t>Allow others to observe lessons unless authorised.​</w:t>
      </w:r>
    </w:p>
    <w:p>
      <w:pPr>
        <w:pStyle w:val="ListBullet"/>
      </w:pPr>
      <w:r>
        <w:t>Record sessions without permission.</w:t>
      </w:r>
    </w:p>
    <w:p>
      <w:r>
        <w:rPr>
          <w:b/>
        </w:rPr>
        <w:t>7. DATA PROTECTION &amp; CYBER</w:t>
      </w:r>
    </w:p>
    <w:p>
      <w:r>
        <w:rPr>
          <w:b/>
        </w:rPr>
        <w:t>SECURITY</w:t>
      </w:r>
    </w:p>
    <w:p>
      <w:r>
        <w:t>Staff must:</w:t>
      </w:r>
    </w:p>
    <w:p>
      <w:r>
        <w:br w:type="page"/>
      </w:r>
    </w:p>
    <w:p>
      <w:pPr>
        <w:pStyle w:val="ListBullet"/>
      </w:pPr>
      <w:r>
        <w:t>Comply with EFAP’s Data Protection and Cyber Security Policies.​</w:t>
      </w:r>
    </w:p>
    <w:p>
      <w:pPr>
        <w:pStyle w:val="ListBullet"/>
      </w:pPr>
      <w:r>
        <w:t>Use strong passwords and keep login details confidential.​</w:t>
      </w:r>
    </w:p>
    <w:p>
      <w:pPr>
        <w:pStyle w:val="ListBullet"/>
      </w:pPr>
      <w:r>
        <w:t>Only store information on EFAP-approved secure systems.​</w:t>
      </w:r>
    </w:p>
    <w:p>
      <w:pPr>
        <w:pStyle w:val="ListBullet"/>
      </w:pPr>
      <w:r>
        <w:t>Report any data breaches immediately.​</w:t>
      </w:r>
    </w:p>
    <w:p>
      <w:pPr>
        <w:pStyle w:val="ListBullet"/>
      </w:pPr>
      <w:r>
        <w:t>Never use personal USBs, cloud accounts or devices to store learner information.</w:t>
      </w:r>
    </w:p>
    <w:p>
      <w:r>
        <w:t>Confidentiality applies to:</w:t>
      </w:r>
    </w:p>
    <w:p>
      <w:pPr>
        <w:pStyle w:val="ListBullet"/>
      </w:pPr>
      <w:r>
        <w:t>Learner records​</w:t>
      </w:r>
    </w:p>
    <w:p>
      <w:pPr>
        <w:pStyle w:val="ListBullet"/>
      </w:pPr>
      <w:r>
        <w:t>Personal information​</w:t>
      </w:r>
    </w:p>
    <w:p>
      <w:pPr>
        <w:pStyle w:val="ListBullet"/>
      </w:pPr>
      <w:r>
        <w:t>Safeguarding documentation​</w:t>
      </w:r>
    </w:p>
    <w:p>
      <w:pPr>
        <w:pStyle w:val="ListBullet"/>
      </w:pPr>
      <w:r>
        <w:t>Vocational assessment materials​</w:t>
      </w:r>
    </w:p>
    <w:p>
      <w:pPr>
        <w:pStyle w:val="ListBullet"/>
      </w:pPr>
      <w:r>
        <w:t>Health and medical information</w:t>
      </w:r>
    </w:p>
    <w:p>
      <w:r>
        <w:rPr>
          <w:b/>
        </w:rPr>
        <w:t>8. PROFESSIONAL APPEARANCE &amp;</w:t>
      </w:r>
    </w:p>
    <w:p>
      <w:r>
        <w:rPr>
          <w:b/>
        </w:rPr>
        <w:t>CONDUCT</w:t>
      </w:r>
    </w:p>
    <w:p>
      <w:r>
        <w:t>Appearance</w:t>
      </w:r>
    </w:p>
    <w:p>
      <w:r>
        <w:t>Staff must wear:</w:t>
      </w:r>
    </w:p>
    <w:p>
      <w:pPr>
        <w:pStyle w:val="ListBullet"/>
      </w:pPr>
      <w:r>
        <w:t>Professional, sector-appropriate clothing.​</w:t>
      </w:r>
    </w:p>
    <w:p>
      <w:pPr>
        <w:pStyle w:val="ListBullet"/>
      </w:pPr>
      <w:r>
        <w:t>Closed footwear in vocational or sports areas.​</w:t>
      </w:r>
    </w:p>
    <w:p>
      <w:pPr>
        <w:pStyle w:val="ListBullet"/>
      </w:pPr>
      <w:r>
        <w:t>EFAP ID badges at all times.</w:t>
      </w:r>
    </w:p>
    <w:p>
      <w:r>
        <w:t>Conduct</w:t>
      </w:r>
    </w:p>
    <w:p>
      <w:r>
        <w:t>Staff must:</w:t>
      </w:r>
    </w:p>
    <w:p>
      <w:pPr>
        <w:pStyle w:val="ListBullet"/>
      </w:pPr>
      <w:r>
        <w:t>Model respectful communication.​</w:t>
      </w:r>
    </w:p>
    <w:p>
      <w:pPr>
        <w:pStyle w:val="ListBullet"/>
      </w:pPr>
      <w:r>
        <w:t>Promote a safe, calm environment.​</w:t>
      </w:r>
    </w:p>
    <w:p>
      <w:pPr>
        <w:pStyle w:val="ListBullet"/>
      </w:pPr>
      <w:r>
        <w:t>Arrive punctually and prepared.​</w:t>
      </w:r>
    </w:p>
    <w:p>
      <w:pPr>
        <w:pStyle w:val="ListBullet"/>
      </w:pPr>
      <w:r>
        <w:t>Avoid inappropriate language, jokes or comments.​</w:t>
      </w:r>
    </w:p>
    <w:p>
      <w:pPr>
        <w:pStyle w:val="ListBullet"/>
      </w:pPr>
      <w:r>
        <w:t>Declare any relationships with colleagues or potential conflicts of interest.</w:t>
      </w:r>
    </w:p>
    <w:p>
      <w:r>
        <w:rPr>
          <w:b/>
        </w:rPr>
        <w:t>9. VOCATIONAL PROFESSIONALISM</w:t>
      </w:r>
    </w:p>
    <w:p>
      <w:r>
        <w:t>(Beauty, Nails, Hair, Sports, Fitness)</w:t>
      </w:r>
    </w:p>
    <w:p>
      <w:r>
        <w:t>Staff must:</w:t>
      </w:r>
    </w:p>
    <w:p>
      <w:r>
        <w:br w:type="page"/>
      </w:r>
    </w:p>
    <w:p>
      <w:pPr>
        <w:pStyle w:val="ListBullet"/>
      </w:pPr>
      <w:r>
        <w:t>Follow all Health &amp; Safety protocols.​</w:t>
      </w:r>
    </w:p>
    <w:p>
      <w:pPr>
        <w:pStyle w:val="ListBullet"/>
      </w:pPr>
      <w:r>
        <w:t>Maintain infection control standards.​</w:t>
      </w:r>
    </w:p>
    <w:p>
      <w:pPr>
        <w:pStyle w:val="ListBullet"/>
      </w:pPr>
      <w:r>
        <w:t>Ensure learners follow PPE procedures.​</w:t>
      </w:r>
    </w:p>
    <w:p>
      <w:pPr>
        <w:pStyle w:val="ListBullet"/>
      </w:pPr>
      <w:r>
        <w:t>Keep tools, chemicals and equipment secure.​</w:t>
      </w:r>
    </w:p>
    <w:p>
      <w:pPr>
        <w:pStyle w:val="ListBullet"/>
      </w:pPr>
      <w:r>
        <w:t>Never perform treatments on learners outside EFAP.​</w:t>
      </w:r>
    </w:p>
    <w:p>
      <w:pPr>
        <w:pStyle w:val="ListBullet"/>
      </w:pPr>
      <w:r>
        <w:t>Avoid physical demonstrations that cross professional boundaries.​</w:t>
      </w:r>
    </w:p>
    <w:p>
      <w:pPr>
        <w:pStyle w:val="ListBullet"/>
      </w:pPr>
      <w:r>
        <w:t>Risk assess any adapted procedures for SEND learners.</w:t>
      </w:r>
    </w:p>
    <w:p>
      <w:r>
        <w:t>Sports tutors must:</w:t>
      </w:r>
    </w:p>
    <w:p>
      <w:pPr>
        <w:pStyle w:val="ListBullet"/>
      </w:pPr>
      <w:r>
        <w:t>Maintain safe ratios.​</w:t>
      </w:r>
    </w:p>
    <w:p>
      <w:pPr>
        <w:pStyle w:val="ListBullet"/>
      </w:pPr>
      <w:r>
        <w:t>Conduct warm-up/cool-down routines.​</w:t>
      </w:r>
    </w:p>
    <w:p>
      <w:pPr>
        <w:pStyle w:val="ListBullet"/>
      </w:pPr>
      <w:r>
        <w:t>Not participate in physical activity in a way that could compromise professional</w:t>
      </w:r>
    </w:p>
    <w:p>
      <w:r>
        <w:t>boundaries.</w:t>
      </w:r>
    </w:p>
    <w:p>
      <w:r>
        <w:rPr>
          <w:b/>
        </w:rPr>
        <w:t>10. GIFTS, REWARDS &amp; FAVOURITISM</w:t>
      </w:r>
    </w:p>
    <w:p>
      <w:r>
        <w:t>Staff must:</w:t>
      </w:r>
    </w:p>
    <w:p>
      <w:pPr>
        <w:pStyle w:val="ListBullet"/>
      </w:pPr>
      <w:r>
        <w:t>Avoid giving personal gifts to learners.​</w:t>
      </w:r>
    </w:p>
    <w:p>
      <w:pPr>
        <w:pStyle w:val="ListBullet"/>
      </w:pPr>
      <w:r>
        <w:t>Avoid accepting expensive or inappropriate gifts.​</w:t>
      </w:r>
    </w:p>
    <w:p>
      <w:pPr>
        <w:pStyle w:val="ListBullet"/>
      </w:pPr>
      <w:r>
        <w:t>Ensure praise and support are consistent and fair.​</w:t>
      </w:r>
    </w:p>
    <w:p>
      <w:pPr>
        <w:pStyle w:val="ListBullet"/>
      </w:pPr>
      <w:r>
        <w:t>Report concerns about bribery or undue influence.</w:t>
      </w:r>
    </w:p>
    <w:p>
      <w:r>
        <w:rPr>
          <w:b/>
        </w:rPr>
        <w:t>11. CONFLICTS OF INTEREST</w:t>
      </w:r>
    </w:p>
    <w:p>
      <w:r>
        <w:t>Staff must declare:</w:t>
      </w:r>
    </w:p>
    <w:p>
      <w:pPr>
        <w:pStyle w:val="ListBullet"/>
      </w:pPr>
      <w:r>
        <w:t>Personal relationships with learners or families.​</w:t>
      </w:r>
    </w:p>
    <w:p>
      <w:pPr>
        <w:pStyle w:val="ListBullet"/>
      </w:pPr>
      <w:r>
        <w:t>Staff working with relatives.​</w:t>
      </w:r>
    </w:p>
    <w:p>
      <w:pPr>
        <w:pStyle w:val="ListBullet"/>
      </w:pPr>
      <w:r>
        <w:t>External employment that overlaps with EFAP delivery (e.g., beauty salons, personal</w:t>
      </w:r>
    </w:p>
    <w:p>
      <w:r>
        <w:t>training, tutoring).​</w:t>
      </w:r>
    </w:p>
    <w:p>
      <w:pPr>
        <w:pStyle w:val="ListBullet"/>
      </w:pPr>
      <w:r>
        <w:t>Financial or personal interests affecting impartiality.</w:t>
      </w:r>
    </w:p>
    <w:p>
      <w:r>
        <w:t>Appropriate risk assessments and boundaries must be implemented.</w:t>
      </w:r>
    </w:p>
    <w:p>
      <w:r>
        <w:br w:type="page"/>
      </w:r>
    </w:p>
    <w:p>
      <w:r>
        <w:rPr>
          <w:b/>
        </w:rPr>
        <w:t>12. LOW-LEVEL CONCERNS &amp;</w:t>
      </w:r>
    </w:p>
    <w:p>
      <w:r>
        <w:rPr>
          <w:b/>
        </w:rPr>
        <w:t>ALLEGATIONS</w:t>
      </w:r>
    </w:p>
    <w:p>
      <w:r>
        <w:t>EFAP follows the Allegations &amp; Low-Level Concerns Policy.</w:t>
      </w:r>
    </w:p>
    <w:p>
      <w:r>
        <w:t>Staff must:</w:t>
      </w:r>
    </w:p>
    <w:p>
      <w:pPr>
        <w:pStyle w:val="ListBullet"/>
      </w:pPr>
      <w:r>
        <w:t>Report ANY behaviour of a colleague that may be inappropriate or unsafe.​</w:t>
      </w:r>
    </w:p>
    <w:p>
      <w:pPr>
        <w:pStyle w:val="ListBullet"/>
      </w:pPr>
      <w:r>
        <w:t>Log low-level concerns with the DSL/Director.</w:t>
      </w:r>
    </w:p>
    <w:p>
      <w:r>
        <w:t>Harm Threshold Cases:</w:t>
      </w:r>
    </w:p>
    <w:p>
      <w:r>
        <w:t>If behaviour meets or may meet the harm threshold, the DSL will notify the LADO.</w:t>
      </w:r>
    </w:p>
    <w:p>
      <w:r>
        <w:t>Examples include:</w:t>
      </w:r>
    </w:p>
    <w:p>
      <w:pPr>
        <w:pStyle w:val="ListBullet"/>
      </w:pPr>
      <w:r>
        <w:t>Boundary violations​</w:t>
      </w:r>
    </w:p>
    <w:p>
      <w:pPr>
        <w:pStyle w:val="ListBullet"/>
      </w:pPr>
      <w:r>
        <w:t>Inappropriate communication​</w:t>
      </w:r>
    </w:p>
    <w:p>
      <w:pPr>
        <w:pStyle w:val="ListBullet"/>
      </w:pPr>
      <w:r>
        <w:t>Over-familiarity​</w:t>
      </w:r>
    </w:p>
    <w:p>
      <w:pPr>
        <w:pStyle w:val="ListBullet"/>
      </w:pPr>
      <w:r>
        <w:t>Failing to follow safeguarding rules</w:t>
      </w:r>
    </w:p>
    <w:p>
      <w:r>
        <w:t>No staff member under investigation will work unsupervised with learners.</w:t>
      </w:r>
    </w:p>
    <w:p>
      <w:r>
        <w:rPr>
          <w:b/>
        </w:rPr>
        <w:t>13. HEALTH &amp; SAFETY DUTIES</w:t>
      </w:r>
    </w:p>
    <w:p>
      <w:r>
        <w:t>Staff must:</w:t>
      </w:r>
    </w:p>
    <w:p>
      <w:pPr>
        <w:pStyle w:val="ListBullet"/>
      </w:pPr>
      <w:r>
        <w:t>Follow risk assessments​</w:t>
      </w:r>
    </w:p>
    <w:p>
      <w:pPr>
        <w:pStyle w:val="ListBullet"/>
      </w:pPr>
      <w:r>
        <w:t>Maintain safe teaching areas​</w:t>
      </w:r>
    </w:p>
    <w:p>
      <w:pPr>
        <w:pStyle w:val="ListBullet"/>
      </w:pPr>
      <w:r>
        <w:t>Report hazards immediately​</w:t>
      </w:r>
    </w:p>
    <w:p>
      <w:pPr>
        <w:pStyle w:val="ListBullet"/>
      </w:pPr>
      <w:r>
        <w:t>Comply with COSHH procedures​</w:t>
      </w:r>
    </w:p>
    <w:p>
      <w:pPr>
        <w:pStyle w:val="ListBullet"/>
      </w:pPr>
      <w:r>
        <w:t>Supervise vocational practical sessions closely​</w:t>
      </w:r>
    </w:p>
    <w:p>
      <w:pPr>
        <w:pStyle w:val="ListBullet"/>
      </w:pPr>
      <w:r>
        <w:t>Complete accident and incident documentation​</w:t>
      </w:r>
    </w:p>
    <w:p>
      <w:pPr>
        <w:pStyle w:val="ListBullet"/>
      </w:pPr>
      <w:r>
        <w:t>Follow the Missing Child and Medication policies</w:t>
      </w:r>
    </w:p>
    <w:p>
      <w:r>
        <w:rPr>
          <w:b/>
        </w:rPr>
        <w:t>14. WORKING WITH ADULT LEARNERS</w:t>
      </w:r>
    </w:p>
    <w:p>
      <w:r>
        <w:t>Staff must:</w:t>
      </w:r>
    </w:p>
    <w:p>
      <w:r>
        <w:br w:type="page"/>
      </w:r>
    </w:p>
    <w:p>
      <w:pPr>
        <w:pStyle w:val="ListBullet"/>
      </w:pPr>
      <w:r>
        <w:t>Recognise safeguarding duties to adults at risk​</w:t>
      </w:r>
    </w:p>
    <w:p>
      <w:pPr>
        <w:pStyle w:val="ListBullet"/>
      </w:pPr>
      <w:r>
        <w:t>Maintain the SAME boundaries as with young people​</w:t>
      </w:r>
    </w:p>
    <w:p>
      <w:pPr>
        <w:pStyle w:val="ListBullet"/>
      </w:pPr>
      <w:r>
        <w:t>Not form personal, romantic or financial relationships​</w:t>
      </w:r>
    </w:p>
    <w:p>
      <w:pPr>
        <w:pStyle w:val="ListBullet"/>
      </w:pPr>
      <w:r>
        <w:t>Avoid power imbalance behaviour​</w:t>
      </w:r>
    </w:p>
    <w:p>
      <w:pPr>
        <w:pStyle w:val="ListBullet"/>
      </w:pPr>
      <w:r>
        <w:t>Follow confidentiality and professionalism at all times</w:t>
      </w:r>
    </w:p>
    <w:p>
      <w:r>
        <w:rPr>
          <w:b/>
        </w:rPr>
        <w:t>15. WHISTLEBLOWING</w:t>
      </w:r>
    </w:p>
    <w:p>
      <w:r>
        <w:t>Staff have a duty to report:</w:t>
      </w:r>
    </w:p>
    <w:p>
      <w:pPr>
        <w:pStyle w:val="ListBullet"/>
      </w:pPr>
      <w:r>
        <w:t>Unsafe practice​</w:t>
      </w:r>
    </w:p>
    <w:p>
      <w:pPr>
        <w:pStyle w:val="ListBullet"/>
      </w:pPr>
      <w:r>
        <w:t>Professional misconduct​</w:t>
      </w:r>
    </w:p>
    <w:p>
      <w:pPr>
        <w:pStyle w:val="ListBullet"/>
      </w:pPr>
      <w:r>
        <w:t>Safeguarding failures​</w:t>
      </w:r>
    </w:p>
    <w:p>
      <w:pPr>
        <w:pStyle w:val="ListBullet"/>
      </w:pPr>
      <w:r>
        <w:t>Criminal behaviour​</w:t>
      </w:r>
    </w:p>
    <w:p>
      <w:pPr>
        <w:pStyle w:val="ListBullet"/>
      </w:pPr>
      <w:r>
        <w:t>Neglect of duty</w:t>
      </w:r>
    </w:p>
    <w:p>
      <w:r>
        <w:t>EFAP protects staff who whistleblow in good faith.</w:t>
      </w:r>
    </w:p>
    <w:p>
      <w:r>
        <w:rPr>
          <w:b/>
        </w:rPr>
        <w:t>16. BREACHES OF THE CODE</w:t>
      </w:r>
    </w:p>
    <w:p>
      <w:r>
        <w:t>Breaches may result in:</w:t>
      </w:r>
    </w:p>
    <w:p>
      <w:pPr>
        <w:pStyle w:val="ListBullet"/>
      </w:pPr>
      <w:r>
        <w:t>Management action​</w:t>
      </w:r>
    </w:p>
    <w:p>
      <w:pPr>
        <w:pStyle w:val="ListBullet"/>
      </w:pPr>
      <w:r>
        <w:t>Formal disciplinary procedures​</w:t>
      </w:r>
    </w:p>
    <w:p>
      <w:pPr>
        <w:pStyle w:val="ListBullet"/>
      </w:pPr>
      <w:r>
        <w:t>LADO referral​</w:t>
      </w:r>
    </w:p>
    <w:p>
      <w:pPr>
        <w:pStyle w:val="ListBullet"/>
      </w:pPr>
      <w:r>
        <w:t>Police involvement​</w:t>
      </w:r>
    </w:p>
    <w:p>
      <w:pPr>
        <w:pStyle w:val="ListBullet"/>
      </w:pPr>
      <w:r>
        <w:t>Referral to adult safeguarding​</w:t>
      </w:r>
    </w:p>
    <w:p>
      <w:pPr>
        <w:pStyle w:val="ListBullet"/>
      </w:pPr>
      <w:r>
        <w:t>Reporting to awarding bodies​</w:t>
      </w:r>
    </w:p>
    <w:p>
      <w:pPr>
        <w:pStyle w:val="ListBullet"/>
      </w:pPr>
      <w:r>
        <w:t>Termination of employment</w:t>
      </w:r>
    </w:p>
    <w:p>
      <w:r>
        <w:rPr>
          <w:b/>
        </w:rPr>
        <w:t>17. POLICY REVIEW</w:t>
      </w:r>
    </w:p>
    <w:p>
      <w:r>
        <w:t>This policy is reviewed annually or earlier if:</w:t>
      </w:r>
    </w:p>
    <w:p>
      <w:pPr>
        <w:pStyle w:val="ListBullet"/>
      </w:pPr>
      <w:r>
        <w:t>Legislation changes​</w:t>
      </w:r>
    </w:p>
    <w:p>
      <w:pPr>
        <w:pStyle w:val="ListBullet"/>
      </w:pPr>
      <w:r>
        <w:t>Safeguarding guidance updates​</w:t>
      </w:r>
    </w:p>
    <w:p>
      <w:pPr>
        <w:pStyle w:val="ListBullet"/>
      </w:pPr>
      <w:r>
        <w:t>LA or Ofsted feedback​</w:t>
      </w:r>
    </w:p>
    <w:p>
      <w:pPr>
        <w:pStyle w:val="ListBullet"/>
      </w:pPr>
      <w:r>
        <w:t>The organisational structure changes</w:t>
      </w:r>
    </w:p>
    <w:p>
      <w:r>
        <w:br w:type="page"/>
      </w:r>
    </w:p>
    <w:p>
      <w:r>
        <w:t>Approved by:​</w:t>
      </w:r>
    </w:p>
    <w:p>
      <w:r>
        <w:t>Rhean White​</w:t>
      </w:r>
    </w:p>
    <w:p>
      <w:r>
        <w:t>Director &amp; Lead DSL​</w:t>
      </w:r>
    </w:p>
    <w:p>
      <w:r>
        <w:t>Empowering Futures Alternative Provision</w:t>
      </w:r>
    </w:p>
    <w:p>
      <w:r>
        <w:br w:type="page"/>
      </w:r>
    </w:p>
    <w:p>
      <w:r>
        <w:rPr>
          <w:b/>
        </w:rPr>
        <w:t>2026–27 POLICY ALIGNMENT &amp; STAFF DIGITAL BOUNDARIES</w:t>
      </w:r>
    </w:p>
    <w:p>
      <w:r>
        <w:t>This Code applies consistently across Empowering Futures sites in Coventry, Birmingham, Walsall and Dudley, including on-site, off-site, community, vocational, remote and hybrid delivery.</w:t>
      </w:r>
    </w:p>
    <w:p>
      <w:r>
        <w:t>The Code is aligned with Keeping Children Safe in Education (KCSIE) 2026 and Working Together to Safeguard Children 2026, and must be read alongside the updated Safeguarding &amp; Child Protection, Online Safety, Cyber Security, Data Protection, Behaviour Management &amp; Positive Relationships, Anti-Bullying, Safer Recruitment, Health &amp; Safety, First Aid, Missing Child, Medication, SEND and Complaints policies.</w:t>
      </w:r>
    </w:p>
    <w:p>
      <w:r>
        <w:t>KCSIE 2026 reinforces the importance of clear staff codes of conduct and effective handling of low-level concerns. All staff must understand what appropriate professional behaviour looks like, share concerns about inappropriate or concerning conduct, and support an open culture in which concerns can be addressed promptly and proportionately.</w:t>
      </w:r>
    </w:p>
    <w:p>
      <w:r>
        <w:rPr>
          <w:b/>
        </w:rPr>
        <w:t>PERSONAL MOBILE PHONES AND PERSONAL DEVICES</w:t>
      </w:r>
    </w:p>
    <w:p>
      <w:pPr>
        <w:pStyle w:val="ListBullet"/>
      </w:pPr>
      <w:r>
        <w:t>Staff must NOT use personal mobile phones, smartwatches or other personal communication devices while working directly with learners or during learner-facing duties.</w:t>
      </w:r>
    </w:p>
    <w:p>
      <w:pPr>
        <w:pStyle w:val="ListBullet"/>
      </w:pPr>
      <w:r>
        <w:t>Personal phones must be switched to silent and stored away from learners during the working day or learner session, unless a Director has specifically authorised use for an exceptional operational reason.</w:t>
      </w:r>
    </w:p>
    <w:p>
      <w:pPr>
        <w:pStyle w:val="ListBullet"/>
      </w:pPr>
      <w:r>
        <w:t>Personal devices must never be used to photograph, film, record, message, call, video-call or otherwise communicate with learners, parents/carers or other members of a learner's network.</w:t>
      </w:r>
    </w:p>
    <w:p>
      <w:pPr>
        <w:pStyle w:val="ListBullet"/>
      </w:pPr>
      <w:r>
        <w:t>Staff must not use personal devices to access, store, download, transfer or upload learner information, photographs, videos, safeguarding records, EHCP information, medical information or assessment evidence.</w:t>
      </w:r>
    </w:p>
    <w:p>
      <w:pPr>
        <w:pStyle w:val="ListBullet"/>
      </w:pPr>
      <w:r>
        <w:t>Emergency contact arrangements must be made through EFAP-approved channels or the designated site contact. Staff should not give learners or families their personal mobile number.</w:t>
      </w:r>
    </w:p>
    <w:p>
      <w:pPr>
        <w:pStyle w:val="ListBullet"/>
      </w:pPr>
      <w:r>
        <w:t>Where a staff member has an exceptional accessibility, medical or family emergency requirement that necessitates access to a personal device, this must be agreed with the Director/Manager in advance and managed in a way that protects safeguarding, privacy and professional boundaries.</w:t>
      </w:r>
    </w:p>
    <w:p>
      <w:r>
        <w:rPr>
          <w:b/>
        </w:rPr>
        <w:t>PERSONAL SOCIAL MEDIA – PRIVACY AND PROFESSIONAL BOUNDARIES</w:t>
      </w:r>
    </w:p>
    <w:p>
      <w:pPr>
        <w:pStyle w:val="ListBullet"/>
      </w:pPr>
      <w:r>
        <w:t>Staff must keep personal social-media accounts private and must use the strongest appropriate privacy and security settings. Personal profiles must NOT be left publicly accessible.</w:t>
      </w:r>
    </w:p>
    <w:p>
      <w:pPr>
        <w:pStyle w:val="ListBullet"/>
      </w:pPr>
      <w:r>
        <w:t>Staff must not accept, follow, friend, connect with or otherwise add current learners or their parents/carers on personal social-media accounts.</w:t>
      </w:r>
    </w:p>
    <w:p>
      <w:pPr>
        <w:pStyle w:val="ListBullet"/>
      </w:pPr>
      <w:r>
        <w:t>Staff must not search for learners or parents/carers on personal social-media accounts for the purpose of establishing or developing a personal connection.</w:t>
      </w:r>
    </w:p>
    <w:p>
      <w:pPr>
        <w:pStyle w:val="ListBullet"/>
      </w:pPr>
      <w:r>
        <w:t>Staff must not communicate with learners or parents/carers through personal social-media accounts, direct messages, private groups, disappearing messages or personal messaging services.</w:t>
      </w:r>
    </w:p>
    <w:p>
      <w:pPr>
        <w:pStyle w:val="ListBullet"/>
      </w:pPr>
      <w:r>
        <w:t>Staff must not publish photographs, videos, names, identifying information, work, locations, timetables, activities or other content relating to EFAP learners on personal social-media accounts.</w:t>
      </w:r>
    </w:p>
    <w:p>
      <w:pPr>
        <w:pStyle w:val="ListBullet"/>
      </w:pPr>
      <w:r>
        <w:t>Staff must not represent personal social-media accounts as EFAP accounts or use personal accounts to speak on behalf of EFAP.</w:t>
      </w:r>
    </w:p>
    <w:p>
      <w:pPr>
        <w:pStyle w:val="ListBullet"/>
      </w:pPr>
      <w:r>
        <w:t>Staff must not use public posts, comments, livestreams or other online activity to discuss individual learners, families, safeguarding matters, colleagues or confidential EFAP business.</w:t>
      </w:r>
    </w:p>
    <w:p>
      <w:pPr>
        <w:pStyle w:val="ListBullet"/>
      </w:pPr>
      <w:r>
        <w:t>Staff should review privacy settings regularly because platforms can change settings or make information visible more widely than intended. The requirement to keep accounts private does not remove the need to maintain professional conduct online.</w:t>
      </w:r>
    </w:p>
    <w:p>
      <w:pPr>
        <w:pStyle w:val="ListBullet"/>
      </w:pPr>
      <w:r>
        <w:t>If a learner or parent/carer attempts to contact a staff member through a personal account, the staff member must not engage and must report the contact to the DSL/Director or Manager as appropriate.</w:t>
      </w:r>
    </w:p>
    <w:p>
      <w:pPr>
        <w:pStyle w:val="ListBullet"/>
      </w:pPr>
      <w:r>
        <w:t>Any pre-existing personal relationship between a staff member and a learner or family must be declared to the Director/DSL so that appropriate boundaries and risk management can be agreed.</w:t>
      </w:r>
    </w:p>
    <w:p>
      <w:r>
        <w:rPr>
          <w:b/>
        </w:rPr>
        <w:t>SOCIAL MEDIA AND EFAP REPUTATION</w:t>
      </w:r>
    </w:p>
    <w:p>
      <w:pPr>
        <w:pStyle w:val="ListBullet"/>
      </w:pPr>
      <w:r>
        <w:t>Staff remain responsible for their personal online conduct and must not post content that could reasonably bring EFAP, its learners, families, staff or professional partners into disrepute.</w:t>
      </w:r>
    </w:p>
    <w:p>
      <w:pPr>
        <w:pStyle w:val="ListBullet"/>
      </w:pPr>
      <w:r>
        <w:t>Staff must not disclose confidential or identifiable information about learners, families, colleagues, safeguarding incidents, complaints, investigations or internal EFAP matters.</w:t>
      </w:r>
    </w:p>
    <w:p>
      <w:pPr>
        <w:pStyle w:val="ListBullet"/>
      </w:pPr>
      <w:r>
        <w:t>Concerns about online abuse, harassment, impersonation, threats or harmful content involving a staff member or learner must be reported through the appropriate safeguarding, management or complaints route rather than dealt with through personal social-media engagement.</w:t>
      </w:r>
    </w:p>
    <w:p>
      <w:r>
        <w:rPr>
          <w:b/>
        </w:rPr>
        <w:t>PROFESSIONAL COMMUNICATION</w:t>
      </w:r>
    </w:p>
    <w:p>
      <w:r>
        <w:t>All learner and parent/carer communication must take place through EFAP-approved email accounts, platforms, telephone arrangements or other authorised communication channels. Staff must not circumvent approved systems by using personal phones, personal email, personal social media or personal messaging applications.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