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p>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r>
        <w:object w:dxaOrig="11378" w:dyaOrig="2024">
          <v:rect xmlns:o="urn:schemas-microsoft-com:office:office" xmlns:v="urn:schemas-microsoft-com:vml" id="rectole0000000000" style="width:568.900000pt;height:101.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TimesNewRomanPS-BoldMT" w:hAnsi="TimesNewRomanPS-BoldMT" w:cs="TimesNewRomanPS-BoldMT" w:eastAsia="TimesNewRomanPS-BoldMT"/>
          <w:b/>
          <w:color w:val="auto"/>
          <w:spacing w:val="0"/>
          <w:position w:val="0"/>
          <w:sz w:val="24"/>
          <w:shd w:fill="auto" w:val="clear"/>
        </w:rPr>
        <w:t xml:space="preserve">June 12, 2022</w:t>
      </w:r>
    </w:p>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r>
        <w:rPr>
          <w:rFonts w:ascii="TimesNewRomanPS-BoldMT" w:hAnsi="TimesNewRomanPS-BoldMT" w:cs="TimesNewRomanPS-BoldMT" w:eastAsia="TimesNewRomanPS-BoldMT"/>
          <w:b/>
          <w:color w:val="auto"/>
          <w:spacing w:val="0"/>
          <w:position w:val="0"/>
          <w:sz w:val="24"/>
          <w:shd w:fill="auto" w:val="clear"/>
        </w:rPr>
        <w:t xml:space="preserve">E Board   </w:t>
      </w:r>
    </w:p>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p>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r>
        <w:rPr>
          <w:rFonts w:ascii="TimesNewRomanPS-BoldMT" w:hAnsi="TimesNewRomanPS-BoldMT" w:cs="TimesNewRomanPS-BoldMT" w:eastAsia="TimesNewRomanPS-BoldMT"/>
          <w:b/>
          <w:color w:val="auto"/>
          <w:spacing w:val="0"/>
          <w:position w:val="0"/>
          <w:sz w:val="24"/>
          <w:shd w:fill="auto" w:val="clear"/>
        </w:rPr>
        <w:t xml:space="preserve">Start Time: 11:05 am</w:t>
      </w:r>
    </w:p>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r>
        <w:rPr>
          <w:rFonts w:ascii="TimesNewRomanPS-BoldMT" w:hAnsi="TimesNewRomanPS-BoldMT" w:cs="TimesNewRomanPS-BoldMT" w:eastAsia="TimesNewRomanPS-BoldMT"/>
          <w:b/>
          <w:color w:val="auto"/>
          <w:spacing w:val="0"/>
          <w:position w:val="0"/>
          <w:sz w:val="24"/>
          <w:shd w:fill="auto" w:val="clear"/>
        </w:rPr>
        <w:t xml:space="preserve">End Time: 11:44 pm</w:t>
      </w:r>
    </w:p>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p>
    <w:p>
      <w:pPr>
        <w:suppressAutoHyphens w:val="true"/>
        <w:spacing w:before="0" w:after="0" w:line="240"/>
        <w:ind w:right="0" w:left="0" w:firstLine="0"/>
        <w:jc w:val="left"/>
        <w:rPr>
          <w:rFonts w:ascii="TimesNewRomanPSMT" w:hAnsi="TimesNewRomanPSMT" w:cs="TimesNewRomanPSMT" w:eastAsia="TimesNewRomanPSMT"/>
          <w:b/>
          <w:color w:val="auto"/>
          <w:spacing w:val="0"/>
          <w:position w:val="0"/>
          <w:sz w:val="24"/>
          <w:shd w:fill="auto" w:val="clear"/>
        </w:rPr>
      </w:pPr>
      <w:r>
        <w:rPr>
          <w:rFonts w:ascii="TimesNewRomanPSMT" w:hAnsi="TimesNewRomanPSMT" w:cs="TimesNewRomanPSMT" w:eastAsia="TimesNewRomanPSMT"/>
          <w:b/>
          <w:color w:val="auto"/>
          <w:spacing w:val="0"/>
          <w:position w:val="0"/>
          <w:sz w:val="24"/>
          <w:shd w:fill="auto" w:val="clear"/>
        </w:rPr>
        <w:t xml:space="preserve">Roll Call of Officers: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President: Aaron Guritz - Present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Vice President: Jill Ray -Present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Secretary: Julia Turnage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Excused</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Sergeant at Arms: Dean Moulis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Present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Treasure: Cathy Graham- Present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Road Captain: Steve Lemon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Present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Membership: April Moss  - Present</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NewRomanPSMT" w:hAnsi="TimesNewRomanPSMT" w:cs="TimesNewRomanPSMT" w:eastAsia="TimesNewRomanPSMT"/>
          <w:b/>
          <w:color w:val="auto"/>
          <w:spacing w:val="0"/>
          <w:position w:val="0"/>
          <w:sz w:val="24"/>
          <w:shd w:fill="auto" w:val="clear"/>
        </w:rPr>
        <w:t xml:space="preserve">Membership- </w:t>
      </w:r>
      <w:r>
        <w:rPr>
          <w:rFonts w:ascii="TimesNewRomanPSMT" w:hAnsi="TimesNewRomanPSMT" w:cs="TimesNewRomanPSMT" w:eastAsia="TimesNewRomanPSMT"/>
          <w:color w:val="auto"/>
          <w:spacing w:val="0"/>
          <w:position w:val="0"/>
          <w:sz w:val="24"/>
          <w:shd w:fill="auto" w:val="clear"/>
        </w:rPr>
        <w:t xml:space="preserve"> nothing discussed</w:t>
      </w:r>
    </w:p>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p>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r>
        <w:rPr>
          <w:rFonts w:ascii="TimesNewRomanPS-BoldMT" w:hAnsi="TimesNewRomanPS-BoldMT" w:cs="TimesNewRomanPS-BoldMT" w:eastAsia="TimesNewRomanPS-BoldMT"/>
          <w:b/>
          <w:color w:val="auto"/>
          <w:spacing w:val="0"/>
          <w:position w:val="0"/>
          <w:sz w:val="24"/>
          <w:shd w:fill="auto" w:val="clear"/>
        </w:rPr>
        <w:t xml:space="preserve">Items Discussed: </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 xml:space="preserve">-Eboard discussed process regarding the incident between Tina Theiken, Michelle Guritz, and Aaron Guritz </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 xml:space="preserve">-Issue has been tabled until more information is provided:</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ab/>
        <w:t xml:space="preserve">-Legion incident report from Tina Thieken</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ab/>
        <w:t xml:space="preserve">-Legion incident report from Aaron and Michelle Guritz</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ab/>
        <w:t xml:space="preserve">-Case number from police report submitted by Aaron and Michelle Guritz</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 xml:space="preserve">-Installation for new officers will occur on Tuesday, June 14th at 6:30pm.</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 xml:space="preserve">-Sheriff Bob needs to reimburse the Legion Riders for gas money spent in Tombstone.</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 xml:space="preserve">-Cathy Graham and Steve Lemon discussed financial matters regarding state convention.</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 xml:space="preserve">-Peter Fisher’s son has gone through recent medical issues. Peter Fisher may be requesting funds at today’s general membership meeting from the autism account to help cover his son’s medical expenses.</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 xml:space="preserve">-$228 total in the autism account</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p>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r>
        <w:rPr>
          <w:rFonts w:ascii="TimesNewRomanPS-BoldMT" w:hAnsi="TimesNewRomanPS-BoldMT" w:cs="TimesNewRomanPS-BoldMT" w:eastAsia="TimesNewRomanPS-BoldMT"/>
          <w:b/>
          <w:color w:val="auto"/>
          <w:spacing w:val="0"/>
          <w:position w:val="0"/>
          <w:sz w:val="24"/>
          <w:shd w:fill="auto" w:val="clear"/>
        </w:rPr>
        <w:t xml:space="preserve">Upcoming Rides - </w:t>
      </w:r>
      <w:r>
        <w:rPr>
          <w:rFonts w:ascii="TimesNewRomanPS-BoldMT" w:hAnsi="TimesNewRomanPS-BoldMT" w:cs="TimesNewRomanPS-BoldMT" w:eastAsia="TimesNewRomanPS-BoldMT"/>
          <w:color w:val="auto"/>
          <w:spacing w:val="0"/>
          <w:position w:val="0"/>
          <w:sz w:val="24"/>
          <w:shd w:fill="auto" w:val="clear"/>
        </w:rPr>
        <w:t xml:space="preserve">nothing discussed</w:t>
      </w:r>
    </w:p>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p>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