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19" w:rsidRDefault="000135AC" w:rsidP="000135AC">
      <w:pPr>
        <w:spacing w:after="0" w:line="240" w:lineRule="auto"/>
        <w:jc w:val="center"/>
        <w:rPr>
          <w:b/>
          <w:sz w:val="28"/>
          <w:szCs w:val="28"/>
        </w:rPr>
      </w:pPr>
      <w:r>
        <w:rPr>
          <w:b/>
          <w:sz w:val="28"/>
          <w:szCs w:val="28"/>
        </w:rPr>
        <w:t>MEMORANDUM</w:t>
      </w:r>
    </w:p>
    <w:p w:rsidR="000135AC" w:rsidRDefault="000135AC" w:rsidP="000135AC">
      <w:pPr>
        <w:spacing w:after="0" w:line="240" w:lineRule="auto"/>
        <w:rPr>
          <w:b/>
          <w:sz w:val="24"/>
          <w:szCs w:val="24"/>
        </w:rPr>
      </w:pPr>
    </w:p>
    <w:p w:rsidR="000135AC" w:rsidRDefault="000135AC" w:rsidP="000135AC">
      <w:pPr>
        <w:spacing w:after="0" w:line="240" w:lineRule="auto"/>
        <w:rPr>
          <w:b/>
          <w:sz w:val="24"/>
          <w:szCs w:val="24"/>
        </w:rPr>
      </w:pPr>
      <w:r>
        <w:rPr>
          <w:b/>
          <w:sz w:val="24"/>
          <w:szCs w:val="24"/>
        </w:rPr>
        <w:t>TO:</w:t>
      </w:r>
      <w:r>
        <w:rPr>
          <w:b/>
          <w:sz w:val="24"/>
          <w:szCs w:val="24"/>
        </w:rPr>
        <w:tab/>
      </w:r>
      <w:r>
        <w:rPr>
          <w:b/>
          <w:sz w:val="24"/>
          <w:szCs w:val="24"/>
        </w:rPr>
        <w:tab/>
      </w:r>
      <w:r w:rsidRPr="000135AC">
        <w:rPr>
          <w:sz w:val="24"/>
          <w:szCs w:val="24"/>
        </w:rPr>
        <w:t>Governor-</w:t>
      </w:r>
      <w:r w:rsidR="00F02514">
        <w:rPr>
          <w:sz w:val="24"/>
          <w:szCs w:val="24"/>
        </w:rPr>
        <w:t>E</w:t>
      </w:r>
      <w:r w:rsidRPr="000135AC">
        <w:rPr>
          <w:sz w:val="24"/>
          <w:szCs w:val="24"/>
        </w:rPr>
        <w:t xml:space="preserve">lect </w:t>
      </w:r>
      <w:proofErr w:type="spellStart"/>
      <w:r>
        <w:rPr>
          <w:sz w:val="24"/>
          <w:szCs w:val="24"/>
        </w:rPr>
        <w:t>Walz</w:t>
      </w:r>
      <w:proofErr w:type="spellEnd"/>
      <w:r>
        <w:rPr>
          <w:sz w:val="24"/>
          <w:szCs w:val="24"/>
        </w:rPr>
        <w:t>/</w:t>
      </w:r>
      <w:r w:rsidR="001C4084">
        <w:rPr>
          <w:sz w:val="24"/>
          <w:szCs w:val="24"/>
        </w:rPr>
        <w:t>Flanagan</w:t>
      </w:r>
      <w:r w:rsidR="00F02514">
        <w:rPr>
          <w:sz w:val="24"/>
          <w:szCs w:val="24"/>
        </w:rPr>
        <w:t xml:space="preserve"> </w:t>
      </w:r>
      <w:r>
        <w:rPr>
          <w:sz w:val="24"/>
          <w:szCs w:val="24"/>
        </w:rPr>
        <w:t>Transition Team</w:t>
      </w:r>
    </w:p>
    <w:p w:rsidR="000135AC" w:rsidRDefault="000135AC" w:rsidP="000135AC">
      <w:pPr>
        <w:spacing w:after="0" w:line="240" w:lineRule="auto"/>
        <w:rPr>
          <w:b/>
          <w:sz w:val="24"/>
          <w:szCs w:val="24"/>
        </w:rPr>
      </w:pPr>
    </w:p>
    <w:p w:rsidR="000135AC" w:rsidRPr="000135AC" w:rsidRDefault="000135AC" w:rsidP="000135AC">
      <w:pPr>
        <w:spacing w:after="0" w:line="240" w:lineRule="auto"/>
        <w:rPr>
          <w:sz w:val="24"/>
          <w:szCs w:val="24"/>
        </w:rPr>
      </w:pPr>
      <w:r>
        <w:rPr>
          <w:b/>
          <w:sz w:val="24"/>
          <w:szCs w:val="24"/>
        </w:rPr>
        <w:t>FROM:</w:t>
      </w:r>
      <w:r>
        <w:rPr>
          <w:b/>
          <w:sz w:val="24"/>
          <w:szCs w:val="24"/>
        </w:rPr>
        <w:tab/>
      </w:r>
      <w:r>
        <w:rPr>
          <w:b/>
          <w:sz w:val="24"/>
          <w:szCs w:val="24"/>
        </w:rPr>
        <w:tab/>
      </w:r>
      <w:r w:rsidRPr="000135AC">
        <w:rPr>
          <w:sz w:val="24"/>
          <w:szCs w:val="24"/>
        </w:rPr>
        <w:t xml:space="preserve">Tom Weaver, Norm Munk, John Wayne Barker, Jim Clapper, </w:t>
      </w:r>
      <w:r w:rsidR="0044329C" w:rsidRPr="000135AC">
        <w:rPr>
          <w:sz w:val="24"/>
          <w:szCs w:val="24"/>
        </w:rPr>
        <w:t>and Michael</w:t>
      </w:r>
      <w:r w:rsidRPr="000135AC">
        <w:rPr>
          <w:sz w:val="24"/>
          <w:szCs w:val="24"/>
        </w:rPr>
        <w:t xml:space="preserve"> Kraines</w:t>
      </w:r>
    </w:p>
    <w:p w:rsidR="000135AC" w:rsidRDefault="000135AC" w:rsidP="000135AC">
      <w:pPr>
        <w:spacing w:after="0" w:line="240" w:lineRule="auto"/>
        <w:jc w:val="center"/>
        <w:rPr>
          <w:b/>
          <w:sz w:val="24"/>
          <w:szCs w:val="24"/>
        </w:rPr>
      </w:pPr>
    </w:p>
    <w:p w:rsidR="000135AC" w:rsidRPr="000135AC" w:rsidRDefault="000135AC" w:rsidP="000135AC">
      <w:pPr>
        <w:spacing w:after="0" w:line="240" w:lineRule="auto"/>
        <w:rPr>
          <w:sz w:val="24"/>
          <w:szCs w:val="24"/>
        </w:rPr>
      </w:pPr>
      <w:r>
        <w:rPr>
          <w:b/>
          <w:sz w:val="24"/>
          <w:szCs w:val="24"/>
        </w:rPr>
        <w:t>SUBJECT:</w:t>
      </w:r>
      <w:r>
        <w:rPr>
          <w:b/>
          <w:sz w:val="24"/>
          <w:szCs w:val="24"/>
        </w:rPr>
        <w:tab/>
      </w:r>
      <w:r w:rsidRPr="000135AC">
        <w:rPr>
          <w:sz w:val="24"/>
          <w:szCs w:val="24"/>
        </w:rPr>
        <w:t>Services for Minnesotans with Intellectual and Developmental Disabilit</w:t>
      </w:r>
      <w:r>
        <w:rPr>
          <w:sz w:val="24"/>
          <w:szCs w:val="24"/>
        </w:rPr>
        <w:t>i</w:t>
      </w:r>
      <w:r w:rsidRPr="000135AC">
        <w:rPr>
          <w:sz w:val="24"/>
          <w:szCs w:val="24"/>
        </w:rPr>
        <w:t>es</w:t>
      </w:r>
      <w:r>
        <w:rPr>
          <w:sz w:val="24"/>
          <w:szCs w:val="24"/>
        </w:rPr>
        <w:t xml:space="preserve"> (I/DD)</w:t>
      </w:r>
    </w:p>
    <w:p w:rsidR="000135AC" w:rsidRDefault="000135AC" w:rsidP="000135AC">
      <w:pPr>
        <w:spacing w:after="0" w:line="240" w:lineRule="auto"/>
        <w:rPr>
          <w:b/>
          <w:sz w:val="24"/>
          <w:szCs w:val="24"/>
        </w:rPr>
      </w:pPr>
    </w:p>
    <w:p w:rsidR="000135AC" w:rsidRPr="000135AC" w:rsidRDefault="000135AC" w:rsidP="000135AC">
      <w:pPr>
        <w:spacing w:after="0" w:line="240" w:lineRule="auto"/>
        <w:rPr>
          <w:sz w:val="24"/>
          <w:szCs w:val="24"/>
        </w:rPr>
      </w:pPr>
      <w:r>
        <w:rPr>
          <w:b/>
          <w:sz w:val="24"/>
          <w:szCs w:val="24"/>
        </w:rPr>
        <w:t>DATE:</w:t>
      </w:r>
      <w:r>
        <w:rPr>
          <w:b/>
          <w:sz w:val="24"/>
          <w:szCs w:val="24"/>
        </w:rPr>
        <w:tab/>
      </w:r>
      <w:r>
        <w:rPr>
          <w:b/>
          <w:sz w:val="24"/>
          <w:szCs w:val="24"/>
        </w:rPr>
        <w:tab/>
      </w:r>
      <w:r w:rsidR="00C8675E">
        <w:rPr>
          <w:sz w:val="24"/>
          <w:szCs w:val="24"/>
        </w:rPr>
        <w:t>November</w:t>
      </w:r>
      <w:r w:rsidRPr="000135AC">
        <w:rPr>
          <w:sz w:val="24"/>
          <w:szCs w:val="24"/>
        </w:rPr>
        <w:t xml:space="preserve"> </w:t>
      </w:r>
      <w:r w:rsidR="008134CE">
        <w:rPr>
          <w:sz w:val="24"/>
          <w:szCs w:val="24"/>
        </w:rPr>
        <w:t>7</w:t>
      </w:r>
      <w:r w:rsidRPr="000135AC">
        <w:rPr>
          <w:sz w:val="24"/>
          <w:szCs w:val="24"/>
        </w:rPr>
        <w:t>, 2018</w:t>
      </w:r>
    </w:p>
    <w:p w:rsidR="000135AC" w:rsidRDefault="000135AC" w:rsidP="00F12A19">
      <w:pPr>
        <w:spacing w:after="0" w:line="240" w:lineRule="auto"/>
        <w:jc w:val="both"/>
        <w:rPr>
          <w:sz w:val="24"/>
          <w:szCs w:val="24"/>
        </w:rPr>
      </w:pPr>
    </w:p>
    <w:p w:rsidR="000135AC" w:rsidRDefault="00046A50" w:rsidP="001652D8">
      <w:pPr>
        <w:jc w:val="both"/>
        <w:rPr>
          <w:sz w:val="24"/>
          <w:szCs w:val="24"/>
        </w:rPr>
      </w:pPr>
      <w:r>
        <w:rPr>
          <w:sz w:val="24"/>
          <w:szCs w:val="24"/>
        </w:rPr>
        <w:t>It has been said that a society should be judged by how it cares for its most vulnerable citizens</w:t>
      </w:r>
      <w:r w:rsidR="004D59F9">
        <w:rPr>
          <w:sz w:val="24"/>
          <w:szCs w:val="24"/>
        </w:rPr>
        <w:t xml:space="preserve">. </w:t>
      </w:r>
      <w:r>
        <w:rPr>
          <w:sz w:val="24"/>
          <w:szCs w:val="24"/>
        </w:rPr>
        <w:t xml:space="preserve">If that is true, then </w:t>
      </w:r>
      <w:r w:rsidR="00892736">
        <w:rPr>
          <w:sz w:val="24"/>
          <w:szCs w:val="24"/>
        </w:rPr>
        <w:t xml:space="preserve">it is </w:t>
      </w:r>
      <w:r w:rsidR="003B5DD9">
        <w:rPr>
          <w:sz w:val="24"/>
          <w:szCs w:val="24"/>
        </w:rPr>
        <w:t xml:space="preserve">our belief </w:t>
      </w:r>
      <w:r w:rsidR="00892736">
        <w:rPr>
          <w:sz w:val="24"/>
          <w:szCs w:val="24"/>
        </w:rPr>
        <w:t xml:space="preserve">that </w:t>
      </w:r>
      <w:r>
        <w:rPr>
          <w:sz w:val="24"/>
          <w:szCs w:val="24"/>
        </w:rPr>
        <w:t>Minnesota will be judged harshly for callously jeopardizing the health, safety</w:t>
      </w:r>
      <w:r w:rsidR="006116C3">
        <w:rPr>
          <w:sz w:val="24"/>
          <w:szCs w:val="24"/>
        </w:rPr>
        <w:t>,</w:t>
      </w:r>
      <w:r>
        <w:rPr>
          <w:sz w:val="24"/>
          <w:szCs w:val="24"/>
        </w:rPr>
        <w:t xml:space="preserve"> and welfare of Minnesotans with </w:t>
      </w:r>
      <w:proofErr w:type="gramStart"/>
      <w:r w:rsidR="00C8675E">
        <w:rPr>
          <w:sz w:val="24"/>
          <w:szCs w:val="24"/>
        </w:rPr>
        <w:t>I/DD</w:t>
      </w:r>
      <w:proofErr w:type="gramEnd"/>
      <w:r w:rsidR="004D59F9">
        <w:rPr>
          <w:sz w:val="24"/>
          <w:szCs w:val="24"/>
        </w:rPr>
        <w:t xml:space="preserve">. </w:t>
      </w:r>
      <w:r w:rsidR="000135AC">
        <w:rPr>
          <w:sz w:val="24"/>
          <w:szCs w:val="24"/>
        </w:rPr>
        <w:t xml:space="preserve">This document was created to </w:t>
      </w:r>
      <w:proofErr w:type="gramStart"/>
      <w:r w:rsidR="000135AC">
        <w:rPr>
          <w:sz w:val="24"/>
          <w:szCs w:val="24"/>
        </w:rPr>
        <w:t>advise</w:t>
      </w:r>
      <w:proofErr w:type="gramEnd"/>
      <w:r w:rsidR="000135AC">
        <w:rPr>
          <w:sz w:val="24"/>
          <w:szCs w:val="24"/>
        </w:rPr>
        <w:t xml:space="preserve">, and offer our support to, Governor-elect </w:t>
      </w:r>
      <w:proofErr w:type="spellStart"/>
      <w:r w:rsidR="00D50E24">
        <w:rPr>
          <w:sz w:val="24"/>
          <w:szCs w:val="24"/>
        </w:rPr>
        <w:t>Walz</w:t>
      </w:r>
      <w:proofErr w:type="spellEnd"/>
      <w:r w:rsidR="00D50E24">
        <w:rPr>
          <w:sz w:val="24"/>
          <w:szCs w:val="24"/>
        </w:rPr>
        <w:t xml:space="preserve"> and his transition team </w:t>
      </w:r>
      <w:r w:rsidR="000135AC">
        <w:rPr>
          <w:sz w:val="24"/>
          <w:szCs w:val="24"/>
        </w:rPr>
        <w:t xml:space="preserve">as </w:t>
      </w:r>
      <w:r w:rsidR="00F02514">
        <w:rPr>
          <w:sz w:val="24"/>
          <w:szCs w:val="24"/>
        </w:rPr>
        <w:t>he faces</w:t>
      </w:r>
      <w:r w:rsidR="000135AC">
        <w:rPr>
          <w:sz w:val="24"/>
          <w:szCs w:val="24"/>
        </w:rPr>
        <w:t xml:space="preserve"> the complex and critically important issues outlined below.</w:t>
      </w:r>
    </w:p>
    <w:p w:rsidR="001652D8" w:rsidRDefault="00957FD8" w:rsidP="001652D8">
      <w:pPr>
        <w:jc w:val="both"/>
        <w:rPr>
          <w:sz w:val="24"/>
          <w:szCs w:val="24"/>
        </w:rPr>
      </w:pPr>
      <w:r>
        <w:rPr>
          <w:sz w:val="24"/>
          <w:szCs w:val="24"/>
        </w:rPr>
        <w:t>Support s</w:t>
      </w:r>
      <w:r w:rsidR="008B3C30" w:rsidRPr="008B3C30">
        <w:rPr>
          <w:sz w:val="24"/>
          <w:szCs w:val="24"/>
        </w:rPr>
        <w:t xml:space="preserve">ervices </w:t>
      </w:r>
      <w:r w:rsidR="0001617E">
        <w:rPr>
          <w:sz w:val="24"/>
          <w:szCs w:val="24"/>
        </w:rPr>
        <w:t xml:space="preserve">for people with </w:t>
      </w:r>
      <w:proofErr w:type="gramStart"/>
      <w:r w:rsidR="0001617E">
        <w:rPr>
          <w:sz w:val="24"/>
          <w:szCs w:val="24"/>
        </w:rPr>
        <w:t>I</w:t>
      </w:r>
      <w:r w:rsidR="000B16D5">
        <w:rPr>
          <w:sz w:val="24"/>
          <w:szCs w:val="24"/>
        </w:rPr>
        <w:t>/</w:t>
      </w:r>
      <w:r w:rsidR="0001617E">
        <w:rPr>
          <w:sz w:val="24"/>
          <w:szCs w:val="24"/>
        </w:rPr>
        <w:t>DD</w:t>
      </w:r>
      <w:proofErr w:type="gramEnd"/>
      <w:r w:rsidR="0001617E">
        <w:rPr>
          <w:sz w:val="24"/>
          <w:szCs w:val="24"/>
        </w:rPr>
        <w:t xml:space="preserve"> </w:t>
      </w:r>
      <w:r w:rsidR="008B3C30" w:rsidRPr="008B3C30">
        <w:rPr>
          <w:sz w:val="24"/>
          <w:szCs w:val="24"/>
        </w:rPr>
        <w:t xml:space="preserve">in MN </w:t>
      </w:r>
      <w:r w:rsidR="0001617E">
        <w:rPr>
          <w:sz w:val="24"/>
          <w:szCs w:val="24"/>
        </w:rPr>
        <w:t>are</w:t>
      </w:r>
      <w:r w:rsidR="008B3C30" w:rsidRPr="008B3C30">
        <w:rPr>
          <w:sz w:val="24"/>
          <w:szCs w:val="24"/>
        </w:rPr>
        <w:t xml:space="preserve"> undergoing unprecedented change – some driven by the federal government, and </w:t>
      </w:r>
      <w:r w:rsidR="008367F3">
        <w:rPr>
          <w:sz w:val="24"/>
          <w:szCs w:val="24"/>
        </w:rPr>
        <w:t xml:space="preserve">most </w:t>
      </w:r>
      <w:r w:rsidR="006F6F51">
        <w:rPr>
          <w:sz w:val="24"/>
          <w:szCs w:val="24"/>
        </w:rPr>
        <w:t>manufactured</w:t>
      </w:r>
      <w:r w:rsidR="006F6F51" w:rsidRPr="008B3C30">
        <w:rPr>
          <w:sz w:val="24"/>
          <w:szCs w:val="24"/>
        </w:rPr>
        <w:t xml:space="preserve"> </w:t>
      </w:r>
      <w:r w:rsidR="008B3C30" w:rsidRPr="008B3C30">
        <w:rPr>
          <w:sz w:val="24"/>
          <w:szCs w:val="24"/>
        </w:rPr>
        <w:t>by the MN Department of Human Services</w:t>
      </w:r>
      <w:r w:rsidR="006F6F51">
        <w:rPr>
          <w:sz w:val="24"/>
          <w:szCs w:val="24"/>
        </w:rPr>
        <w:t xml:space="preserve"> (DHS)</w:t>
      </w:r>
      <w:r w:rsidR="004D59F9">
        <w:rPr>
          <w:sz w:val="24"/>
          <w:szCs w:val="24"/>
        </w:rPr>
        <w:t xml:space="preserve">. </w:t>
      </w:r>
      <w:r w:rsidR="000B16D5">
        <w:rPr>
          <w:sz w:val="24"/>
          <w:szCs w:val="24"/>
        </w:rPr>
        <w:t>These changes include:</w:t>
      </w:r>
    </w:p>
    <w:p w:rsidR="002E0C74" w:rsidRDefault="002E0C74" w:rsidP="002E0C74">
      <w:pPr>
        <w:pStyle w:val="ListParagraph"/>
        <w:numPr>
          <w:ilvl w:val="0"/>
          <w:numId w:val="2"/>
        </w:numPr>
        <w:ind w:left="360"/>
        <w:jc w:val="both"/>
        <w:rPr>
          <w:sz w:val="24"/>
          <w:szCs w:val="24"/>
        </w:rPr>
      </w:pPr>
      <w:r>
        <w:rPr>
          <w:sz w:val="24"/>
          <w:szCs w:val="24"/>
        </w:rPr>
        <w:t>Enactment of the Disability Waiver Rate System (DWRS);</w:t>
      </w:r>
    </w:p>
    <w:p w:rsidR="002E0C74" w:rsidRDefault="002E0C74" w:rsidP="002E0C74">
      <w:pPr>
        <w:pStyle w:val="ListParagraph"/>
        <w:numPr>
          <w:ilvl w:val="0"/>
          <w:numId w:val="2"/>
        </w:numPr>
        <w:ind w:left="360"/>
        <w:jc w:val="both"/>
        <w:rPr>
          <w:sz w:val="24"/>
          <w:szCs w:val="24"/>
        </w:rPr>
      </w:pPr>
      <w:r>
        <w:rPr>
          <w:sz w:val="24"/>
          <w:szCs w:val="24"/>
        </w:rPr>
        <w:t>Implementation of three new Employment Service waivers and corresponding new rates;</w:t>
      </w:r>
    </w:p>
    <w:p w:rsidR="000B16D5" w:rsidRDefault="008367F3" w:rsidP="006F6F51">
      <w:pPr>
        <w:pStyle w:val="ListParagraph"/>
        <w:numPr>
          <w:ilvl w:val="0"/>
          <w:numId w:val="2"/>
        </w:numPr>
        <w:ind w:left="360"/>
        <w:jc w:val="both"/>
        <w:rPr>
          <w:sz w:val="24"/>
          <w:szCs w:val="24"/>
        </w:rPr>
      </w:pPr>
      <w:r>
        <w:rPr>
          <w:sz w:val="24"/>
          <w:szCs w:val="24"/>
        </w:rPr>
        <w:t xml:space="preserve">Updates </w:t>
      </w:r>
      <w:r w:rsidR="000B16D5">
        <w:rPr>
          <w:sz w:val="24"/>
          <w:szCs w:val="24"/>
        </w:rPr>
        <w:t>to the federal Home &amp; Community Base</w:t>
      </w:r>
      <w:r w:rsidR="000708C8">
        <w:rPr>
          <w:sz w:val="24"/>
          <w:szCs w:val="24"/>
        </w:rPr>
        <w:t>d</w:t>
      </w:r>
      <w:r w:rsidR="000B16D5">
        <w:rPr>
          <w:sz w:val="24"/>
          <w:szCs w:val="24"/>
        </w:rPr>
        <w:t xml:space="preserve"> Services (</w:t>
      </w:r>
      <w:r w:rsidR="006F6F51">
        <w:rPr>
          <w:sz w:val="24"/>
          <w:szCs w:val="24"/>
        </w:rPr>
        <w:t>HCBS</w:t>
      </w:r>
      <w:r w:rsidR="000B16D5">
        <w:rPr>
          <w:sz w:val="24"/>
          <w:szCs w:val="24"/>
        </w:rPr>
        <w:t xml:space="preserve">) </w:t>
      </w:r>
      <w:r w:rsidR="003A6041">
        <w:rPr>
          <w:sz w:val="24"/>
          <w:szCs w:val="24"/>
        </w:rPr>
        <w:t>guidelines</w:t>
      </w:r>
      <w:r w:rsidR="000B16D5">
        <w:rPr>
          <w:sz w:val="24"/>
          <w:szCs w:val="24"/>
        </w:rPr>
        <w:t>;</w:t>
      </w:r>
    </w:p>
    <w:p w:rsidR="000B16D5" w:rsidRDefault="003A6041" w:rsidP="006F6F51">
      <w:pPr>
        <w:pStyle w:val="ListParagraph"/>
        <w:numPr>
          <w:ilvl w:val="0"/>
          <w:numId w:val="2"/>
        </w:numPr>
        <w:ind w:left="360"/>
        <w:jc w:val="both"/>
        <w:rPr>
          <w:sz w:val="24"/>
          <w:szCs w:val="24"/>
        </w:rPr>
      </w:pPr>
      <w:r>
        <w:rPr>
          <w:sz w:val="24"/>
          <w:szCs w:val="24"/>
        </w:rPr>
        <w:t xml:space="preserve">New </w:t>
      </w:r>
      <w:r w:rsidR="000B16D5">
        <w:rPr>
          <w:sz w:val="24"/>
          <w:szCs w:val="24"/>
        </w:rPr>
        <w:t>federal Workforce Incentive &amp; Opportunity Act (</w:t>
      </w:r>
      <w:proofErr w:type="spellStart"/>
      <w:r w:rsidR="000B16D5">
        <w:rPr>
          <w:sz w:val="24"/>
          <w:szCs w:val="24"/>
        </w:rPr>
        <w:t>WIOA</w:t>
      </w:r>
      <w:proofErr w:type="spellEnd"/>
      <w:r w:rsidR="000B16D5">
        <w:rPr>
          <w:sz w:val="24"/>
          <w:szCs w:val="24"/>
        </w:rPr>
        <w:t>)</w:t>
      </w:r>
      <w:r>
        <w:rPr>
          <w:sz w:val="24"/>
          <w:szCs w:val="24"/>
        </w:rPr>
        <w:t xml:space="preserve"> provisions</w:t>
      </w:r>
      <w:r w:rsidR="000B16D5">
        <w:rPr>
          <w:sz w:val="24"/>
          <w:szCs w:val="24"/>
        </w:rPr>
        <w:t>;</w:t>
      </w:r>
      <w:r w:rsidR="002E0C74">
        <w:rPr>
          <w:sz w:val="24"/>
          <w:szCs w:val="24"/>
        </w:rPr>
        <w:t xml:space="preserve"> and</w:t>
      </w:r>
    </w:p>
    <w:p w:rsidR="000F4F66" w:rsidRPr="000B16D5" w:rsidRDefault="003A6041" w:rsidP="006F6F51">
      <w:pPr>
        <w:pStyle w:val="ListParagraph"/>
        <w:numPr>
          <w:ilvl w:val="0"/>
          <w:numId w:val="2"/>
        </w:numPr>
        <w:ind w:left="360"/>
        <w:jc w:val="both"/>
        <w:rPr>
          <w:sz w:val="24"/>
          <w:szCs w:val="24"/>
        </w:rPr>
      </w:pPr>
      <w:r>
        <w:rPr>
          <w:sz w:val="24"/>
          <w:szCs w:val="24"/>
        </w:rPr>
        <w:t>Intent to redesign Day Training &amp; Habilitation and Prevocational services.</w:t>
      </w:r>
    </w:p>
    <w:p w:rsidR="003B0C63" w:rsidRDefault="005E35BE" w:rsidP="0073663A">
      <w:pPr>
        <w:jc w:val="both"/>
        <w:rPr>
          <w:sz w:val="24"/>
          <w:szCs w:val="24"/>
        </w:rPr>
      </w:pPr>
      <w:r>
        <w:rPr>
          <w:sz w:val="24"/>
          <w:szCs w:val="24"/>
        </w:rPr>
        <w:t xml:space="preserve">Some of </w:t>
      </w:r>
      <w:r w:rsidR="00A46FB3">
        <w:rPr>
          <w:sz w:val="24"/>
          <w:szCs w:val="24"/>
        </w:rPr>
        <w:t xml:space="preserve">these </w:t>
      </w:r>
      <w:r>
        <w:rPr>
          <w:sz w:val="24"/>
          <w:szCs w:val="24"/>
        </w:rPr>
        <w:t xml:space="preserve">changes are </w:t>
      </w:r>
      <w:r w:rsidR="00EB19DA">
        <w:rPr>
          <w:sz w:val="24"/>
          <w:szCs w:val="24"/>
        </w:rPr>
        <w:t>guided by</w:t>
      </w:r>
      <w:r>
        <w:rPr>
          <w:sz w:val="24"/>
          <w:szCs w:val="24"/>
        </w:rPr>
        <w:t xml:space="preserve"> the MN Olmstead Plan</w:t>
      </w:r>
      <w:r w:rsidR="002D42F6">
        <w:rPr>
          <w:sz w:val="24"/>
          <w:szCs w:val="24"/>
        </w:rPr>
        <w:t>, which mandates</w:t>
      </w:r>
      <w:r>
        <w:rPr>
          <w:sz w:val="24"/>
          <w:szCs w:val="24"/>
        </w:rPr>
        <w:t xml:space="preserve"> providing the most integrated settings appropriate to the needs of the individual</w:t>
      </w:r>
      <w:r w:rsidR="00A67CB4">
        <w:rPr>
          <w:sz w:val="24"/>
          <w:szCs w:val="24"/>
        </w:rPr>
        <w:t xml:space="preserve"> and community</w:t>
      </w:r>
      <w:r>
        <w:rPr>
          <w:sz w:val="24"/>
          <w:szCs w:val="24"/>
        </w:rPr>
        <w:t xml:space="preserve"> and implementing a more person-centered </w:t>
      </w:r>
      <w:proofErr w:type="gramStart"/>
      <w:r>
        <w:rPr>
          <w:sz w:val="24"/>
          <w:szCs w:val="24"/>
        </w:rPr>
        <w:t>approach</w:t>
      </w:r>
      <w:proofErr w:type="gramEnd"/>
      <w:r>
        <w:rPr>
          <w:sz w:val="24"/>
          <w:szCs w:val="24"/>
        </w:rPr>
        <w:t xml:space="preserve"> to providing services</w:t>
      </w:r>
      <w:r w:rsidR="00CE729B">
        <w:rPr>
          <w:sz w:val="24"/>
          <w:szCs w:val="24"/>
        </w:rPr>
        <w:t xml:space="preserve">, </w:t>
      </w:r>
      <w:r>
        <w:rPr>
          <w:sz w:val="24"/>
          <w:szCs w:val="24"/>
        </w:rPr>
        <w:t>which means honoring the choices people make about the services they receive</w:t>
      </w:r>
      <w:r w:rsidR="004D59F9">
        <w:rPr>
          <w:sz w:val="24"/>
          <w:szCs w:val="24"/>
        </w:rPr>
        <w:t xml:space="preserve">. </w:t>
      </w:r>
      <w:r w:rsidR="00174766">
        <w:rPr>
          <w:sz w:val="24"/>
          <w:szCs w:val="24"/>
        </w:rPr>
        <w:t>Most</w:t>
      </w:r>
      <w:r w:rsidR="00156D64">
        <w:rPr>
          <w:sz w:val="24"/>
          <w:szCs w:val="24"/>
        </w:rPr>
        <w:t xml:space="preserve"> changes have been</w:t>
      </w:r>
      <w:r w:rsidR="00A46FB3">
        <w:rPr>
          <w:sz w:val="24"/>
          <w:szCs w:val="24"/>
        </w:rPr>
        <w:t xml:space="preserve"> initiated by the bureaucracy, or their small group of consultants/advisors, that many families and providers feel are misguided and </w:t>
      </w:r>
      <w:r w:rsidR="0001617E">
        <w:rPr>
          <w:sz w:val="24"/>
          <w:szCs w:val="24"/>
        </w:rPr>
        <w:t xml:space="preserve">will cause </w:t>
      </w:r>
      <w:r w:rsidR="00DE39E3">
        <w:rPr>
          <w:sz w:val="24"/>
          <w:szCs w:val="24"/>
        </w:rPr>
        <w:t xml:space="preserve">significant </w:t>
      </w:r>
      <w:r w:rsidR="0001617E">
        <w:rPr>
          <w:sz w:val="24"/>
          <w:szCs w:val="24"/>
        </w:rPr>
        <w:t xml:space="preserve">harm to those they are intended to </w:t>
      </w:r>
      <w:r w:rsidR="006F6F51">
        <w:rPr>
          <w:sz w:val="24"/>
          <w:szCs w:val="24"/>
        </w:rPr>
        <w:t>benefit</w:t>
      </w:r>
      <w:r w:rsidR="004D59F9">
        <w:rPr>
          <w:sz w:val="24"/>
          <w:szCs w:val="24"/>
        </w:rPr>
        <w:t xml:space="preserve">. </w:t>
      </w:r>
      <w:r w:rsidR="00EB19DA">
        <w:rPr>
          <w:sz w:val="24"/>
          <w:szCs w:val="24"/>
        </w:rPr>
        <w:t>Governor</w:t>
      </w:r>
      <w:r w:rsidR="00D50E24">
        <w:rPr>
          <w:sz w:val="24"/>
          <w:szCs w:val="24"/>
        </w:rPr>
        <w:t xml:space="preserve"> </w:t>
      </w:r>
      <w:proofErr w:type="spellStart"/>
      <w:r w:rsidR="00D50E24">
        <w:rPr>
          <w:sz w:val="24"/>
          <w:szCs w:val="24"/>
        </w:rPr>
        <w:t>Walz</w:t>
      </w:r>
      <w:proofErr w:type="spellEnd"/>
      <w:r w:rsidR="00EB19DA">
        <w:rPr>
          <w:sz w:val="24"/>
          <w:szCs w:val="24"/>
        </w:rPr>
        <w:t xml:space="preserve"> must repair this system and</w:t>
      </w:r>
      <w:r w:rsidR="00AD434C">
        <w:rPr>
          <w:sz w:val="24"/>
          <w:szCs w:val="24"/>
        </w:rPr>
        <w:t xml:space="preserve"> </w:t>
      </w:r>
      <w:r w:rsidR="00DC4BA2">
        <w:rPr>
          <w:sz w:val="24"/>
          <w:szCs w:val="24"/>
        </w:rPr>
        <w:t xml:space="preserve">appoint </w:t>
      </w:r>
      <w:r w:rsidR="00D16D75">
        <w:rPr>
          <w:sz w:val="24"/>
          <w:szCs w:val="24"/>
        </w:rPr>
        <w:t>new</w:t>
      </w:r>
      <w:r w:rsidR="00DC4BA2">
        <w:rPr>
          <w:sz w:val="24"/>
          <w:szCs w:val="24"/>
        </w:rPr>
        <w:t xml:space="preserve"> leadership at DHS that will find the “good middles</w:t>
      </w:r>
      <w:r w:rsidR="00957FD8">
        <w:rPr>
          <w:sz w:val="24"/>
          <w:szCs w:val="24"/>
        </w:rPr>
        <w:t>,</w:t>
      </w:r>
      <w:r w:rsidR="00DC4BA2">
        <w:rPr>
          <w:sz w:val="24"/>
          <w:szCs w:val="24"/>
        </w:rPr>
        <w:t>” the difficult compromises that matter, so that positive and long</w:t>
      </w:r>
      <w:r w:rsidR="002E0C74">
        <w:rPr>
          <w:sz w:val="24"/>
          <w:szCs w:val="24"/>
        </w:rPr>
        <w:t>-</w:t>
      </w:r>
      <w:r w:rsidR="00DC4BA2">
        <w:rPr>
          <w:sz w:val="24"/>
          <w:szCs w:val="24"/>
        </w:rPr>
        <w:t xml:space="preserve">lasting change can </w:t>
      </w:r>
      <w:r w:rsidR="00EB19DA">
        <w:rPr>
          <w:sz w:val="24"/>
          <w:szCs w:val="24"/>
        </w:rPr>
        <w:t xml:space="preserve">benefit those who rely on </w:t>
      </w:r>
      <w:proofErr w:type="gramStart"/>
      <w:r w:rsidR="00EB19DA">
        <w:rPr>
          <w:sz w:val="24"/>
          <w:szCs w:val="24"/>
        </w:rPr>
        <w:t>I/DD</w:t>
      </w:r>
      <w:proofErr w:type="gramEnd"/>
      <w:r w:rsidR="00EB19DA">
        <w:rPr>
          <w:sz w:val="24"/>
          <w:szCs w:val="24"/>
        </w:rPr>
        <w:t xml:space="preserve"> services</w:t>
      </w:r>
      <w:r w:rsidR="004D59F9">
        <w:rPr>
          <w:sz w:val="24"/>
          <w:szCs w:val="24"/>
        </w:rPr>
        <w:t xml:space="preserve">. </w:t>
      </w:r>
      <w:r w:rsidR="00892736">
        <w:rPr>
          <w:sz w:val="24"/>
          <w:szCs w:val="24"/>
        </w:rPr>
        <w:t>The signers</w:t>
      </w:r>
      <w:r w:rsidR="00AD434C">
        <w:rPr>
          <w:sz w:val="24"/>
          <w:szCs w:val="24"/>
        </w:rPr>
        <w:t xml:space="preserve"> </w:t>
      </w:r>
      <w:r w:rsidR="00892736">
        <w:rPr>
          <w:sz w:val="24"/>
          <w:szCs w:val="24"/>
        </w:rPr>
        <w:t xml:space="preserve">of this white paper </w:t>
      </w:r>
      <w:r w:rsidR="00AD434C">
        <w:rPr>
          <w:sz w:val="24"/>
          <w:szCs w:val="24"/>
        </w:rPr>
        <w:t>are eager to assist in that effort.</w:t>
      </w:r>
    </w:p>
    <w:p w:rsidR="008050BE" w:rsidRDefault="007D081F" w:rsidP="005E4165">
      <w:pPr>
        <w:jc w:val="center"/>
        <w:rPr>
          <w:sz w:val="24"/>
          <w:szCs w:val="24"/>
        </w:rPr>
      </w:pPr>
      <w:r w:rsidRPr="008B3C30">
        <w:rPr>
          <w:b/>
          <w:sz w:val="24"/>
          <w:szCs w:val="24"/>
        </w:rPr>
        <w:t>B</w:t>
      </w:r>
      <w:r>
        <w:rPr>
          <w:b/>
          <w:sz w:val="24"/>
          <w:szCs w:val="24"/>
        </w:rPr>
        <w:t>ACKGROUND</w:t>
      </w:r>
    </w:p>
    <w:p w:rsidR="006A6454" w:rsidRPr="008B3C30" w:rsidRDefault="006A6454" w:rsidP="0073663A">
      <w:pPr>
        <w:jc w:val="both"/>
        <w:rPr>
          <w:sz w:val="24"/>
          <w:szCs w:val="24"/>
        </w:rPr>
      </w:pPr>
      <w:r w:rsidRPr="008B3C30">
        <w:rPr>
          <w:sz w:val="24"/>
          <w:szCs w:val="24"/>
        </w:rPr>
        <w:t xml:space="preserve">Minnesota has </w:t>
      </w:r>
      <w:r w:rsidR="006B2C4A">
        <w:rPr>
          <w:sz w:val="24"/>
          <w:szCs w:val="24"/>
        </w:rPr>
        <w:t>over</w:t>
      </w:r>
      <w:r w:rsidRPr="008B3C30">
        <w:rPr>
          <w:sz w:val="24"/>
          <w:szCs w:val="24"/>
        </w:rPr>
        <w:t xml:space="preserve"> 1</w:t>
      </w:r>
      <w:r w:rsidR="006B2C4A">
        <w:rPr>
          <w:sz w:val="24"/>
          <w:szCs w:val="24"/>
        </w:rPr>
        <w:t>3</w:t>
      </w:r>
      <w:r w:rsidRPr="008B3C30">
        <w:rPr>
          <w:sz w:val="24"/>
          <w:szCs w:val="24"/>
        </w:rPr>
        <w:t>0 Day Training &amp; Habilitation (</w:t>
      </w:r>
      <w:proofErr w:type="spellStart"/>
      <w:r w:rsidRPr="008B3C30">
        <w:rPr>
          <w:sz w:val="24"/>
          <w:szCs w:val="24"/>
        </w:rPr>
        <w:t>DT&amp;H</w:t>
      </w:r>
      <w:proofErr w:type="spellEnd"/>
      <w:r w:rsidRPr="008B3C30">
        <w:rPr>
          <w:sz w:val="24"/>
          <w:szCs w:val="24"/>
        </w:rPr>
        <w:t>) programs</w:t>
      </w:r>
      <w:r w:rsidR="00A60DD9">
        <w:rPr>
          <w:sz w:val="24"/>
          <w:szCs w:val="24"/>
        </w:rPr>
        <w:t xml:space="preserve">, providing support services to </w:t>
      </w:r>
      <w:r w:rsidR="0001617E">
        <w:rPr>
          <w:sz w:val="24"/>
          <w:szCs w:val="24"/>
        </w:rPr>
        <w:t>roughly</w:t>
      </w:r>
      <w:r w:rsidRPr="008B3C30">
        <w:rPr>
          <w:sz w:val="24"/>
          <w:szCs w:val="24"/>
        </w:rPr>
        <w:t xml:space="preserve"> </w:t>
      </w:r>
      <w:r w:rsidR="00A67CB4" w:rsidRPr="008B3C30">
        <w:rPr>
          <w:sz w:val="24"/>
          <w:szCs w:val="24"/>
        </w:rPr>
        <w:t>2</w:t>
      </w:r>
      <w:r w:rsidR="00A67CB4">
        <w:rPr>
          <w:sz w:val="24"/>
          <w:szCs w:val="24"/>
        </w:rPr>
        <w:t>6</w:t>
      </w:r>
      <w:r w:rsidRPr="008B3C30">
        <w:rPr>
          <w:sz w:val="24"/>
          <w:szCs w:val="24"/>
        </w:rPr>
        <w:t xml:space="preserve">,000 </w:t>
      </w:r>
      <w:r w:rsidR="006948CF">
        <w:rPr>
          <w:sz w:val="24"/>
          <w:szCs w:val="24"/>
        </w:rPr>
        <w:t>adults</w:t>
      </w:r>
      <w:r w:rsidRPr="008B3C30">
        <w:rPr>
          <w:sz w:val="24"/>
          <w:szCs w:val="24"/>
        </w:rPr>
        <w:t xml:space="preserve"> with </w:t>
      </w:r>
      <w:r w:rsidR="00A67CB4">
        <w:rPr>
          <w:sz w:val="24"/>
          <w:szCs w:val="24"/>
        </w:rPr>
        <w:t>I/DD</w:t>
      </w:r>
      <w:r w:rsidR="004D59F9">
        <w:rPr>
          <w:sz w:val="24"/>
          <w:szCs w:val="24"/>
        </w:rPr>
        <w:t xml:space="preserve">. </w:t>
      </w:r>
      <w:r w:rsidR="0078443F">
        <w:rPr>
          <w:sz w:val="24"/>
          <w:szCs w:val="24"/>
        </w:rPr>
        <w:t>Programs</w:t>
      </w:r>
      <w:r w:rsidRPr="008B3C30">
        <w:rPr>
          <w:sz w:val="24"/>
          <w:szCs w:val="24"/>
        </w:rPr>
        <w:t xml:space="preserve"> </w:t>
      </w:r>
      <w:r w:rsidR="0078443F">
        <w:rPr>
          <w:sz w:val="24"/>
          <w:szCs w:val="24"/>
        </w:rPr>
        <w:t>offer</w:t>
      </w:r>
      <w:r w:rsidRPr="008B3C30">
        <w:rPr>
          <w:sz w:val="24"/>
          <w:szCs w:val="24"/>
        </w:rPr>
        <w:t xml:space="preserve"> </w:t>
      </w:r>
      <w:r w:rsidR="006C2C0C">
        <w:rPr>
          <w:sz w:val="24"/>
          <w:szCs w:val="24"/>
        </w:rPr>
        <w:t xml:space="preserve">an array of employment services including </w:t>
      </w:r>
      <w:r w:rsidR="00CF1C0A">
        <w:rPr>
          <w:sz w:val="24"/>
          <w:szCs w:val="24"/>
        </w:rPr>
        <w:t>center-based</w:t>
      </w:r>
      <w:r w:rsidR="00A76152">
        <w:rPr>
          <w:sz w:val="24"/>
          <w:szCs w:val="24"/>
        </w:rPr>
        <w:t xml:space="preserve"> work, </w:t>
      </w:r>
      <w:r w:rsidR="006C2C0C">
        <w:rPr>
          <w:sz w:val="24"/>
          <w:szCs w:val="24"/>
        </w:rPr>
        <w:t>work crews</w:t>
      </w:r>
      <w:r w:rsidR="00334B96">
        <w:rPr>
          <w:sz w:val="24"/>
          <w:szCs w:val="24"/>
        </w:rPr>
        <w:t>,</w:t>
      </w:r>
      <w:r w:rsidR="00A76152">
        <w:rPr>
          <w:sz w:val="24"/>
          <w:szCs w:val="24"/>
        </w:rPr>
        <w:t xml:space="preserve"> and direct hire placements</w:t>
      </w:r>
      <w:r w:rsidR="00E81678">
        <w:rPr>
          <w:sz w:val="24"/>
          <w:szCs w:val="24"/>
        </w:rPr>
        <w:t>; along with</w:t>
      </w:r>
      <w:r w:rsidR="00E81678" w:rsidRPr="008B3C30">
        <w:rPr>
          <w:sz w:val="24"/>
          <w:szCs w:val="24"/>
        </w:rPr>
        <w:t xml:space="preserve"> </w:t>
      </w:r>
      <w:r w:rsidRPr="008B3C30">
        <w:rPr>
          <w:sz w:val="24"/>
          <w:szCs w:val="24"/>
        </w:rPr>
        <w:t xml:space="preserve">life </w:t>
      </w:r>
      <w:r w:rsidR="003B0C63">
        <w:rPr>
          <w:sz w:val="24"/>
          <w:szCs w:val="24"/>
        </w:rPr>
        <w:t xml:space="preserve">enrichment </w:t>
      </w:r>
      <w:r w:rsidR="00A76152">
        <w:rPr>
          <w:sz w:val="24"/>
          <w:szCs w:val="24"/>
        </w:rPr>
        <w:t>activities, life</w:t>
      </w:r>
      <w:r w:rsidR="00156D64">
        <w:rPr>
          <w:sz w:val="24"/>
          <w:szCs w:val="24"/>
        </w:rPr>
        <w:t>-</w:t>
      </w:r>
      <w:r w:rsidRPr="008B3C30">
        <w:rPr>
          <w:sz w:val="24"/>
          <w:szCs w:val="24"/>
        </w:rPr>
        <w:t>skills training</w:t>
      </w:r>
      <w:r w:rsidR="00A76152">
        <w:rPr>
          <w:sz w:val="24"/>
          <w:szCs w:val="24"/>
        </w:rPr>
        <w:t>,</w:t>
      </w:r>
      <w:r w:rsidRPr="008B3C30">
        <w:rPr>
          <w:sz w:val="24"/>
          <w:szCs w:val="24"/>
        </w:rPr>
        <w:t xml:space="preserve"> and </w:t>
      </w:r>
      <w:r w:rsidR="003B0C63">
        <w:rPr>
          <w:sz w:val="24"/>
          <w:szCs w:val="24"/>
        </w:rPr>
        <w:t xml:space="preserve">other </w:t>
      </w:r>
      <w:r w:rsidR="006B2C4A">
        <w:rPr>
          <w:sz w:val="24"/>
          <w:szCs w:val="24"/>
        </w:rPr>
        <w:t>social</w:t>
      </w:r>
      <w:r w:rsidR="00A76152">
        <w:rPr>
          <w:sz w:val="24"/>
          <w:szCs w:val="24"/>
        </w:rPr>
        <w:t>, therapeutic,</w:t>
      </w:r>
      <w:r w:rsidR="006B2C4A">
        <w:rPr>
          <w:sz w:val="24"/>
          <w:szCs w:val="24"/>
        </w:rPr>
        <w:t xml:space="preserve"> and recreational opportunities</w:t>
      </w:r>
      <w:r w:rsidR="004D59F9">
        <w:rPr>
          <w:sz w:val="24"/>
          <w:szCs w:val="24"/>
        </w:rPr>
        <w:t xml:space="preserve">. </w:t>
      </w:r>
      <w:r w:rsidR="008367F3">
        <w:rPr>
          <w:sz w:val="24"/>
          <w:szCs w:val="24"/>
        </w:rPr>
        <w:t xml:space="preserve">Our programs </w:t>
      </w:r>
      <w:r w:rsidR="00A60DD9">
        <w:rPr>
          <w:sz w:val="24"/>
          <w:szCs w:val="24"/>
        </w:rPr>
        <w:t xml:space="preserve">address the needs of </w:t>
      </w:r>
      <w:r w:rsidR="008367F3">
        <w:rPr>
          <w:sz w:val="24"/>
          <w:szCs w:val="24"/>
        </w:rPr>
        <w:t xml:space="preserve">people with a wide range of </w:t>
      </w:r>
      <w:r w:rsidRPr="008B3C30">
        <w:rPr>
          <w:sz w:val="24"/>
          <w:szCs w:val="24"/>
        </w:rPr>
        <w:t xml:space="preserve">disabilities from severe (some are non-verbal, non-ambulatory, </w:t>
      </w:r>
      <w:r w:rsidR="002E0C74">
        <w:rPr>
          <w:sz w:val="24"/>
          <w:szCs w:val="24"/>
        </w:rPr>
        <w:t xml:space="preserve">and/or </w:t>
      </w:r>
      <w:r w:rsidRPr="008B3C30">
        <w:rPr>
          <w:sz w:val="24"/>
          <w:szCs w:val="24"/>
        </w:rPr>
        <w:t xml:space="preserve">need assistance with feeding/toileting, etc.) to slight (people who are largely independent and </w:t>
      </w:r>
      <w:r w:rsidR="00334B96">
        <w:rPr>
          <w:sz w:val="24"/>
          <w:szCs w:val="24"/>
        </w:rPr>
        <w:t>active within the broader community</w:t>
      </w:r>
      <w:r w:rsidRPr="008B3C30">
        <w:rPr>
          <w:sz w:val="24"/>
          <w:szCs w:val="24"/>
        </w:rPr>
        <w:t>)</w:t>
      </w:r>
      <w:r w:rsidR="004D59F9">
        <w:rPr>
          <w:sz w:val="24"/>
          <w:szCs w:val="24"/>
        </w:rPr>
        <w:t xml:space="preserve">. </w:t>
      </w:r>
      <w:r w:rsidRPr="008B3C30">
        <w:rPr>
          <w:sz w:val="24"/>
          <w:szCs w:val="24"/>
        </w:rPr>
        <w:t xml:space="preserve">The primary source of funding for </w:t>
      </w:r>
      <w:proofErr w:type="spellStart"/>
      <w:r w:rsidRPr="008B3C30">
        <w:rPr>
          <w:sz w:val="24"/>
          <w:szCs w:val="24"/>
        </w:rPr>
        <w:t>DT&amp;H</w:t>
      </w:r>
      <w:proofErr w:type="spellEnd"/>
      <w:r w:rsidRPr="008B3C30">
        <w:rPr>
          <w:sz w:val="24"/>
          <w:szCs w:val="24"/>
        </w:rPr>
        <w:t xml:space="preserve"> services </w:t>
      </w:r>
      <w:r w:rsidR="008050BE">
        <w:rPr>
          <w:sz w:val="24"/>
          <w:szCs w:val="24"/>
        </w:rPr>
        <w:t>is</w:t>
      </w:r>
      <w:r w:rsidRPr="008B3C30">
        <w:rPr>
          <w:sz w:val="24"/>
          <w:szCs w:val="24"/>
        </w:rPr>
        <w:t xml:space="preserve"> Medical Assistance </w:t>
      </w:r>
      <w:r w:rsidR="008367F3">
        <w:rPr>
          <w:sz w:val="24"/>
          <w:szCs w:val="24"/>
        </w:rPr>
        <w:t>(MA)</w:t>
      </w:r>
      <w:r w:rsidR="002E0C74">
        <w:rPr>
          <w:sz w:val="24"/>
          <w:szCs w:val="24"/>
        </w:rPr>
        <w:t xml:space="preserve">, </w:t>
      </w:r>
      <w:r w:rsidR="008367F3">
        <w:rPr>
          <w:sz w:val="24"/>
          <w:szCs w:val="24"/>
        </w:rPr>
        <w:t xml:space="preserve">generally </w:t>
      </w:r>
      <w:r w:rsidRPr="008B3C30">
        <w:rPr>
          <w:sz w:val="24"/>
          <w:szCs w:val="24"/>
        </w:rPr>
        <w:t xml:space="preserve">half paid </w:t>
      </w:r>
      <w:r w:rsidR="006B2C4A">
        <w:rPr>
          <w:sz w:val="24"/>
          <w:szCs w:val="24"/>
        </w:rPr>
        <w:t xml:space="preserve">with federal </w:t>
      </w:r>
      <w:r w:rsidR="008367F3">
        <w:rPr>
          <w:sz w:val="24"/>
          <w:szCs w:val="24"/>
        </w:rPr>
        <w:t>funds</w:t>
      </w:r>
      <w:r w:rsidRPr="008B3C30">
        <w:rPr>
          <w:sz w:val="24"/>
          <w:szCs w:val="24"/>
        </w:rPr>
        <w:t xml:space="preserve">, and </w:t>
      </w:r>
      <w:r w:rsidRPr="008B3C30">
        <w:rPr>
          <w:sz w:val="24"/>
          <w:szCs w:val="24"/>
        </w:rPr>
        <w:lastRenderedPageBreak/>
        <w:t>half paid by the state</w:t>
      </w:r>
      <w:r w:rsidR="004D59F9">
        <w:rPr>
          <w:sz w:val="24"/>
          <w:szCs w:val="24"/>
        </w:rPr>
        <w:t xml:space="preserve">. </w:t>
      </w:r>
      <w:r w:rsidRPr="008B3C30">
        <w:rPr>
          <w:sz w:val="24"/>
          <w:szCs w:val="24"/>
        </w:rPr>
        <w:t xml:space="preserve">Historically, </w:t>
      </w:r>
      <w:r w:rsidR="0078443F">
        <w:rPr>
          <w:sz w:val="24"/>
          <w:szCs w:val="24"/>
        </w:rPr>
        <w:t>providers</w:t>
      </w:r>
      <w:r w:rsidR="00567F8D">
        <w:rPr>
          <w:sz w:val="24"/>
          <w:szCs w:val="24"/>
        </w:rPr>
        <w:t xml:space="preserve"> </w:t>
      </w:r>
      <w:r w:rsidRPr="008B3C30">
        <w:rPr>
          <w:sz w:val="24"/>
          <w:szCs w:val="24"/>
        </w:rPr>
        <w:t xml:space="preserve">negotiated </w:t>
      </w:r>
      <w:r w:rsidR="00567F8D">
        <w:rPr>
          <w:sz w:val="24"/>
          <w:szCs w:val="24"/>
        </w:rPr>
        <w:t xml:space="preserve">individual </w:t>
      </w:r>
      <w:r w:rsidRPr="008B3C30">
        <w:rPr>
          <w:sz w:val="24"/>
          <w:szCs w:val="24"/>
        </w:rPr>
        <w:t xml:space="preserve">reimbursement rates with the counties </w:t>
      </w:r>
      <w:r w:rsidR="00EB19DA">
        <w:rPr>
          <w:sz w:val="24"/>
          <w:szCs w:val="24"/>
        </w:rPr>
        <w:t>resulting in a</w:t>
      </w:r>
      <w:r w:rsidRPr="008B3C30">
        <w:rPr>
          <w:sz w:val="24"/>
          <w:szCs w:val="24"/>
        </w:rPr>
        <w:t xml:space="preserve"> patchwork of rates with no uniformity and </w:t>
      </w:r>
      <w:r w:rsidR="008B3C30" w:rsidRPr="008B3C30">
        <w:rPr>
          <w:sz w:val="24"/>
          <w:szCs w:val="24"/>
        </w:rPr>
        <w:t xml:space="preserve">little correlation to the </w:t>
      </w:r>
      <w:r w:rsidR="0078443F">
        <w:rPr>
          <w:sz w:val="24"/>
          <w:szCs w:val="24"/>
        </w:rPr>
        <w:t>actual cost of services</w:t>
      </w:r>
      <w:r w:rsidR="008B3C30" w:rsidRPr="008B3C30">
        <w:rPr>
          <w:sz w:val="24"/>
          <w:szCs w:val="24"/>
        </w:rPr>
        <w:t>.</w:t>
      </w:r>
    </w:p>
    <w:p w:rsidR="006A6454" w:rsidRPr="008B3C30" w:rsidRDefault="006A6454" w:rsidP="0073663A">
      <w:pPr>
        <w:jc w:val="both"/>
        <w:rPr>
          <w:sz w:val="24"/>
          <w:szCs w:val="24"/>
        </w:rPr>
      </w:pPr>
      <w:r w:rsidRPr="008B3C30">
        <w:rPr>
          <w:sz w:val="24"/>
          <w:szCs w:val="24"/>
        </w:rPr>
        <w:t>In 2008, the Center</w:t>
      </w:r>
      <w:r w:rsidR="000370C4">
        <w:rPr>
          <w:sz w:val="24"/>
          <w:szCs w:val="24"/>
        </w:rPr>
        <w:t>s</w:t>
      </w:r>
      <w:r w:rsidRPr="008B3C30">
        <w:rPr>
          <w:sz w:val="24"/>
          <w:szCs w:val="24"/>
        </w:rPr>
        <w:t xml:space="preserve"> for Medicare &amp; Medicaid Services (CMS), </w:t>
      </w:r>
      <w:r w:rsidR="0001617E">
        <w:rPr>
          <w:sz w:val="24"/>
          <w:szCs w:val="24"/>
        </w:rPr>
        <w:t xml:space="preserve">the federal agency </w:t>
      </w:r>
      <w:r w:rsidR="00F12A19">
        <w:rPr>
          <w:sz w:val="24"/>
          <w:szCs w:val="24"/>
        </w:rPr>
        <w:t>overseeing</w:t>
      </w:r>
      <w:r w:rsidRPr="008B3C30">
        <w:rPr>
          <w:sz w:val="24"/>
          <w:szCs w:val="24"/>
        </w:rPr>
        <w:t xml:space="preserve"> </w:t>
      </w:r>
      <w:r w:rsidR="008367F3">
        <w:rPr>
          <w:sz w:val="24"/>
          <w:szCs w:val="24"/>
        </w:rPr>
        <w:t>MA</w:t>
      </w:r>
      <w:r w:rsidRPr="008B3C30">
        <w:rPr>
          <w:sz w:val="24"/>
          <w:szCs w:val="24"/>
        </w:rPr>
        <w:t xml:space="preserve">, directed </w:t>
      </w:r>
      <w:r w:rsidR="008367F3">
        <w:rPr>
          <w:sz w:val="24"/>
          <w:szCs w:val="24"/>
        </w:rPr>
        <w:t>DHS</w:t>
      </w:r>
      <w:r w:rsidR="008367F3" w:rsidRPr="008B3C30">
        <w:rPr>
          <w:sz w:val="24"/>
          <w:szCs w:val="24"/>
        </w:rPr>
        <w:t xml:space="preserve"> </w:t>
      </w:r>
      <w:r w:rsidRPr="008B3C30">
        <w:rPr>
          <w:sz w:val="24"/>
          <w:szCs w:val="24"/>
        </w:rPr>
        <w:t xml:space="preserve">to </w:t>
      </w:r>
      <w:r w:rsidR="00F12A19">
        <w:rPr>
          <w:sz w:val="24"/>
          <w:szCs w:val="24"/>
        </w:rPr>
        <w:t>use a</w:t>
      </w:r>
      <w:r w:rsidRPr="008B3C30">
        <w:rPr>
          <w:sz w:val="24"/>
          <w:szCs w:val="24"/>
        </w:rPr>
        <w:t xml:space="preserve"> rate structure that </w:t>
      </w:r>
      <w:r w:rsidR="003B0C63">
        <w:rPr>
          <w:sz w:val="24"/>
          <w:szCs w:val="24"/>
        </w:rPr>
        <w:t>would be</w:t>
      </w:r>
      <w:r w:rsidRPr="008B3C30">
        <w:rPr>
          <w:sz w:val="24"/>
          <w:szCs w:val="24"/>
        </w:rPr>
        <w:t xml:space="preserve"> uniform throughout the state</w:t>
      </w:r>
      <w:r w:rsidR="00F12A19">
        <w:rPr>
          <w:sz w:val="24"/>
          <w:szCs w:val="24"/>
        </w:rPr>
        <w:t xml:space="preserve"> </w:t>
      </w:r>
      <w:r w:rsidRPr="008B3C30">
        <w:rPr>
          <w:sz w:val="24"/>
          <w:szCs w:val="24"/>
        </w:rPr>
        <w:t>and better reflect the a</w:t>
      </w:r>
      <w:r w:rsidR="00F12A19">
        <w:rPr>
          <w:sz w:val="24"/>
          <w:szCs w:val="24"/>
        </w:rPr>
        <w:t>ctual cost of services</w:t>
      </w:r>
      <w:r w:rsidR="004D59F9">
        <w:rPr>
          <w:sz w:val="24"/>
          <w:szCs w:val="24"/>
        </w:rPr>
        <w:t xml:space="preserve">. </w:t>
      </w:r>
      <w:r w:rsidR="008367F3">
        <w:rPr>
          <w:sz w:val="24"/>
          <w:szCs w:val="24"/>
        </w:rPr>
        <w:t>After years of development</w:t>
      </w:r>
      <w:r w:rsidR="00567F8D">
        <w:rPr>
          <w:sz w:val="24"/>
          <w:szCs w:val="24"/>
        </w:rPr>
        <w:t xml:space="preserve"> by DHS</w:t>
      </w:r>
      <w:r w:rsidR="00A11524" w:rsidRPr="008B3C30">
        <w:rPr>
          <w:sz w:val="24"/>
          <w:szCs w:val="24"/>
        </w:rPr>
        <w:t>, i</w:t>
      </w:r>
      <w:r w:rsidRPr="008B3C30">
        <w:rPr>
          <w:sz w:val="24"/>
          <w:szCs w:val="24"/>
        </w:rPr>
        <w:t xml:space="preserve">n 2013 the </w:t>
      </w:r>
      <w:r w:rsidR="00A60DD9">
        <w:rPr>
          <w:sz w:val="24"/>
          <w:szCs w:val="24"/>
        </w:rPr>
        <w:t xml:space="preserve">MN </w:t>
      </w:r>
      <w:r w:rsidR="001239EA">
        <w:rPr>
          <w:sz w:val="24"/>
          <w:szCs w:val="24"/>
        </w:rPr>
        <w:t>Legislature</w:t>
      </w:r>
      <w:r w:rsidRPr="008B3C30">
        <w:rPr>
          <w:sz w:val="24"/>
          <w:szCs w:val="24"/>
        </w:rPr>
        <w:t xml:space="preserve"> </w:t>
      </w:r>
      <w:r w:rsidR="000370C4">
        <w:rPr>
          <w:sz w:val="24"/>
          <w:szCs w:val="24"/>
        </w:rPr>
        <w:t>enacted</w:t>
      </w:r>
      <w:r w:rsidRPr="008B3C30">
        <w:rPr>
          <w:sz w:val="24"/>
          <w:szCs w:val="24"/>
        </w:rPr>
        <w:t xml:space="preserve"> </w:t>
      </w:r>
      <w:r w:rsidR="008367F3">
        <w:rPr>
          <w:sz w:val="24"/>
          <w:szCs w:val="24"/>
        </w:rPr>
        <w:t>the DWRS</w:t>
      </w:r>
      <w:r w:rsidRPr="008B3C30">
        <w:rPr>
          <w:sz w:val="24"/>
          <w:szCs w:val="24"/>
        </w:rPr>
        <w:t xml:space="preserve"> </w:t>
      </w:r>
      <w:r w:rsidR="002D1AEB">
        <w:rPr>
          <w:sz w:val="24"/>
          <w:szCs w:val="24"/>
        </w:rPr>
        <w:t>that</w:t>
      </w:r>
      <w:r w:rsidR="002D1AEB" w:rsidRPr="008B3C30">
        <w:rPr>
          <w:sz w:val="24"/>
          <w:szCs w:val="24"/>
        </w:rPr>
        <w:t xml:space="preserve"> </w:t>
      </w:r>
      <w:r w:rsidR="00A11524" w:rsidRPr="008B3C30">
        <w:rPr>
          <w:sz w:val="24"/>
          <w:szCs w:val="24"/>
        </w:rPr>
        <w:t xml:space="preserve">dramatically </w:t>
      </w:r>
      <w:r w:rsidR="00F12A19">
        <w:rPr>
          <w:sz w:val="24"/>
          <w:szCs w:val="24"/>
        </w:rPr>
        <w:t>changed how services were paid</w:t>
      </w:r>
      <w:r w:rsidR="004D59F9">
        <w:rPr>
          <w:sz w:val="24"/>
          <w:szCs w:val="24"/>
        </w:rPr>
        <w:t xml:space="preserve">. </w:t>
      </w:r>
      <w:r w:rsidR="00A11524" w:rsidRPr="008B3C30">
        <w:rPr>
          <w:sz w:val="24"/>
          <w:szCs w:val="24"/>
        </w:rPr>
        <w:t xml:space="preserve">While </w:t>
      </w:r>
      <w:r w:rsidR="002D1AEB">
        <w:rPr>
          <w:sz w:val="24"/>
          <w:szCs w:val="24"/>
        </w:rPr>
        <w:t>D</w:t>
      </w:r>
      <w:r w:rsidR="006C2C0C">
        <w:rPr>
          <w:sz w:val="24"/>
          <w:szCs w:val="24"/>
        </w:rPr>
        <w:t xml:space="preserve">HS </w:t>
      </w:r>
      <w:r w:rsidR="00D272C4">
        <w:rPr>
          <w:sz w:val="24"/>
          <w:szCs w:val="24"/>
        </w:rPr>
        <w:t>portrayed</w:t>
      </w:r>
      <w:r w:rsidR="00D272C4" w:rsidRPr="008B3C30">
        <w:rPr>
          <w:sz w:val="24"/>
          <w:szCs w:val="24"/>
        </w:rPr>
        <w:t xml:space="preserve"> </w:t>
      </w:r>
      <w:r w:rsidR="006C2C0C">
        <w:rPr>
          <w:sz w:val="24"/>
          <w:szCs w:val="24"/>
        </w:rPr>
        <w:t xml:space="preserve">the DWRS </w:t>
      </w:r>
      <w:r w:rsidR="00A11524" w:rsidRPr="008B3C30">
        <w:rPr>
          <w:sz w:val="24"/>
          <w:szCs w:val="24"/>
        </w:rPr>
        <w:t>as being “</w:t>
      </w:r>
      <w:r w:rsidR="00513073">
        <w:rPr>
          <w:sz w:val="24"/>
          <w:szCs w:val="24"/>
        </w:rPr>
        <w:t>budget</w:t>
      </w:r>
      <w:r w:rsidR="00513073" w:rsidRPr="008B3C30">
        <w:rPr>
          <w:sz w:val="24"/>
          <w:szCs w:val="24"/>
        </w:rPr>
        <w:t xml:space="preserve"> </w:t>
      </w:r>
      <w:r w:rsidR="00A11524" w:rsidRPr="008B3C30">
        <w:rPr>
          <w:sz w:val="24"/>
          <w:szCs w:val="24"/>
        </w:rPr>
        <w:t xml:space="preserve">neutral” </w:t>
      </w:r>
      <w:r w:rsidR="00334B96">
        <w:rPr>
          <w:sz w:val="24"/>
          <w:szCs w:val="24"/>
        </w:rPr>
        <w:t>for</w:t>
      </w:r>
      <w:r w:rsidR="00334B96" w:rsidRPr="008B3C30">
        <w:rPr>
          <w:sz w:val="24"/>
          <w:szCs w:val="24"/>
        </w:rPr>
        <w:t xml:space="preserve"> </w:t>
      </w:r>
      <w:proofErr w:type="spellStart"/>
      <w:r w:rsidR="00A11524" w:rsidRPr="008B3C30">
        <w:rPr>
          <w:sz w:val="24"/>
          <w:szCs w:val="24"/>
        </w:rPr>
        <w:t>DT&amp;H</w:t>
      </w:r>
      <w:proofErr w:type="spellEnd"/>
      <w:r w:rsidR="00A11524" w:rsidRPr="008B3C30">
        <w:rPr>
          <w:sz w:val="24"/>
          <w:szCs w:val="24"/>
        </w:rPr>
        <w:t xml:space="preserve"> services, the reality is, when fully implemented, </w:t>
      </w:r>
      <w:r w:rsidR="002D1AEB">
        <w:rPr>
          <w:sz w:val="24"/>
          <w:szCs w:val="24"/>
        </w:rPr>
        <w:t xml:space="preserve">the new </w:t>
      </w:r>
      <w:r w:rsidR="00E147F2">
        <w:rPr>
          <w:sz w:val="24"/>
          <w:szCs w:val="24"/>
        </w:rPr>
        <w:t xml:space="preserve">rates </w:t>
      </w:r>
      <w:r w:rsidR="00156D64">
        <w:rPr>
          <w:sz w:val="24"/>
          <w:szCs w:val="24"/>
        </w:rPr>
        <w:t>will</w:t>
      </w:r>
      <w:r w:rsidR="002D1AEB" w:rsidRPr="008B3C30">
        <w:rPr>
          <w:sz w:val="24"/>
          <w:szCs w:val="24"/>
        </w:rPr>
        <w:t xml:space="preserve"> </w:t>
      </w:r>
      <w:r w:rsidR="00A11524" w:rsidRPr="008B3C30">
        <w:rPr>
          <w:sz w:val="24"/>
          <w:szCs w:val="24"/>
        </w:rPr>
        <w:t xml:space="preserve">not </w:t>
      </w:r>
      <w:r w:rsidR="0001617E">
        <w:rPr>
          <w:sz w:val="24"/>
          <w:szCs w:val="24"/>
        </w:rPr>
        <w:t xml:space="preserve">adequately </w:t>
      </w:r>
      <w:r w:rsidR="00A11524" w:rsidRPr="008B3C30">
        <w:rPr>
          <w:sz w:val="24"/>
          <w:szCs w:val="24"/>
        </w:rPr>
        <w:t xml:space="preserve">fund </w:t>
      </w:r>
      <w:proofErr w:type="spellStart"/>
      <w:r w:rsidR="00A11524" w:rsidRPr="008B3C30">
        <w:rPr>
          <w:sz w:val="24"/>
          <w:szCs w:val="24"/>
        </w:rPr>
        <w:t>DT&amp;H</w:t>
      </w:r>
      <w:proofErr w:type="spellEnd"/>
      <w:r w:rsidR="00A11524" w:rsidRPr="008B3C30">
        <w:rPr>
          <w:sz w:val="24"/>
          <w:szCs w:val="24"/>
        </w:rPr>
        <w:t xml:space="preserve"> programs</w:t>
      </w:r>
      <w:r w:rsidR="00E147F2">
        <w:rPr>
          <w:sz w:val="24"/>
          <w:szCs w:val="24"/>
        </w:rPr>
        <w:t xml:space="preserve"> and we suspect some of our funding </w:t>
      </w:r>
      <w:r w:rsidR="00513073">
        <w:rPr>
          <w:sz w:val="24"/>
          <w:szCs w:val="24"/>
        </w:rPr>
        <w:t>was</w:t>
      </w:r>
      <w:r w:rsidR="00156D64">
        <w:rPr>
          <w:sz w:val="24"/>
          <w:szCs w:val="24"/>
        </w:rPr>
        <w:t xml:space="preserve"> shifted</w:t>
      </w:r>
      <w:r w:rsidR="00E147F2">
        <w:rPr>
          <w:sz w:val="24"/>
          <w:szCs w:val="24"/>
        </w:rPr>
        <w:t xml:space="preserve"> to </w:t>
      </w:r>
      <w:r w:rsidR="00156D64">
        <w:rPr>
          <w:sz w:val="24"/>
          <w:szCs w:val="24"/>
        </w:rPr>
        <w:t xml:space="preserve">other </w:t>
      </w:r>
      <w:r w:rsidR="00E147F2">
        <w:rPr>
          <w:sz w:val="24"/>
          <w:szCs w:val="24"/>
        </w:rPr>
        <w:t>services</w:t>
      </w:r>
      <w:r w:rsidR="004D59F9">
        <w:rPr>
          <w:sz w:val="24"/>
          <w:szCs w:val="24"/>
        </w:rPr>
        <w:t xml:space="preserve">. </w:t>
      </w:r>
      <w:r w:rsidR="008B3C30" w:rsidRPr="008B3C30">
        <w:rPr>
          <w:sz w:val="24"/>
          <w:szCs w:val="24"/>
        </w:rPr>
        <w:t xml:space="preserve">Instead, the </w:t>
      </w:r>
      <w:r w:rsidR="002D1AEB">
        <w:rPr>
          <w:sz w:val="24"/>
          <w:szCs w:val="24"/>
        </w:rPr>
        <w:t>DWRS</w:t>
      </w:r>
      <w:r w:rsidR="002D1AEB" w:rsidRPr="008B3C30">
        <w:rPr>
          <w:sz w:val="24"/>
          <w:szCs w:val="24"/>
        </w:rPr>
        <w:t xml:space="preserve"> </w:t>
      </w:r>
      <w:r w:rsidR="008B3C30" w:rsidRPr="008B3C30">
        <w:rPr>
          <w:sz w:val="24"/>
          <w:szCs w:val="24"/>
        </w:rPr>
        <w:t xml:space="preserve">creates more “losers” than “winners” </w:t>
      </w:r>
      <w:r w:rsidR="00E147F2">
        <w:rPr>
          <w:sz w:val="24"/>
          <w:szCs w:val="24"/>
        </w:rPr>
        <w:t xml:space="preserve">among </w:t>
      </w:r>
      <w:proofErr w:type="spellStart"/>
      <w:r w:rsidR="00E81678">
        <w:rPr>
          <w:sz w:val="24"/>
          <w:szCs w:val="24"/>
        </w:rPr>
        <w:t>DT&amp;H</w:t>
      </w:r>
      <w:proofErr w:type="spellEnd"/>
      <w:r w:rsidR="00E147F2">
        <w:rPr>
          <w:sz w:val="24"/>
          <w:szCs w:val="24"/>
        </w:rPr>
        <w:t xml:space="preserve"> providers </w:t>
      </w:r>
      <w:r w:rsidR="008B3C30" w:rsidRPr="008B3C30">
        <w:rPr>
          <w:sz w:val="24"/>
          <w:szCs w:val="24"/>
        </w:rPr>
        <w:t>and s</w:t>
      </w:r>
      <w:r w:rsidR="00A11524" w:rsidRPr="008B3C30">
        <w:rPr>
          <w:sz w:val="24"/>
          <w:szCs w:val="24"/>
        </w:rPr>
        <w:t>ome prog</w:t>
      </w:r>
      <w:r w:rsidR="00174766">
        <w:rPr>
          <w:sz w:val="24"/>
          <w:szCs w:val="24"/>
        </w:rPr>
        <w:t>rams (</w:t>
      </w:r>
      <w:r w:rsidR="00E90384">
        <w:rPr>
          <w:sz w:val="24"/>
          <w:szCs w:val="24"/>
        </w:rPr>
        <w:t>e.g.</w:t>
      </w:r>
      <w:r w:rsidR="00174766">
        <w:rPr>
          <w:sz w:val="24"/>
          <w:szCs w:val="24"/>
        </w:rPr>
        <w:t>, Achieve Services</w:t>
      </w:r>
      <w:r w:rsidR="00A11524" w:rsidRPr="008B3C30">
        <w:rPr>
          <w:sz w:val="24"/>
          <w:szCs w:val="24"/>
        </w:rPr>
        <w:t xml:space="preserve">) will see </w:t>
      </w:r>
      <w:r w:rsidR="00174766">
        <w:rPr>
          <w:sz w:val="24"/>
          <w:szCs w:val="24"/>
        </w:rPr>
        <w:t xml:space="preserve">MA </w:t>
      </w:r>
      <w:r w:rsidR="00A11524" w:rsidRPr="008B3C30">
        <w:rPr>
          <w:sz w:val="24"/>
          <w:szCs w:val="24"/>
        </w:rPr>
        <w:t xml:space="preserve">revenues decline by over </w:t>
      </w:r>
      <w:r w:rsidR="008050BE">
        <w:rPr>
          <w:sz w:val="24"/>
          <w:szCs w:val="24"/>
        </w:rPr>
        <w:t>2</w:t>
      </w:r>
      <w:r w:rsidR="00A11524" w:rsidRPr="008B3C30">
        <w:rPr>
          <w:sz w:val="24"/>
          <w:szCs w:val="24"/>
        </w:rPr>
        <w:t>0% when fully implemented</w:t>
      </w:r>
      <w:r w:rsidR="002D1AEB">
        <w:rPr>
          <w:sz w:val="24"/>
          <w:szCs w:val="24"/>
        </w:rPr>
        <w:t>.</w:t>
      </w:r>
    </w:p>
    <w:p w:rsidR="008050BE" w:rsidRPr="007D081F" w:rsidRDefault="00A11524" w:rsidP="0073663A">
      <w:pPr>
        <w:jc w:val="both"/>
        <w:rPr>
          <w:sz w:val="24"/>
          <w:szCs w:val="24"/>
        </w:rPr>
      </w:pPr>
      <w:r w:rsidRPr="008B3C30">
        <w:rPr>
          <w:sz w:val="24"/>
          <w:szCs w:val="24"/>
        </w:rPr>
        <w:t xml:space="preserve">Recognizing that the new </w:t>
      </w:r>
      <w:r w:rsidR="00EB19DA">
        <w:rPr>
          <w:sz w:val="24"/>
          <w:szCs w:val="24"/>
        </w:rPr>
        <w:t xml:space="preserve">DWRS </w:t>
      </w:r>
      <w:r w:rsidRPr="008B3C30">
        <w:rPr>
          <w:sz w:val="24"/>
          <w:szCs w:val="24"/>
        </w:rPr>
        <w:t xml:space="preserve">funding system would be extremely disruptive, the </w:t>
      </w:r>
      <w:r w:rsidR="001239EA">
        <w:rPr>
          <w:sz w:val="24"/>
          <w:szCs w:val="24"/>
        </w:rPr>
        <w:t>Legislature</w:t>
      </w:r>
      <w:r w:rsidRPr="008B3C30">
        <w:rPr>
          <w:sz w:val="24"/>
          <w:szCs w:val="24"/>
        </w:rPr>
        <w:t xml:space="preserve"> put in place a 5-year “banding” period</w:t>
      </w:r>
      <w:r w:rsidR="007E6D55" w:rsidRPr="008B3C30">
        <w:rPr>
          <w:sz w:val="24"/>
          <w:szCs w:val="24"/>
        </w:rPr>
        <w:t xml:space="preserve"> to stabilize rates during the transition</w:t>
      </w:r>
      <w:r w:rsidR="004D59F9">
        <w:rPr>
          <w:sz w:val="24"/>
          <w:szCs w:val="24"/>
        </w:rPr>
        <w:t xml:space="preserve">. </w:t>
      </w:r>
      <w:r w:rsidR="007E6D55" w:rsidRPr="008B3C30">
        <w:rPr>
          <w:sz w:val="24"/>
          <w:szCs w:val="24"/>
        </w:rPr>
        <w:t>D</w:t>
      </w:r>
      <w:r w:rsidRPr="008B3C30">
        <w:rPr>
          <w:sz w:val="24"/>
          <w:szCs w:val="24"/>
        </w:rPr>
        <w:t xml:space="preserve">uring </w:t>
      </w:r>
      <w:r w:rsidR="007E6D55" w:rsidRPr="008B3C30">
        <w:rPr>
          <w:sz w:val="24"/>
          <w:szCs w:val="24"/>
        </w:rPr>
        <w:t xml:space="preserve">the banding period, </w:t>
      </w:r>
      <w:r w:rsidR="008050BE">
        <w:rPr>
          <w:sz w:val="24"/>
          <w:szCs w:val="24"/>
        </w:rPr>
        <w:t xml:space="preserve">“historic” </w:t>
      </w:r>
      <w:r w:rsidRPr="008B3C30">
        <w:rPr>
          <w:sz w:val="24"/>
          <w:szCs w:val="24"/>
        </w:rPr>
        <w:t xml:space="preserve">rates </w:t>
      </w:r>
      <w:r w:rsidR="0001617E">
        <w:rPr>
          <w:sz w:val="24"/>
          <w:szCs w:val="24"/>
        </w:rPr>
        <w:t xml:space="preserve">do </w:t>
      </w:r>
      <w:r w:rsidRPr="008B3C30">
        <w:rPr>
          <w:sz w:val="24"/>
          <w:szCs w:val="24"/>
        </w:rPr>
        <w:t xml:space="preserve">not change up or down by more than </w:t>
      </w:r>
      <w:r w:rsidR="002D1AEB">
        <w:rPr>
          <w:sz w:val="24"/>
          <w:szCs w:val="24"/>
        </w:rPr>
        <w:t xml:space="preserve">0.5 to </w:t>
      </w:r>
      <w:r w:rsidRPr="008B3C30">
        <w:rPr>
          <w:sz w:val="24"/>
          <w:szCs w:val="24"/>
        </w:rPr>
        <w:t>1%</w:t>
      </w:r>
      <w:r w:rsidR="002D1AEB">
        <w:rPr>
          <w:sz w:val="24"/>
          <w:szCs w:val="24"/>
        </w:rPr>
        <w:t xml:space="preserve"> </w:t>
      </w:r>
      <w:r w:rsidR="00EB19DA">
        <w:rPr>
          <w:sz w:val="24"/>
          <w:szCs w:val="24"/>
        </w:rPr>
        <w:t>per</w:t>
      </w:r>
      <w:r w:rsidR="002D1AEB">
        <w:rPr>
          <w:sz w:val="24"/>
          <w:szCs w:val="24"/>
        </w:rPr>
        <w:t xml:space="preserve"> </w:t>
      </w:r>
      <w:r w:rsidRPr="008B3C30">
        <w:rPr>
          <w:sz w:val="24"/>
          <w:szCs w:val="24"/>
        </w:rPr>
        <w:t>year</w:t>
      </w:r>
      <w:r w:rsidR="007B49A9">
        <w:rPr>
          <w:sz w:val="24"/>
          <w:szCs w:val="24"/>
        </w:rPr>
        <w:t>,</w:t>
      </w:r>
      <w:r w:rsidR="008B3C30" w:rsidRPr="008B3C30">
        <w:rPr>
          <w:sz w:val="24"/>
          <w:szCs w:val="24"/>
        </w:rPr>
        <w:t xml:space="preserve"> until </w:t>
      </w:r>
      <w:r w:rsidR="007B49A9">
        <w:rPr>
          <w:sz w:val="24"/>
          <w:szCs w:val="24"/>
        </w:rPr>
        <w:t>banding expires</w:t>
      </w:r>
      <w:r w:rsidR="004D59F9">
        <w:rPr>
          <w:sz w:val="24"/>
          <w:szCs w:val="24"/>
        </w:rPr>
        <w:t xml:space="preserve">. </w:t>
      </w:r>
      <w:r w:rsidR="007B49A9">
        <w:rPr>
          <w:sz w:val="24"/>
          <w:szCs w:val="24"/>
        </w:rPr>
        <w:t>Banding was initially schedule</w:t>
      </w:r>
      <w:r w:rsidR="00A60DD9">
        <w:rPr>
          <w:sz w:val="24"/>
          <w:szCs w:val="24"/>
        </w:rPr>
        <w:t>d</w:t>
      </w:r>
      <w:r w:rsidR="007B49A9">
        <w:rPr>
          <w:sz w:val="24"/>
          <w:szCs w:val="24"/>
        </w:rPr>
        <w:t xml:space="preserve"> to expire on </w:t>
      </w:r>
      <w:r w:rsidR="00F85435">
        <w:rPr>
          <w:sz w:val="24"/>
          <w:szCs w:val="24"/>
        </w:rPr>
        <w:t>December</w:t>
      </w:r>
      <w:r w:rsidR="008B3C30" w:rsidRPr="008B3C30">
        <w:rPr>
          <w:sz w:val="24"/>
          <w:szCs w:val="24"/>
        </w:rPr>
        <w:t>31</w:t>
      </w:r>
      <w:r w:rsidR="00F85435">
        <w:rPr>
          <w:sz w:val="24"/>
          <w:szCs w:val="24"/>
        </w:rPr>
        <w:t>, 2018</w:t>
      </w:r>
      <w:r w:rsidR="007B49A9">
        <w:rPr>
          <w:sz w:val="24"/>
          <w:szCs w:val="24"/>
        </w:rPr>
        <w:t>, but t</w:t>
      </w:r>
      <w:r w:rsidR="003B0C63">
        <w:rPr>
          <w:sz w:val="24"/>
          <w:szCs w:val="24"/>
        </w:rPr>
        <w:t xml:space="preserve">he </w:t>
      </w:r>
      <w:r w:rsidR="001239EA">
        <w:rPr>
          <w:sz w:val="24"/>
          <w:szCs w:val="24"/>
        </w:rPr>
        <w:t>Legislature</w:t>
      </w:r>
      <w:r w:rsidR="003B0C63">
        <w:rPr>
          <w:sz w:val="24"/>
          <w:szCs w:val="24"/>
        </w:rPr>
        <w:t xml:space="preserve"> later added a</w:t>
      </w:r>
      <w:r w:rsidRPr="008B3C30">
        <w:rPr>
          <w:sz w:val="24"/>
          <w:szCs w:val="24"/>
        </w:rPr>
        <w:t xml:space="preserve"> sixth year of banding</w:t>
      </w:r>
      <w:r w:rsidR="003B0C63">
        <w:rPr>
          <w:sz w:val="24"/>
          <w:szCs w:val="24"/>
        </w:rPr>
        <w:t>,</w:t>
      </w:r>
      <w:r w:rsidRPr="008B3C30">
        <w:rPr>
          <w:sz w:val="24"/>
          <w:szCs w:val="24"/>
        </w:rPr>
        <w:t xml:space="preserve"> which expires on </w:t>
      </w:r>
      <w:r w:rsidR="00EB19DA">
        <w:rPr>
          <w:sz w:val="24"/>
          <w:szCs w:val="24"/>
        </w:rPr>
        <w:t xml:space="preserve">December </w:t>
      </w:r>
      <w:r w:rsidRPr="008B3C30">
        <w:rPr>
          <w:sz w:val="24"/>
          <w:szCs w:val="24"/>
        </w:rPr>
        <w:t>31</w:t>
      </w:r>
      <w:r w:rsidR="00EB19DA">
        <w:rPr>
          <w:sz w:val="24"/>
          <w:szCs w:val="24"/>
        </w:rPr>
        <w:t>,</w:t>
      </w:r>
      <w:r w:rsidR="00334B96">
        <w:rPr>
          <w:sz w:val="24"/>
          <w:szCs w:val="24"/>
        </w:rPr>
        <w:t xml:space="preserve"> </w:t>
      </w:r>
      <w:r w:rsidR="00EB19DA">
        <w:rPr>
          <w:sz w:val="24"/>
          <w:szCs w:val="24"/>
        </w:rPr>
        <w:t>20</w:t>
      </w:r>
      <w:r w:rsidR="00F85435">
        <w:rPr>
          <w:sz w:val="24"/>
          <w:szCs w:val="24"/>
        </w:rPr>
        <w:t>19</w:t>
      </w:r>
      <w:r w:rsidR="004D59F9">
        <w:rPr>
          <w:sz w:val="24"/>
          <w:szCs w:val="24"/>
        </w:rPr>
        <w:t xml:space="preserve">. </w:t>
      </w:r>
      <w:r w:rsidR="007B49A9">
        <w:rPr>
          <w:sz w:val="24"/>
          <w:szCs w:val="24"/>
        </w:rPr>
        <w:t>T</w:t>
      </w:r>
      <w:r w:rsidRPr="008B3C30">
        <w:rPr>
          <w:sz w:val="24"/>
          <w:szCs w:val="24"/>
        </w:rPr>
        <w:t xml:space="preserve">he </w:t>
      </w:r>
      <w:r w:rsidR="001239EA">
        <w:rPr>
          <w:sz w:val="24"/>
          <w:szCs w:val="24"/>
        </w:rPr>
        <w:t>Legislature</w:t>
      </w:r>
      <w:r w:rsidRPr="008B3C30">
        <w:rPr>
          <w:sz w:val="24"/>
          <w:szCs w:val="24"/>
        </w:rPr>
        <w:t xml:space="preserve"> </w:t>
      </w:r>
      <w:r w:rsidR="007B49A9">
        <w:rPr>
          <w:sz w:val="24"/>
          <w:szCs w:val="24"/>
        </w:rPr>
        <w:t xml:space="preserve">also </w:t>
      </w:r>
      <w:r w:rsidRPr="008B3C30">
        <w:rPr>
          <w:sz w:val="24"/>
          <w:szCs w:val="24"/>
        </w:rPr>
        <w:t>added a 7</w:t>
      </w:r>
      <w:r w:rsidRPr="008B3C30">
        <w:rPr>
          <w:sz w:val="24"/>
          <w:szCs w:val="24"/>
          <w:vertAlign w:val="superscript"/>
        </w:rPr>
        <w:t>th</w:t>
      </w:r>
      <w:r w:rsidRPr="008B3C30">
        <w:rPr>
          <w:sz w:val="24"/>
          <w:szCs w:val="24"/>
        </w:rPr>
        <w:t xml:space="preserve"> year of banding in 2017, </w:t>
      </w:r>
      <w:r w:rsidR="007B49A9">
        <w:rPr>
          <w:sz w:val="24"/>
          <w:szCs w:val="24"/>
        </w:rPr>
        <w:t xml:space="preserve">but it is </w:t>
      </w:r>
      <w:r w:rsidRPr="008B3C30">
        <w:rPr>
          <w:sz w:val="24"/>
          <w:szCs w:val="24"/>
        </w:rPr>
        <w:t xml:space="preserve">subject to </w:t>
      </w:r>
      <w:r w:rsidR="00DE39E3">
        <w:rPr>
          <w:sz w:val="24"/>
          <w:szCs w:val="24"/>
        </w:rPr>
        <w:t xml:space="preserve">CMS </w:t>
      </w:r>
      <w:r w:rsidRPr="008B3C30">
        <w:rPr>
          <w:sz w:val="24"/>
          <w:szCs w:val="24"/>
        </w:rPr>
        <w:t>approval</w:t>
      </w:r>
      <w:r w:rsidR="00DE39E3">
        <w:rPr>
          <w:sz w:val="24"/>
          <w:szCs w:val="24"/>
        </w:rPr>
        <w:t xml:space="preserve"> which hasn’t been granted yet</w:t>
      </w:r>
      <w:r w:rsidR="00567F8D">
        <w:rPr>
          <w:sz w:val="24"/>
          <w:szCs w:val="24"/>
        </w:rPr>
        <w:t xml:space="preserve"> (DHS submitted request on 7/27/18)</w:t>
      </w:r>
      <w:r w:rsidR="004D59F9">
        <w:rPr>
          <w:sz w:val="24"/>
          <w:szCs w:val="24"/>
        </w:rPr>
        <w:t xml:space="preserve">. </w:t>
      </w:r>
      <w:r w:rsidR="007B49A9">
        <w:rPr>
          <w:sz w:val="24"/>
          <w:szCs w:val="24"/>
        </w:rPr>
        <w:t xml:space="preserve">If CMS approves </w:t>
      </w:r>
      <w:r w:rsidRPr="008B3C30">
        <w:rPr>
          <w:sz w:val="24"/>
          <w:szCs w:val="24"/>
        </w:rPr>
        <w:t>the 7</w:t>
      </w:r>
      <w:r w:rsidRPr="008B3C30">
        <w:rPr>
          <w:sz w:val="24"/>
          <w:szCs w:val="24"/>
          <w:vertAlign w:val="superscript"/>
        </w:rPr>
        <w:t>th</w:t>
      </w:r>
      <w:r w:rsidRPr="008B3C30">
        <w:rPr>
          <w:sz w:val="24"/>
          <w:szCs w:val="24"/>
        </w:rPr>
        <w:t xml:space="preserve"> year, </w:t>
      </w:r>
      <w:r w:rsidR="007E6D55" w:rsidRPr="008B3C30">
        <w:rPr>
          <w:sz w:val="24"/>
          <w:szCs w:val="24"/>
        </w:rPr>
        <w:t xml:space="preserve">protection </w:t>
      </w:r>
      <w:r w:rsidR="007B49A9">
        <w:rPr>
          <w:sz w:val="24"/>
          <w:szCs w:val="24"/>
        </w:rPr>
        <w:t>would be extended through</w:t>
      </w:r>
      <w:r w:rsidRPr="008B3C30">
        <w:rPr>
          <w:sz w:val="24"/>
          <w:szCs w:val="24"/>
        </w:rPr>
        <w:t xml:space="preserve"> </w:t>
      </w:r>
      <w:r w:rsidR="00F85435">
        <w:rPr>
          <w:sz w:val="24"/>
          <w:szCs w:val="24"/>
        </w:rPr>
        <w:t xml:space="preserve">December </w:t>
      </w:r>
      <w:r w:rsidRPr="008B3C30">
        <w:rPr>
          <w:sz w:val="24"/>
          <w:szCs w:val="24"/>
        </w:rPr>
        <w:t>31</w:t>
      </w:r>
      <w:r w:rsidR="00F85435">
        <w:rPr>
          <w:sz w:val="24"/>
          <w:szCs w:val="24"/>
        </w:rPr>
        <w:t>, 202</w:t>
      </w:r>
      <w:r w:rsidR="00A60DD9">
        <w:rPr>
          <w:sz w:val="24"/>
          <w:szCs w:val="24"/>
        </w:rPr>
        <w:t>0</w:t>
      </w:r>
      <w:r w:rsidR="00567F8D">
        <w:rPr>
          <w:sz w:val="24"/>
          <w:szCs w:val="24"/>
        </w:rPr>
        <w:t>.</w:t>
      </w:r>
    </w:p>
    <w:p w:rsidR="0035534B" w:rsidRDefault="008050BE" w:rsidP="0073663A">
      <w:pPr>
        <w:jc w:val="center"/>
        <w:rPr>
          <w:b/>
          <w:sz w:val="24"/>
          <w:szCs w:val="24"/>
        </w:rPr>
      </w:pPr>
      <w:r>
        <w:rPr>
          <w:b/>
          <w:sz w:val="24"/>
          <w:szCs w:val="24"/>
        </w:rPr>
        <w:t>ISSUES</w:t>
      </w:r>
    </w:p>
    <w:p w:rsidR="0035534B" w:rsidRDefault="00E147F2" w:rsidP="0073663A">
      <w:pPr>
        <w:jc w:val="both"/>
        <w:rPr>
          <w:b/>
          <w:sz w:val="24"/>
          <w:szCs w:val="24"/>
        </w:rPr>
      </w:pPr>
      <w:r>
        <w:rPr>
          <w:b/>
          <w:sz w:val="24"/>
          <w:szCs w:val="24"/>
        </w:rPr>
        <w:t xml:space="preserve">Enactment of the </w:t>
      </w:r>
      <w:r w:rsidR="0035534B" w:rsidRPr="008B3C30">
        <w:rPr>
          <w:b/>
          <w:sz w:val="24"/>
          <w:szCs w:val="24"/>
        </w:rPr>
        <w:t xml:space="preserve">DWRS </w:t>
      </w:r>
    </w:p>
    <w:p w:rsidR="0035534B" w:rsidRDefault="0035534B" w:rsidP="0073663A">
      <w:pPr>
        <w:jc w:val="both"/>
        <w:rPr>
          <w:sz w:val="24"/>
          <w:szCs w:val="24"/>
        </w:rPr>
      </w:pPr>
      <w:r w:rsidRPr="00412778">
        <w:rPr>
          <w:sz w:val="24"/>
          <w:szCs w:val="24"/>
        </w:rPr>
        <w:t xml:space="preserve">The new </w:t>
      </w:r>
      <w:r w:rsidR="00F85435">
        <w:rPr>
          <w:sz w:val="24"/>
          <w:szCs w:val="24"/>
        </w:rPr>
        <w:t xml:space="preserve">DWRS </w:t>
      </w:r>
      <w:r w:rsidRPr="00412778">
        <w:rPr>
          <w:sz w:val="24"/>
          <w:szCs w:val="24"/>
        </w:rPr>
        <w:t xml:space="preserve">rate system does not </w:t>
      </w:r>
      <w:r w:rsidR="00A60DD9">
        <w:rPr>
          <w:sz w:val="24"/>
          <w:szCs w:val="24"/>
        </w:rPr>
        <w:t>cover</w:t>
      </w:r>
      <w:r w:rsidR="00A60DD9" w:rsidRPr="00412778">
        <w:rPr>
          <w:sz w:val="24"/>
          <w:szCs w:val="24"/>
        </w:rPr>
        <w:t xml:space="preserve"> </w:t>
      </w:r>
      <w:r w:rsidRPr="00412778">
        <w:rPr>
          <w:sz w:val="24"/>
          <w:szCs w:val="24"/>
        </w:rPr>
        <w:t xml:space="preserve">the cost of providing services to people with </w:t>
      </w:r>
      <w:r w:rsidR="00E147F2">
        <w:rPr>
          <w:sz w:val="24"/>
          <w:szCs w:val="24"/>
        </w:rPr>
        <w:t>I/DD</w:t>
      </w:r>
      <w:r w:rsidRPr="00412778">
        <w:rPr>
          <w:sz w:val="24"/>
          <w:szCs w:val="24"/>
        </w:rPr>
        <w:t xml:space="preserve">, and when fully implemented (when banding protection expires) </w:t>
      </w:r>
      <w:r w:rsidR="00F85435">
        <w:rPr>
          <w:sz w:val="24"/>
          <w:szCs w:val="24"/>
        </w:rPr>
        <w:t xml:space="preserve">it </w:t>
      </w:r>
      <w:r w:rsidRPr="00412778">
        <w:rPr>
          <w:sz w:val="24"/>
          <w:szCs w:val="24"/>
        </w:rPr>
        <w:t xml:space="preserve">will cause a tremendous disruption in service, and in some cases loss of services altogether, in violation of </w:t>
      </w:r>
      <w:r w:rsidRPr="00567F8D">
        <w:rPr>
          <w:sz w:val="24"/>
          <w:szCs w:val="24"/>
        </w:rPr>
        <w:t>Olmstead</w:t>
      </w:r>
      <w:r w:rsidRPr="007F7393">
        <w:rPr>
          <w:sz w:val="24"/>
          <w:szCs w:val="24"/>
        </w:rPr>
        <w:t xml:space="preserve"> </w:t>
      </w:r>
      <w:r w:rsidRPr="00412778">
        <w:rPr>
          <w:sz w:val="24"/>
          <w:szCs w:val="24"/>
        </w:rPr>
        <w:t>and constitutional protections</w:t>
      </w:r>
      <w:r w:rsidR="004D59F9">
        <w:rPr>
          <w:sz w:val="24"/>
          <w:szCs w:val="24"/>
        </w:rPr>
        <w:t xml:space="preserve">. </w:t>
      </w:r>
      <w:r>
        <w:rPr>
          <w:sz w:val="24"/>
          <w:szCs w:val="24"/>
        </w:rPr>
        <w:t xml:space="preserve">The funding formula is woefully inadequate in terms of staff wages </w:t>
      </w:r>
      <w:r w:rsidR="006E7AF5">
        <w:rPr>
          <w:sz w:val="24"/>
          <w:szCs w:val="24"/>
        </w:rPr>
        <w:t xml:space="preserve">and other costs </w:t>
      </w:r>
      <w:r>
        <w:rPr>
          <w:sz w:val="24"/>
          <w:szCs w:val="24"/>
        </w:rPr>
        <w:t>it allows, and fails to account for other expenses that fluctuate beyond our control</w:t>
      </w:r>
      <w:r w:rsidR="004D59F9">
        <w:rPr>
          <w:sz w:val="24"/>
          <w:szCs w:val="24"/>
        </w:rPr>
        <w:t xml:space="preserve">. </w:t>
      </w:r>
      <w:r>
        <w:rPr>
          <w:sz w:val="24"/>
          <w:szCs w:val="24"/>
        </w:rPr>
        <w:t xml:space="preserve">For example, </w:t>
      </w:r>
      <w:proofErr w:type="spellStart"/>
      <w:r>
        <w:rPr>
          <w:sz w:val="24"/>
          <w:szCs w:val="24"/>
        </w:rPr>
        <w:t>Achieve’s</w:t>
      </w:r>
      <w:proofErr w:type="spellEnd"/>
      <w:r>
        <w:rPr>
          <w:sz w:val="24"/>
          <w:szCs w:val="24"/>
        </w:rPr>
        <w:t xml:space="preserve"> healthcare premiums were just increased by 29%</w:t>
      </w:r>
      <w:r w:rsidR="00334B96">
        <w:rPr>
          <w:sz w:val="24"/>
          <w:szCs w:val="24"/>
        </w:rPr>
        <w:t xml:space="preserve"> and the DWRS has no</w:t>
      </w:r>
      <w:r w:rsidR="00B840C7">
        <w:rPr>
          <w:sz w:val="24"/>
          <w:szCs w:val="24"/>
        </w:rPr>
        <w:t xml:space="preserve"> </w:t>
      </w:r>
      <w:r w:rsidR="00334B96">
        <w:rPr>
          <w:sz w:val="24"/>
          <w:szCs w:val="24"/>
        </w:rPr>
        <w:t>ability to increase rates for that purpose</w:t>
      </w:r>
      <w:r w:rsidR="004D59F9">
        <w:rPr>
          <w:sz w:val="24"/>
          <w:szCs w:val="24"/>
        </w:rPr>
        <w:t xml:space="preserve">. </w:t>
      </w:r>
      <w:r>
        <w:rPr>
          <w:sz w:val="24"/>
          <w:szCs w:val="24"/>
        </w:rPr>
        <w:t xml:space="preserve">Achieve cannot afford to absorb </w:t>
      </w:r>
      <w:r w:rsidR="00334B96">
        <w:rPr>
          <w:sz w:val="24"/>
          <w:szCs w:val="24"/>
        </w:rPr>
        <w:t xml:space="preserve">100% of </w:t>
      </w:r>
      <w:r>
        <w:rPr>
          <w:sz w:val="24"/>
          <w:szCs w:val="24"/>
        </w:rPr>
        <w:t>the additional cost ($150,000</w:t>
      </w:r>
      <w:r w:rsidR="00B840C7">
        <w:rPr>
          <w:sz w:val="24"/>
          <w:szCs w:val="24"/>
        </w:rPr>
        <w:t xml:space="preserve">) </w:t>
      </w:r>
      <w:r w:rsidR="00334B96">
        <w:rPr>
          <w:sz w:val="24"/>
          <w:szCs w:val="24"/>
        </w:rPr>
        <w:t xml:space="preserve">and must pass </w:t>
      </w:r>
      <w:r w:rsidR="00D272C4">
        <w:rPr>
          <w:sz w:val="24"/>
          <w:szCs w:val="24"/>
        </w:rPr>
        <w:t xml:space="preserve">a considerable </w:t>
      </w:r>
      <w:r w:rsidR="004776B3">
        <w:rPr>
          <w:sz w:val="24"/>
          <w:szCs w:val="24"/>
        </w:rPr>
        <w:t xml:space="preserve">increase </w:t>
      </w:r>
      <w:r>
        <w:rPr>
          <w:sz w:val="24"/>
          <w:szCs w:val="24"/>
        </w:rPr>
        <w:t>onto employees</w:t>
      </w:r>
      <w:r w:rsidR="00B840C7">
        <w:rPr>
          <w:sz w:val="24"/>
          <w:szCs w:val="24"/>
        </w:rPr>
        <w:t xml:space="preserve"> -</w:t>
      </w:r>
      <w:r>
        <w:rPr>
          <w:sz w:val="24"/>
          <w:szCs w:val="24"/>
        </w:rPr>
        <w:t xml:space="preserve"> effectively </w:t>
      </w:r>
      <w:r w:rsidR="00334B96">
        <w:rPr>
          <w:sz w:val="24"/>
          <w:szCs w:val="24"/>
        </w:rPr>
        <w:t xml:space="preserve">resulting in </w:t>
      </w:r>
      <w:r>
        <w:rPr>
          <w:sz w:val="24"/>
          <w:szCs w:val="24"/>
        </w:rPr>
        <w:t>a wage cut</w:t>
      </w:r>
      <w:r w:rsidR="005677D4">
        <w:rPr>
          <w:sz w:val="24"/>
          <w:szCs w:val="24"/>
        </w:rPr>
        <w:t xml:space="preserve"> in the midst of a historic workforce shortage</w:t>
      </w:r>
      <w:r w:rsidR="004D59F9">
        <w:rPr>
          <w:sz w:val="24"/>
          <w:szCs w:val="24"/>
        </w:rPr>
        <w:t xml:space="preserve">. </w:t>
      </w:r>
      <w:r w:rsidR="00B40898">
        <w:rPr>
          <w:sz w:val="24"/>
          <w:szCs w:val="24"/>
        </w:rPr>
        <w:t xml:space="preserve">In addition to the limits of the funding formula to work within a dynamic economic environment, the complexity of the DWRS goes well beyond what CMS </w:t>
      </w:r>
      <w:r w:rsidR="00E13895">
        <w:rPr>
          <w:sz w:val="24"/>
          <w:szCs w:val="24"/>
        </w:rPr>
        <w:t>required</w:t>
      </w:r>
      <w:r w:rsidR="00B40898">
        <w:rPr>
          <w:sz w:val="24"/>
          <w:szCs w:val="24"/>
        </w:rPr>
        <w:t xml:space="preserve"> in having a consistent statewide rate methodology and even after four years of its launch</w:t>
      </w:r>
      <w:r w:rsidR="00D47BE2">
        <w:rPr>
          <w:sz w:val="24"/>
          <w:szCs w:val="24"/>
        </w:rPr>
        <w:t>,</w:t>
      </w:r>
      <w:r w:rsidR="00B40898">
        <w:rPr>
          <w:sz w:val="24"/>
          <w:szCs w:val="24"/>
        </w:rPr>
        <w:t xml:space="preserve"> case managers and counties </w:t>
      </w:r>
      <w:r w:rsidR="00E3455E">
        <w:rPr>
          <w:sz w:val="24"/>
          <w:szCs w:val="24"/>
        </w:rPr>
        <w:t xml:space="preserve">continue to </w:t>
      </w:r>
      <w:r w:rsidR="00B40898">
        <w:rPr>
          <w:sz w:val="24"/>
          <w:szCs w:val="24"/>
        </w:rPr>
        <w:t xml:space="preserve">struggle </w:t>
      </w:r>
      <w:r w:rsidR="00791EE6">
        <w:rPr>
          <w:sz w:val="24"/>
          <w:szCs w:val="24"/>
        </w:rPr>
        <w:t xml:space="preserve">to </w:t>
      </w:r>
      <w:r w:rsidR="00385BD3">
        <w:rPr>
          <w:sz w:val="24"/>
          <w:szCs w:val="24"/>
        </w:rPr>
        <w:t>process</w:t>
      </w:r>
      <w:r w:rsidR="00B40898">
        <w:rPr>
          <w:sz w:val="24"/>
          <w:szCs w:val="24"/>
        </w:rPr>
        <w:t xml:space="preserve"> accurate service authorizations in a timely manner</w:t>
      </w:r>
      <w:r w:rsidR="004D59F9">
        <w:rPr>
          <w:sz w:val="24"/>
          <w:szCs w:val="24"/>
        </w:rPr>
        <w:t xml:space="preserve">. </w:t>
      </w:r>
      <w:r w:rsidR="00E3455E">
        <w:rPr>
          <w:sz w:val="24"/>
          <w:szCs w:val="24"/>
        </w:rPr>
        <w:t>Recently</w:t>
      </w:r>
      <w:r w:rsidR="00D47BE2">
        <w:rPr>
          <w:sz w:val="24"/>
          <w:szCs w:val="24"/>
        </w:rPr>
        <w:t>,</w:t>
      </w:r>
      <w:r w:rsidR="00E3455E">
        <w:rPr>
          <w:sz w:val="24"/>
          <w:szCs w:val="24"/>
        </w:rPr>
        <w:t xml:space="preserve"> Anoka County advised providers they would not be issuing any service authorizations in the foreseeable future because the one person handling this task left the agency</w:t>
      </w:r>
      <w:r w:rsidR="004D59F9">
        <w:rPr>
          <w:sz w:val="24"/>
          <w:szCs w:val="24"/>
        </w:rPr>
        <w:t xml:space="preserve">. </w:t>
      </w:r>
      <w:r w:rsidR="00E3455E">
        <w:rPr>
          <w:sz w:val="24"/>
          <w:szCs w:val="24"/>
        </w:rPr>
        <w:t>The result is that non-profit providers have to “carry” the state’s payables often requiring them to tap into line</w:t>
      </w:r>
      <w:r w:rsidR="00D47BE2">
        <w:rPr>
          <w:sz w:val="24"/>
          <w:szCs w:val="24"/>
        </w:rPr>
        <w:t>s</w:t>
      </w:r>
      <w:r w:rsidR="00E3455E">
        <w:rPr>
          <w:sz w:val="24"/>
          <w:szCs w:val="24"/>
        </w:rPr>
        <w:t xml:space="preserve"> of credit (LOC)</w:t>
      </w:r>
      <w:r w:rsidR="00791EE6">
        <w:rPr>
          <w:sz w:val="24"/>
          <w:szCs w:val="24"/>
        </w:rPr>
        <w:t xml:space="preserve">, resulting in </w:t>
      </w:r>
      <w:r w:rsidR="00E3455E">
        <w:rPr>
          <w:sz w:val="24"/>
          <w:szCs w:val="24"/>
        </w:rPr>
        <w:t xml:space="preserve">a new </w:t>
      </w:r>
      <w:r w:rsidR="00791EE6">
        <w:rPr>
          <w:sz w:val="24"/>
          <w:szCs w:val="24"/>
        </w:rPr>
        <w:t xml:space="preserve">and unnecessary </w:t>
      </w:r>
      <w:r w:rsidR="00E3455E">
        <w:rPr>
          <w:sz w:val="24"/>
          <w:szCs w:val="24"/>
        </w:rPr>
        <w:t>interest expense</w:t>
      </w:r>
      <w:r w:rsidR="004D59F9">
        <w:rPr>
          <w:sz w:val="24"/>
          <w:szCs w:val="24"/>
        </w:rPr>
        <w:t xml:space="preserve">. </w:t>
      </w:r>
      <w:r w:rsidR="00B40898">
        <w:rPr>
          <w:sz w:val="24"/>
          <w:szCs w:val="24"/>
        </w:rPr>
        <w:t>For example, Merrick, Inc</w:t>
      </w:r>
      <w:proofErr w:type="gramStart"/>
      <w:r w:rsidR="00B40898">
        <w:rPr>
          <w:sz w:val="24"/>
          <w:szCs w:val="24"/>
        </w:rPr>
        <w:t>.,</w:t>
      </w:r>
      <w:proofErr w:type="gramEnd"/>
      <w:r w:rsidR="00B40898">
        <w:rPr>
          <w:sz w:val="24"/>
          <w:szCs w:val="24"/>
        </w:rPr>
        <w:t xml:space="preserve"> has over $132,000 in bills it cannot submit </w:t>
      </w:r>
      <w:r w:rsidR="00791EE6">
        <w:rPr>
          <w:sz w:val="24"/>
          <w:szCs w:val="24"/>
        </w:rPr>
        <w:t xml:space="preserve">for services provided in </w:t>
      </w:r>
      <w:r w:rsidR="00385BD3">
        <w:rPr>
          <w:sz w:val="24"/>
          <w:szCs w:val="24"/>
        </w:rPr>
        <w:t xml:space="preserve">September 2018 </w:t>
      </w:r>
      <w:r w:rsidR="00B40898">
        <w:rPr>
          <w:sz w:val="24"/>
          <w:szCs w:val="24"/>
        </w:rPr>
        <w:t xml:space="preserve">because </w:t>
      </w:r>
      <w:r w:rsidR="00E13895">
        <w:rPr>
          <w:sz w:val="24"/>
          <w:szCs w:val="24"/>
        </w:rPr>
        <w:t>many client</w:t>
      </w:r>
      <w:r w:rsidR="00B40898">
        <w:rPr>
          <w:sz w:val="24"/>
          <w:szCs w:val="24"/>
        </w:rPr>
        <w:t xml:space="preserve"> service authorization</w:t>
      </w:r>
      <w:r w:rsidR="00E13895">
        <w:rPr>
          <w:sz w:val="24"/>
          <w:szCs w:val="24"/>
        </w:rPr>
        <w:t>s have</w:t>
      </w:r>
      <w:r w:rsidR="00B40898">
        <w:rPr>
          <w:sz w:val="24"/>
          <w:szCs w:val="24"/>
        </w:rPr>
        <w:t xml:space="preserve"> not been issued or more likely </w:t>
      </w:r>
      <w:r w:rsidR="00E13895">
        <w:rPr>
          <w:sz w:val="24"/>
          <w:szCs w:val="24"/>
        </w:rPr>
        <w:t>are</w:t>
      </w:r>
      <w:r w:rsidR="00B40898">
        <w:rPr>
          <w:sz w:val="24"/>
          <w:szCs w:val="24"/>
        </w:rPr>
        <w:t xml:space="preserve"> incorrect</w:t>
      </w:r>
      <w:r w:rsidR="004D59F9">
        <w:rPr>
          <w:sz w:val="24"/>
          <w:szCs w:val="24"/>
        </w:rPr>
        <w:t xml:space="preserve">. </w:t>
      </w:r>
      <w:r w:rsidR="00B40898">
        <w:rPr>
          <w:sz w:val="24"/>
          <w:szCs w:val="24"/>
        </w:rPr>
        <w:t>This is nea</w:t>
      </w:r>
      <w:r w:rsidR="00E3455E">
        <w:rPr>
          <w:sz w:val="24"/>
          <w:szCs w:val="24"/>
        </w:rPr>
        <w:t xml:space="preserve">rly 3% of </w:t>
      </w:r>
      <w:r w:rsidR="00E81678">
        <w:rPr>
          <w:sz w:val="24"/>
          <w:szCs w:val="24"/>
        </w:rPr>
        <w:t>its</w:t>
      </w:r>
      <w:r w:rsidR="00E3455E">
        <w:rPr>
          <w:sz w:val="24"/>
          <w:szCs w:val="24"/>
        </w:rPr>
        <w:t xml:space="preserve"> annual MA revenue and</w:t>
      </w:r>
      <w:r w:rsidR="00B40898">
        <w:rPr>
          <w:sz w:val="24"/>
          <w:szCs w:val="24"/>
        </w:rPr>
        <w:t xml:space="preserve"> more than twice what </w:t>
      </w:r>
      <w:r w:rsidR="00E81678">
        <w:rPr>
          <w:sz w:val="24"/>
          <w:szCs w:val="24"/>
        </w:rPr>
        <w:t>it</w:t>
      </w:r>
      <w:r w:rsidR="00B40898">
        <w:rPr>
          <w:sz w:val="24"/>
          <w:szCs w:val="24"/>
        </w:rPr>
        <w:t xml:space="preserve"> experienced under the previous rate structure</w:t>
      </w:r>
      <w:r w:rsidR="004D59F9">
        <w:rPr>
          <w:sz w:val="24"/>
          <w:szCs w:val="24"/>
        </w:rPr>
        <w:t xml:space="preserve">. </w:t>
      </w:r>
      <w:r w:rsidR="00E3455E">
        <w:rPr>
          <w:sz w:val="24"/>
          <w:szCs w:val="24"/>
        </w:rPr>
        <w:t xml:space="preserve">For the first time in 15 years </w:t>
      </w:r>
      <w:r w:rsidR="00DA296E">
        <w:rPr>
          <w:sz w:val="24"/>
          <w:szCs w:val="24"/>
        </w:rPr>
        <w:t xml:space="preserve">Merrick </w:t>
      </w:r>
      <w:r w:rsidR="00E81678">
        <w:rPr>
          <w:sz w:val="24"/>
          <w:szCs w:val="24"/>
        </w:rPr>
        <w:t>is</w:t>
      </w:r>
      <w:r w:rsidR="00E3455E">
        <w:rPr>
          <w:sz w:val="24"/>
          <w:szCs w:val="24"/>
        </w:rPr>
        <w:t xml:space="preserve"> having real cash flow problems and </w:t>
      </w:r>
      <w:r w:rsidR="00E3455E">
        <w:rPr>
          <w:sz w:val="24"/>
          <w:szCs w:val="24"/>
        </w:rPr>
        <w:lastRenderedPageBreak/>
        <w:t xml:space="preserve">may have to access </w:t>
      </w:r>
      <w:r w:rsidR="00E81678">
        <w:rPr>
          <w:sz w:val="24"/>
          <w:szCs w:val="24"/>
        </w:rPr>
        <w:t xml:space="preserve">its </w:t>
      </w:r>
      <w:r w:rsidR="00E3455E">
        <w:rPr>
          <w:sz w:val="24"/>
          <w:szCs w:val="24"/>
        </w:rPr>
        <w:t>LOC</w:t>
      </w:r>
      <w:r w:rsidR="004D59F9">
        <w:rPr>
          <w:sz w:val="24"/>
          <w:szCs w:val="24"/>
        </w:rPr>
        <w:t xml:space="preserve">. </w:t>
      </w:r>
      <w:r w:rsidR="00E81678">
        <w:rPr>
          <w:sz w:val="24"/>
          <w:szCs w:val="24"/>
        </w:rPr>
        <w:t>Do we really want MA funds spent on interest expense</w:t>
      </w:r>
      <w:r w:rsidR="0095643D">
        <w:rPr>
          <w:sz w:val="24"/>
          <w:szCs w:val="24"/>
        </w:rPr>
        <w:t xml:space="preserve"> because the counties cannot manage the complex system implemented by DHS</w:t>
      </w:r>
      <w:r w:rsidR="00E81678">
        <w:rPr>
          <w:sz w:val="24"/>
          <w:szCs w:val="24"/>
        </w:rPr>
        <w:t>?</w:t>
      </w:r>
    </w:p>
    <w:p w:rsidR="00F85435" w:rsidRPr="00A14459" w:rsidRDefault="00F85435" w:rsidP="00074834">
      <w:pPr>
        <w:jc w:val="both"/>
        <w:rPr>
          <w:b/>
          <w:sz w:val="24"/>
          <w:szCs w:val="24"/>
        </w:rPr>
      </w:pPr>
      <w:r w:rsidRPr="00A14459">
        <w:rPr>
          <w:b/>
          <w:sz w:val="24"/>
          <w:szCs w:val="24"/>
        </w:rPr>
        <w:t>As the Workforce Cris</w:t>
      </w:r>
      <w:r w:rsidR="00CB3E35">
        <w:rPr>
          <w:b/>
          <w:sz w:val="24"/>
          <w:szCs w:val="24"/>
        </w:rPr>
        <w:t>i</w:t>
      </w:r>
      <w:r w:rsidRPr="00A14459">
        <w:rPr>
          <w:b/>
          <w:sz w:val="24"/>
          <w:szCs w:val="24"/>
        </w:rPr>
        <w:t xml:space="preserve">s </w:t>
      </w:r>
      <w:r w:rsidR="00052145">
        <w:rPr>
          <w:b/>
          <w:sz w:val="24"/>
          <w:szCs w:val="24"/>
        </w:rPr>
        <w:t>Grows</w:t>
      </w:r>
      <w:r w:rsidRPr="00A14459">
        <w:rPr>
          <w:b/>
          <w:sz w:val="24"/>
          <w:szCs w:val="24"/>
        </w:rPr>
        <w:t xml:space="preserve">, </w:t>
      </w:r>
      <w:r w:rsidR="007C6573">
        <w:rPr>
          <w:b/>
          <w:sz w:val="24"/>
          <w:szCs w:val="24"/>
        </w:rPr>
        <w:t>the</w:t>
      </w:r>
      <w:r w:rsidRPr="00A14459">
        <w:rPr>
          <w:b/>
          <w:sz w:val="24"/>
          <w:szCs w:val="24"/>
        </w:rPr>
        <w:t xml:space="preserve"> Suffer</w:t>
      </w:r>
      <w:r w:rsidR="007C6573">
        <w:rPr>
          <w:b/>
          <w:sz w:val="24"/>
          <w:szCs w:val="24"/>
        </w:rPr>
        <w:t xml:space="preserve">ing </w:t>
      </w:r>
      <w:r w:rsidR="00052145">
        <w:rPr>
          <w:b/>
          <w:sz w:val="24"/>
          <w:szCs w:val="24"/>
        </w:rPr>
        <w:t>Increases</w:t>
      </w:r>
    </w:p>
    <w:p w:rsidR="00074834" w:rsidRDefault="00074834" w:rsidP="00074834">
      <w:pPr>
        <w:jc w:val="both"/>
        <w:rPr>
          <w:sz w:val="24"/>
          <w:szCs w:val="24"/>
        </w:rPr>
      </w:pPr>
      <w:proofErr w:type="spellStart"/>
      <w:r w:rsidRPr="008B3C30">
        <w:rPr>
          <w:sz w:val="24"/>
          <w:szCs w:val="24"/>
        </w:rPr>
        <w:t>DT&amp;H</w:t>
      </w:r>
      <w:proofErr w:type="spellEnd"/>
      <w:r>
        <w:rPr>
          <w:sz w:val="24"/>
          <w:szCs w:val="24"/>
        </w:rPr>
        <w:t xml:space="preserve"> programs</w:t>
      </w:r>
      <w:r w:rsidRPr="008B3C30">
        <w:rPr>
          <w:sz w:val="24"/>
          <w:szCs w:val="24"/>
        </w:rPr>
        <w:t xml:space="preserve"> serve some of M</w:t>
      </w:r>
      <w:r w:rsidR="00F85435">
        <w:rPr>
          <w:sz w:val="24"/>
          <w:szCs w:val="24"/>
        </w:rPr>
        <w:t>innesota’s</w:t>
      </w:r>
      <w:r w:rsidRPr="008B3C30">
        <w:rPr>
          <w:sz w:val="24"/>
          <w:szCs w:val="24"/>
        </w:rPr>
        <w:t xml:space="preserve"> most vulnerable adults</w:t>
      </w:r>
      <w:r w:rsidR="004D59F9">
        <w:rPr>
          <w:sz w:val="24"/>
          <w:szCs w:val="24"/>
        </w:rPr>
        <w:t xml:space="preserve">. </w:t>
      </w:r>
      <w:r w:rsidRPr="008B3C30">
        <w:rPr>
          <w:sz w:val="24"/>
          <w:szCs w:val="24"/>
        </w:rPr>
        <w:t xml:space="preserve">The work our direct </w:t>
      </w:r>
      <w:r>
        <w:rPr>
          <w:sz w:val="24"/>
          <w:szCs w:val="24"/>
        </w:rPr>
        <w:t>support</w:t>
      </w:r>
      <w:r w:rsidRPr="008B3C30">
        <w:rPr>
          <w:sz w:val="24"/>
          <w:szCs w:val="24"/>
        </w:rPr>
        <w:t xml:space="preserve"> professionals (DSPs) do every day is nothing short of heroic</w:t>
      </w:r>
      <w:r w:rsidR="004D59F9">
        <w:rPr>
          <w:sz w:val="24"/>
          <w:szCs w:val="24"/>
        </w:rPr>
        <w:t xml:space="preserve">. </w:t>
      </w:r>
      <w:r w:rsidRPr="008B3C30">
        <w:rPr>
          <w:sz w:val="24"/>
          <w:szCs w:val="24"/>
        </w:rPr>
        <w:t>It</w:t>
      </w:r>
      <w:r w:rsidR="004776B3">
        <w:rPr>
          <w:sz w:val="24"/>
          <w:szCs w:val="24"/>
        </w:rPr>
        <w:t xml:space="preserve"> is</w:t>
      </w:r>
      <w:r w:rsidRPr="008B3C30">
        <w:rPr>
          <w:sz w:val="24"/>
          <w:szCs w:val="24"/>
        </w:rPr>
        <w:t xml:space="preserve"> hard work, both physically and emotionally</w:t>
      </w:r>
      <w:r w:rsidR="004D59F9">
        <w:rPr>
          <w:sz w:val="24"/>
          <w:szCs w:val="24"/>
        </w:rPr>
        <w:t xml:space="preserve">. </w:t>
      </w:r>
      <w:r w:rsidRPr="008B3C30">
        <w:rPr>
          <w:sz w:val="24"/>
          <w:szCs w:val="24"/>
        </w:rPr>
        <w:t xml:space="preserve">As </w:t>
      </w:r>
      <w:r w:rsidR="00E13895">
        <w:rPr>
          <w:sz w:val="24"/>
          <w:szCs w:val="24"/>
        </w:rPr>
        <w:t xml:space="preserve">the </w:t>
      </w:r>
      <w:r w:rsidRPr="008B3C30">
        <w:rPr>
          <w:sz w:val="24"/>
          <w:szCs w:val="24"/>
        </w:rPr>
        <w:t>relationship develop</w:t>
      </w:r>
      <w:r w:rsidR="00E13895">
        <w:rPr>
          <w:sz w:val="24"/>
          <w:szCs w:val="24"/>
        </w:rPr>
        <w:t>s</w:t>
      </w:r>
      <w:r w:rsidRPr="008B3C30">
        <w:rPr>
          <w:sz w:val="24"/>
          <w:szCs w:val="24"/>
        </w:rPr>
        <w:t xml:space="preserve"> between </w:t>
      </w:r>
      <w:r>
        <w:rPr>
          <w:sz w:val="24"/>
          <w:szCs w:val="24"/>
        </w:rPr>
        <w:t>a</w:t>
      </w:r>
      <w:r w:rsidRPr="008B3C30">
        <w:rPr>
          <w:sz w:val="24"/>
          <w:szCs w:val="24"/>
        </w:rPr>
        <w:t xml:space="preserve"> client </w:t>
      </w:r>
      <w:r w:rsidR="00E13895">
        <w:rPr>
          <w:sz w:val="24"/>
          <w:szCs w:val="24"/>
        </w:rPr>
        <w:t xml:space="preserve">and </w:t>
      </w:r>
      <w:r>
        <w:rPr>
          <w:sz w:val="24"/>
          <w:szCs w:val="24"/>
        </w:rPr>
        <w:t xml:space="preserve">DSP, </w:t>
      </w:r>
      <w:r w:rsidR="00052145">
        <w:rPr>
          <w:sz w:val="24"/>
          <w:szCs w:val="24"/>
        </w:rPr>
        <w:t>they</w:t>
      </w:r>
      <w:r>
        <w:rPr>
          <w:sz w:val="24"/>
          <w:szCs w:val="24"/>
        </w:rPr>
        <w:t xml:space="preserve"> learn what can trigger a client</w:t>
      </w:r>
      <w:r w:rsidR="007404F9">
        <w:rPr>
          <w:sz w:val="24"/>
          <w:szCs w:val="24"/>
        </w:rPr>
        <w:t>’</w:t>
      </w:r>
      <w:r>
        <w:rPr>
          <w:sz w:val="24"/>
          <w:szCs w:val="24"/>
        </w:rPr>
        <w:t xml:space="preserve">s </w:t>
      </w:r>
      <w:r w:rsidR="00DA296E">
        <w:rPr>
          <w:sz w:val="24"/>
          <w:szCs w:val="24"/>
        </w:rPr>
        <w:t xml:space="preserve">challenging </w:t>
      </w:r>
      <w:r>
        <w:rPr>
          <w:sz w:val="24"/>
          <w:szCs w:val="24"/>
        </w:rPr>
        <w:t xml:space="preserve">behaviors, what calms them, and eventually earn </w:t>
      </w:r>
      <w:r w:rsidR="007404F9">
        <w:rPr>
          <w:sz w:val="24"/>
          <w:szCs w:val="24"/>
        </w:rPr>
        <w:t xml:space="preserve">the </w:t>
      </w:r>
      <w:r>
        <w:rPr>
          <w:sz w:val="24"/>
          <w:szCs w:val="24"/>
        </w:rPr>
        <w:t>clients</w:t>
      </w:r>
      <w:r w:rsidR="00052145">
        <w:rPr>
          <w:sz w:val="24"/>
          <w:szCs w:val="24"/>
        </w:rPr>
        <w:t>’</w:t>
      </w:r>
      <w:r>
        <w:rPr>
          <w:sz w:val="24"/>
          <w:szCs w:val="24"/>
        </w:rPr>
        <w:t xml:space="preserve"> trust and confidence</w:t>
      </w:r>
      <w:r w:rsidR="00DA296E">
        <w:rPr>
          <w:sz w:val="24"/>
          <w:szCs w:val="24"/>
        </w:rPr>
        <w:t xml:space="preserve">—all </w:t>
      </w:r>
      <w:r>
        <w:rPr>
          <w:sz w:val="24"/>
          <w:szCs w:val="24"/>
        </w:rPr>
        <w:t xml:space="preserve">essential to providing what </w:t>
      </w:r>
      <w:r w:rsidR="00DA296E">
        <w:rPr>
          <w:sz w:val="24"/>
          <w:szCs w:val="24"/>
        </w:rPr>
        <w:t xml:space="preserve">is often </w:t>
      </w:r>
      <w:r>
        <w:rPr>
          <w:sz w:val="24"/>
          <w:szCs w:val="24"/>
        </w:rPr>
        <w:t xml:space="preserve">extremely personal and intimate </w:t>
      </w:r>
      <w:r w:rsidR="00473E11">
        <w:rPr>
          <w:sz w:val="24"/>
          <w:szCs w:val="24"/>
        </w:rPr>
        <w:t>care</w:t>
      </w:r>
      <w:r w:rsidR="004D59F9">
        <w:rPr>
          <w:sz w:val="24"/>
          <w:szCs w:val="24"/>
        </w:rPr>
        <w:t xml:space="preserve">. </w:t>
      </w:r>
      <w:r>
        <w:rPr>
          <w:sz w:val="24"/>
          <w:szCs w:val="24"/>
        </w:rPr>
        <w:t>Without question, t</w:t>
      </w:r>
      <w:r w:rsidRPr="008B3C30">
        <w:rPr>
          <w:sz w:val="24"/>
          <w:szCs w:val="24"/>
        </w:rPr>
        <w:t xml:space="preserve">he quality of care is directly related to </w:t>
      </w:r>
      <w:r w:rsidR="00E81678">
        <w:rPr>
          <w:sz w:val="24"/>
          <w:szCs w:val="24"/>
        </w:rPr>
        <w:t>our</w:t>
      </w:r>
      <w:r w:rsidRPr="008B3C30">
        <w:rPr>
          <w:sz w:val="24"/>
          <w:szCs w:val="24"/>
        </w:rPr>
        <w:t xml:space="preserve"> ability to </w:t>
      </w:r>
      <w:r w:rsidRPr="00E13895">
        <w:rPr>
          <w:sz w:val="24"/>
          <w:szCs w:val="24"/>
          <w:u w:val="single"/>
        </w:rPr>
        <w:t>attract and retain</w:t>
      </w:r>
      <w:r w:rsidRPr="008B3C30">
        <w:rPr>
          <w:sz w:val="24"/>
          <w:szCs w:val="24"/>
        </w:rPr>
        <w:t xml:space="preserve"> the highest quality </w:t>
      </w:r>
      <w:r>
        <w:rPr>
          <w:sz w:val="24"/>
          <w:szCs w:val="24"/>
        </w:rPr>
        <w:t>DSPs</w:t>
      </w:r>
      <w:r w:rsidR="004D59F9">
        <w:rPr>
          <w:sz w:val="24"/>
          <w:szCs w:val="24"/>
        </w:rPr>
        <w:t xml:space="preserve">. </w:t>
      </w:r>
      <w:r w:rsidR="0095643D">
        <w:rPr>
          <w:sz w:val="24"/>
          <w:szCs w:val="24"/>
        </w:rPr>
        <w:t xml:space="preserve">Additionally, there is growing momentum to raise the minimum wage to $15.00 </w:t>
      </w:r>
      <w:r w:rsidR="00DA296E">
        <w:rPr>
          <w:sz w:val="24"/>
          <w:szCs w:val="24"/>
        </w:rPr>
        <w:t>per</w:t>
      </w:r>
      <w:r w:rsidR="0095643D">
        <w:rPr>
          <w:sz w:val="24"/>
          <w:szCs w:val="24"/>
        </w:rPr>
        <w:t xml:space="preserve"> hour which is well above the </w:t>
      </w:r>
      <w:r w:rsidR="0022063A">
        <w:rPr>
          <w:sz w:val="24"/>
          <w:szCs w:val="24"/>
        </w:rPr>
        <w:t xml:space="preserve">wage </w:t>
      </w:r>
      <w:r w:rsidR="0095643D">
        <w:rPr>
          <w:sz w:val="24"/>
          <w:szCs w:val="24"/>
        </w:rPr>
        <w:t>factor used in the DWRS</w:t>
      </w:r>
      <w:r w:rsidR="00DA296E">
        <w:rPr>
          <w:sz w:val="24"/>
          <w:szCs w:val="24"/>
        </w:rPr>
        <w:t>,</w:t>
      </w:r>
      <w:r w:rsidR="0095643D">
        <w:rPr>
          <w:sz w:val="24"/>
          <w:szCs w:val="24"/>
        </w:rPr>
        <w:t xml:space="preserve"> further complicating how providers can recruit and retain the DSPs needed to provide services and supports to people with I/DD.</w:t>
      </w:r>
    </w:p>
    <w:p w:rsidR="00074834" w:rsidRDefault="00074834" w:rsidP="0073663A">
      <w:pPr>
        <w:jc w:val="both"/>
        <w:rPr>
          <w:sz w:val="24"/>
          <w:szCs w:val="24"/>
        </w:rPr>
      </w:pPr>
      <w:r>
        <w:rPr>
          <w:sz w:val="24"/>
          <w:szCs w:val="24"/>
        </w:rPr>
        <w:t xml:space="preserve">The average wage of DSPs in </w:t>
      </w:r>
      <w:r w:rsidR="00324CCE">
        <w:rPr>
          <w:sz w:val="24"/>
          <w:szCs w:val="24"/>
        </w:rPr>
        <w:t xml:space="preserve">the non-profit sector </w:t>
      </w:r>
      <w:r>
        <w:rPr>
          <w:sz w:val="24"/>
          <w:szCs w:val="24"/>
        </w:rPr>
        <w:t>is $12.32/h</w:t>
      </w:r>
      <w:r w:rsidR="00006849">
        <w:rPr>
          <w:sz w:val="24"/>
          <w:szCs w:val="24"/>
        </w:rPr>
        <w:t>ou</w:t>
      </w:r>
      <w:r>
        <w:rPr>
          <w:sz w:val="24"/>
          <w:szCs w:val="24"/>
        </w:rPr>
        <w:t>r, and many are earning less</w:t>
      </w:r>
      <w:r w:rsidR="00006849">
        <w:rPr>
          <w:sz w:val="24"/>
          <w:szCs w:val="24"/>
        </w:rPr>
        <w:t xml:space="preserve">. </w:t>
      </w:r>
      <w:r w:rsidR="00A422A9">
        <w:rPr>
          <w:sz w:val="24"/>
          <w:szCs w:val="24"/>
        </w:rPr>
        <w:t xml:space="preserve">The DSP wage </w:t>
      </w:r>
      <w:proofErr w:type="gramStart"/>
      <w:r w:rsidR="00A422A9">
        <w:rPr>
          <w:sz w:val="24"/>
          <w:szCs w:val="24"/>
        </w:rPr>
        <w:t>is</w:t>
      </w:r>
      <w:r w:rsidR="00046A50">
        <w:rPr>
          <w:sz w:val="24"/>
          <w:szCs w:val="24"/>
        </w:rPr>
        <w:t xml:space="preserve"> </w:t>
      </w:r>
      <w:r w:rsidR="00A422A9">
        <w:rPr>
          <w:sz w:val="24"/>
          <w:szCs w:val="24"/>
        </w:rPr>
        <w:t>a</w:t>
      </w:r>
      <w:proofErr w:type="gramEnd"/>
      <w:r w:rsidR="00A422A9">
        <w:rPr>
          <w:sz w:val="24"/>
          <w:szCs w:val="24"/>
        </w:rPr>
        <w:t xml:space="preserve"> fundamental factor of the DWRS </w:t>
      </w:r>
      <w:r w:rsidR="00B840C7">
        <w:rPr>
          <w:sz w:val="24"/>
          <w:szCs w:val="24"/>
        </w:rPr>
        <w:t xml:space="preserve">rate </w:t>
      </w:r>
      <w:r w:rsidR="00A422A9">
        <w:rPr>
          <w:sz w:val="24"/>
          <w:szCs w:val="24"/>
        </w:rPr>
        <w:t xml:space="preserve">calculation that has </w:t>
      </w:r>
      <w:r>
        <w:rPr>
          <w:sz w:val="24"/>
          <w:szCs w:val="24"/>
        </w:rPr>
        <w:t>not kept up with rising costs over the past decade</w:t>
      </w:r>
      <w:r w:rsidR="00324CCE">
        <w:rPr>
          <w:sz w:val="24"/>
          <w:szCs w:val="24"/>
        </w:rPr>
        <w:t>,</w:t>
      </w:r>
      <w:r>
        <w:rPr>
          <w:sz w:val="24"/>
          <w:szCs w:val="24"/>
        </w:rPr>
        <w:t xml:space="preserve"> recent minimum wage initiatives</w:t>
      </w:r>
      <w:r w:rsidR="00324CCE">
        <w:rPr>
          <w:sz w:val="24"/>
          <w:szCs w:val="24"/>
        </w:rPr>
        <w:t xml:space="preserve">, </w:t>
      </w:r>
      <w:r w:rsidR="00B840C7">
        <w:rPr>
          <w:sz w:val="24"/>
          <w:szCs w:val="24"/>
        </w:rPr>
        <w:t>n</w:t>
      </w:r>
      <w:r w:rsidR="00324CCE">
        <w:rPr>
          <w:sz w:val="24"/>
          <w:szCs w:val="24"/>
        </w:rPr>
        <w:t>or</w:t>
      </w:r>
      <w:r w:rsidR="00B840C7">
        <w:rPr>
          <w:sz w:val="24"/>
          <w:szCs w:val="24"/>
        </w:rPr>
        <w:t xml:space="preserve"> is it</w:t>
      </w:r>
      <w:r w:rsidR="00324CCE">
        <w:rPr>
          <w:sz w:val="24"/>
          <w:szCs w:val="24"/>
        </w:rPr>
        <w:t xml:space="preserve"> comparable to what DHS pays its own employees</w:t>
      </w:r>
      <w:r w:rsidR="007404F9">
        <w:rPr>
          <w:sz w:val="24"/>
          <w:szCs w:val="24"/>
        </w:rPr>
        <w:t>.</w:t>
      </w:r>
      <w:r w:rsidR="00E72F01">
        <w:rPr>
          <w:sz w:val="24"/>
          <w:szCs w:val="24"/>
        </w:rPr>
        <w:t xml:space="preserve"> (</w:t>
      </w:r>
      <w:r w:rsidR="00006849">
        <w:rPr>
          <w:sz w:val="24"/>
          <w:szCs w:val="24"/>
        </w:rPr>
        <w:t>Direct Support Specialists</w:t>
      </w:r>
      <w:r w:rsidR="00F131F4">
        <w:rPr>
          <w:sz w:val="24"/>
          <w:szCs w:val="24"/>
        </w:rPr>
        <w:t xml:space="preserve"> </w:t>
      </w:r>
      <w:r w:rsidR="00006849">
        <w:rPr>
          <w:sz w:val="24"/>
          <w:szCs w:val="24"/>
        </w:rPr>
        <w:t xml:space="preserve">working at state-operated programs in the </w:t>
      </w:r>
      <w:r w:rsidR="008E48DB">
        <w:rPr>
          <w:sz w:val="24"/>
          <w:szCs w:val="24"/>
        </w:rPr>
        <w:t>metro</w:t>
      </w:r>
      <w:r w:rsidR="00F131F4">
        <w:rPr>
          <w:sz w:val="24"/>
          <w:szCs w:val="24"/>
        </w:rPr>
        <w:t xml:space="preserve"> are</w:t>
      </w:r>
      <w:r w:rsidR="00006849">
        <w:rPr>
          <w:sz w:val="24"/>
          <w:szCs w:val="24"/>
        </w:rPr>
        <w:t xml:space="preserve"> paid $14.55 – $23.08/hour</w:t>
      </w:r>
      <w:r w:rsidR="00F131F4">
        <w:rPr>
          <w:sz w:val="24"/>
          <w:szCs w:val="24"/>
        </w:rPr>
        <w:t xml:space="preserve">, </w:t>
      </w:r>
      <w:r w:rsidR="00006849">
        <w:rPr>
          <w:sz w:val="24"/>
          <w:szCs w:val="24"/>
        </w:rPr>
        <w:t>according to a 9/25/18 job posting</w:t>
      </w:r>
      <w:r w:rsidR="007404F9">
        <w:rPr>
          <w:sz w:val="24"/>
          <w:szCs w:val="24"/>
        </w:rPr>
        <w:t>.</w:t>
      </w:r>
      <w:r w:rsidR="00E72F01">
        <w:rPr>
          <w:sz w:val="24"/>
          <w:szCs w:val="24"/>
        </w:rPr>
        <w:t>)</w:t>
      </w:r>
      <w:r w:rsidR="00006849">
        <w:rPr>
          <w:sz w:val="24"/>
          <w:szCs w:val="24"/>
        </w:rPr>
        <w:t xml:space="preserve"> </w:t>
      </w:r>
      <w:r w:rsidR="006200A6">
        <w:rPr>
          <w:sz w:val="24"/>
          <w:szCs w:val="24"/>
        </w:rPr>
        <w:t xml:space="preserve">With the MN unemployment rate for September 2018 </w:t>
      </w:r>
      <w:r w:rsidR="00052145">
        <w:rPr>
          <w:sz w:val="24"/>
          <w:szCs w:val="24"/>
        </w:rPr>
        <w:t>at</w:t>
      </w:r>
      <w:r w:rsidR="006200A6">
        <w:rPr>
          <w:sz w:val="24"/>
          <w:szCs w:val="24"/>
        </w:rPr>
        <w:t xml:space="preserve"> 2.8%, non-profit providers are </w:t>
      </w:r>
      <w:r w:rsidR="00F131F4">
        <w:rPr>
          <w:sz w:val="24"/>
          <w:szCs w:val="24"/>
        </w:rPr>
        <w:t xml:space="preserve">also </w:t>
      </w:r>
      <w:r w:rsidR="006200A6">
        <w:rPr>
          <w:sz w:val="24"/>
          <w:szCs w:val="24"/>
        </w:rPr>
        <w:t>competing with grocery stores, department/discount stores</w:t>
      </w:r>
      <w:r w:rsidR="00E72F01">
        <w:rPr>
          <w:sz w:val="24"/>
          <w:szCs w:val="24"/>
        </w:rPr>
        <w:t>,</w:t>
      </w:r>
      <w:r w:rsidR="006200A6">
        <w:rPr>
          <w:sz w:val="24"/>
          <w:szCs w:val="24"/>
        </w:rPr>
        <w:t xml:space="preserve"> and restaurants for competent employees. Our disadvantage is that we cannot compete with their starting wages of over $14</w:t>
      </w:r>
      <w:r w:rsidR="008E48DB">
        <w:rPr>
          <w:sz w:val="24"/>
          <w:szCs w:val="24"/>
        </w:rPr>
        <w:t xml:space="preserve"> an</w:t>
      </w:r>
      <w:r w:rsidR="006200A6">
        <w:rPr>
          <w:sz w:val="24"/>
          <w:szCs w:val="24"/>
        </w:rPr>
        <w:t xml:space="preserve"> hour</w:t>
      </w:r>
      <w:r w:rsidR="004D59F9">
        <w:rPr>
          <w:sz w:val="24"/>
          <w:szCs w:val="24"/>
        </w:rPr>
        <w:t xml:space="preserve">. </w:t>
      </w:r>
      <w:r>
        <w:rPr>
          <w:sz w:val="24"/>
          <w:szCs w:val="24"/>
        </w:rPr>
        <w:t>Given the difficulty of the work and low wages, it is not surprising that</w:t>
      </w:r>
      <w:r w:rsidRPr="008B3C30">
        <w:rPr>
          <w:sz w:val="24"/>
          <w:szCs w:val="24"/>
        </w:rPr>
        <w:t xml:space="preserve"> </w:t>
      </w:r>
      <w:r>
        <w:rPr>
          <w:sz w:val="24"/>
          <w:szCs w:val="24"/>
        </w:rPr>
        <w:t>the</w:t>
      </w:r>
      <w:r w:rsidRPr="008B3C30">
        <w:rPr>
          <w:sz w:val="24"/>
          <w:szCs w:val="24"/>
        </w:rPr>
        <w:t xml:space="preserve"> </w:t>
      </w:r>
      <w:r>
        <w:rPr>
          <w:sz w:val="24"/>
          <w:szCs w:val="24"/>
        </w:rPr>
        <w:t xml:space="preserve">annual </w:t>
      </w:r>
      <w:r w:rsidRPr="008B3C30">
        <w:rPr>
          <w:sz w:val="24"/>
          <w:szCs w:val="24"/>
        </w:rPr>
        <w:t>turnover rate amo</w:t>
      </w:r>
      <w:r>
        <w:rPr>
          <w:sz w:val="24"/>
          <w:szCs w:val="24"/>
        </w:rPr>
        <w:t>ng</w:t>
      </w:r>
      <w:r w:rsidRPr="008B3C30">
        <w:rPr>
          <w:sz w:val="24"/>
          <w:szCs w:val="24"/>
        </w:rPr>
        <w:t xml:space="preserve"> </w:t>
      </w:r>
      <w:r w:rsidR="00C44CD3">
        <w:rPr>
          <w:sz w:val="24"/>
          <w:szCs w:val="24"/>
        </w:rPr>
        <w:t>DSPs</w:t>
      </w:r>
      <w:r w:rsidRPr="008B3C30">
        <w:rPr>
          <w:sz w:val="24"/>
          <w:szCs w:val="24"/>
        </w:rPr>
        <w:t xml:space="preserve"> </w:t>
      </w:r>
      <w:r w:rsidR="00324CCE">
        <w:rPr>
          <w:sz w:val="24"/>
          <w:szCs w:val="24"/>
        </w:rPr>
        <w:t xml:space="preserve">in our sector </w:t>
      </w:r>
      <w:r w:rsidR="005E4165">
        <w:rPr>
          <w:sz w:val="24"/>
          <w:szCs w:val="24"/>
        </w:rPr>
        <w:t>exceeds 40%, creating a crisis that threatens the quality of care for some of</w:t>
      </w:r>
      <w:r w:rsidR="00F131F4">
        <w:rPr>
          <w:sz w:val="24"/>
          <w:szCs w:val="24"/>
        </w:rPr>
        <w:t xml:space="preserve"> Minnesota’s</w:t>
      </w:r>
      <w:r w:rsidR="005E4165">
        <w:rPr>
          <w:sz w:val="24"/>
          <w:szCs w:val="24"/>
        </w:rPr>
        <w:t xml:space="preserve"> most vulnerable citizens</w:t>
      </w:r>
      <w:r w:rsidR="00E72F01">
        <w:rPr>
          <w:sz w:val="24"/>
          <w:szCs w:val="24"/>
        </w:rPr>
        <w:t>.</w:t>
      </w:r>
    </w:p>
    <w:p w:rsidR="0095643D" w:rsidRDefault="00D846D7" w:rsidP="0073663A">
      <w:pPr>
        <w:jc w:val="both"/>
        <w:rPr>
          <w:sz w:val="24"/>
        </w:rPr>
      </w:pPr>
      <w:r>
        <w:rPr>
          <w:sz w:val="24"/>
          <w:szCs w:val="24"/>
        </w:rPr>
        <w:t>Here</w:t>
      </w:r>
      <w:r w:rsidR="004776B3">
        <w:rPr>
          <w:sz w:val="24"/>
          <w:szCs w:val="24"/>
        </w:rPr>
        <w:t xml:space="preserve"> is</w:t>
      </w:r>
      <w:r>
        <w:rPr>
          <w:sz w:val="24"/>
          <w:szCs w:val="24"/>
        </w:rPr>
        <w:t xml:space="preserve"> just one illustration of the problem:</w:t>
      </w:r>
      <w:r w:rsidR="00756DB1">
        <w:rPr>
          <w:sz w:val="24"/>
          <w:szCs w:val="24"/>
        </w:rPr>
        <w:t xml:space="preserve"> </w:t>
      </w:r>
      <w:r>
        <w:rPr>
          <w:sz w:val="24"/>
        </w:rPr>
        <w:t xml:space="preserve">Maria </w:t>
      </w:r>
      <w:r w:rsidR="00052145">
        <w:rPr>
          <w:sz w:val="24"/>
        </w:rPr>
        <w:t xml:space="preserve">enrolled at </w:t>
      </w:r>
      <w:r w:rsidR="004776B3">
        <w:rPr>
          <w:sz w:val="24"/>
        </w:rPr>
        <w:t>Partnership Resource</w:t>
      </w:r>
      <w:r w:rsidR="00517522">
        <w:rPr>
          <w:sz w:val="24"/>
        </w:rPr>
        <w:t>s</w:t>
      </w:r>
      <w:r w:rsidR="004776B3">
        <w:rPr>
          <w:sz w:val="24"/>
        </w:rPr>
        <w:t>, Inc.</w:t>
      </w:r>
      <w:r w:rsidR="00E81678">
        <w:rPr>
          <w:sz w:val="24"/>
        </w:rPr>
        <w:t>,</w:t>
      </w:r>
      <w:r w:rsidR="004776B3">
        <w:rPr>
          <w:sz w:val="24"/>
        </w:rPr>
        <w:t xml:space="preserve"> (</w:t>
      </w:r>
      <w:r>
        <w:rPr>
          <w:sz w:val="24"/>
        </w:rPr>
        <w:t>PRI</w:t>
      </w:r>
      <w:r w:rsidR="004776B3">
        <w:rPr>
          <w:sz w:val="24"/>
        </w:rPr>
        <w:t>)</w:t>
      </w:r>
      <w:r>
        <w:rPr>
          <w:sz w:val="24"/>
        </w:rPr>
        <w:t xml:space="preserve"> </w:t>
      </w:r>
      <w:r w:rsidR="00052145">
        <w:rPr>
          <w:sz w:val="24"/>
        </w:rPr>
        <w:t>in</w:t>
      </w:r>
      <w:r>
        <w:rPr>
          <w:sz w:val="24"/>
        </w:rPr>
        <w:t xml:space="preserve"> November 2016</w:t>
      </w:r>
      <w:r w:rsidR="004D59F9">
        <w:rPr>
          <w:sz w:val="24"/>
        </w:rPr>
        <w:t xml:space="preserve">. </w:t>
      </w:r>
      <w:r w:rsidR="00DB7C48">
        <w:rPr>
          <w:sz w:val="24"/>
        </w:rPr>
        <w:t xml:space="preserve">With English as her second language, and limited verbal communication </w:t>
      </w:r>
      <w:r>
        <w:rPr>
          <w:sz w:val="24"/>
        </w:rPr>
        <w:t>abilities due to her disability</w:t>
      </w:r>
      <w:r w:rsidR="0095643D">
        <w:rPr>
          <w:sz w:val="24"/>
        </w:rPr>
        <w:t xml:space="preserve">, </w:t>
      </w:r>
      <w:r w:rsidR="00DB7C48">
        <w:rPr>
          <w:sz w:val="24"/>
        </w:rPr>
        <w:t xml:space="preserve">Maria </w:t>
      </w:r>
      <w:r>
        <w:rPr>
          <w:sz w:val="24"/>
        </w:rPr>
        <w:t xml:space="preserve">relies on </w:t>
      </w:r>
      <w:proofErr w:type="gramStart"/>
      <w:r>
        <w:rPr>
          <w:sz w:val="24"/>
        </w:rPr>
        <w:t>staff who know</w:t>
      </w:r>
      <w:proofErr w:type="gramEnd"/>
      <w:r>
        <w:rPr>
          <w:sz w:val="24"/>
        </w:rPr>
        <w:t xml:space="preserve"> her </w:t>
      </w:r>
      <w:r w:rsidR="0095643D">
        <w:rPr>
          <w:sz w:val="24"/>
        </w:rPr>
        <w:t>support needs well</w:t>
      </w:r>
      <w:r w:rsidR="004D59F9">
        <w:rPr>
          <w:sz w:val="24"/>
        </w:rPr>
        <w:t xml:space="preserve">. </w:t>
      </w:r>
      <w:r w:rsidRPr="009D78A7">
        <w:rPr>
          <w:sz w:val="24"/>
        </w:rPr>
        <w:t xml:space="preserve">She </w:t>
      </w:r>
      <w:r w:rsidR="004776B3" w:rsidRPr="009D78A7">
        <w:rPr>
          <w:sz w:val="24"/>
        </w:rPr>
        <w:t>a</w:t>
      </w:r>
      <w:r w:rsidRPr="009D78A7">
        <w:rPr>
          <w:sz w:val="24"/>
        </w:rPr>
        <w:t xml:space="preserve">lways looked forward to attending PRI until this past summer, when her primary </w:t>
      </w:r>
      <w:r w:rsidR="009D78A7">
        <w:rPr>
          <w:sz w:val="24"/>
        </w:rPr>
        <w:t>Direct Support Professional</w:t>
      </w:r>
      <w:r w:rsidRPr="009D78A7">
        <w:rPr>
          <w:sz w:val="24"/>
        </w:rPr>
        <w:t xml:space="preserve">, </w:t>
      </w:r>
      <w:r w:rsidR="009D78A7">
        <w:rPr>
          <w:sz w:val="24"/>
        </w:rPr>
        <w:t>PRI’s</w:t>
      </w:r>
      <w:r w:rsidRPr="009D78A7">
        <w:rPr>
          <w:sz w:val="24"/>
        </w:rPr>
        <w:t xml:space="preserve"> Designated Coordinator, and the site’s Program Director</w:t>
      </w:r>
      <w:r w:rsidR="009D78A7">
        <w:rPr>
          <w:sz w:val="24"/>
        </w:rPr>
        <w:t xml:space="preserve"> all terminated their employment with the organization to pursue higher paying positions.</w:t>
      </w:r>
      <w:r w:rsidR="004D59F9">
        <w:rPr>
          <w:sz w:val="24"/>
        </w:rPr>
        <w:t xml:space="preserve"> </w:t>
      </w:r>
      <w:r w:rsidR="009D78A7">
        <w:rPr>
          <w:sz w:val="24"/>
        </w:rPr>
        <w:t xml:space="preserve">Out of concern for </w:t>
      </w:r>
      <w:r w:rsidRPr="009D78A7">
        <w:rPr>
          <w:sz w:val="24"/>
        </w:rPr>
        <w:t xml:space="preserve">Maria’s </w:t>
      </w:r>
      <w:r w:rsidR="009D78A7">
        <w:rPr>
          <w:sz w:val="24"/>
        </w:rPr>
        <w:t xml:space="preserve">safety, and not convinced that the program could meet her daughter’s needs with the reduced staffing, Maria’s </w:t>
      </w:r>
      <w:r w:rsidR="00F131F4">
        <w:rPr>
          <w:sz w:val="24"/>
        </w:rPr>
        <w:t>parents</w:t>
      </w:r>
      <w:r w:rsidRPr="009D78A7">
        <w:rPr>
          <w:sz w:val="24"/>
        </w:rPr>
        <w:t xml:space="preserve"> ke</w:t>
      </w:r>
      <w:r w:rsidR="009D78A7">
        <w:rPr>
          <w:sz w:val="24"/>
        </w:rPr>
        <w:t>pt</w:t>
      </w:r>
      <w:r w:rsidRPr="009D78A7">
        <w:rPr>
          <w:sz w:val="24"/>
        </w:rPr>
        <w:t xml:space="preserve"> her home until staffing improved</w:t>
      </w:r>
      <w:r w:rsidR="004D59F9">
        <w:rPr>
          <w:sz w:val="24"/>
        </w:rPr>
        <w:t xml:space="preserve">. </w:t>
      </w:r>
      <w:r>
        <w:rPr>
          <w:sz w:val="24"/>
        </w:rPr>
        <w:t xml:space="preserve">Maria missed 30 days between June </w:t>
      </w:r>
      <w:r w:rsidR="00F00E39">
        <w:rPr>
          <w:sz w:val="24"/>
        </w:rPr>
        <w:t xml:space="preserve">and </w:t>
      </w:r>
      <w:r>
        <w:rPr>
          <w:sz w:val="24"/>
        </w:rPr>
        <w:t>September 2018</w:t>
      </w:r>
      <w:r w:rsidR="009D78A7">
        <w:rPr>
          <w:sz w:val="24"/>
        </w:rPr>
        <w:t>,</w:t>
      </w:r>
      <w:r>
        <w:rPr>
          <w:sz w:val="24"/>
        </w:rPr>
        <w:t xml:space="preserve"> resulting in a loss of revenue to PRI of $2,801</w:t>
      </w:r>
      <w:r w:rsidR="004D59F9">
        <w:rPr>
          <w:sz w:val="24"/>
        </w:rPr>
        <w:t xml:space="preserve">. </w:t>
      </w:r>
      <w:r>
        <w:rPr>
          <w:sz w:val="24"/>
        </w:rPr>
        <w:t xml:space="preserve">This </w:t>
      </w:r>
      <w:r w:rsidR="003A23F3">
        <w:rPr>
          <w:sz w:val="24"/>
        </w:rPr>
        <w:t xml:space="preserve">revenue </w:t>
      </w:r>
      <w:r>
        <w:rPr>
          <w:sz w:val="24"/>
        </w:rPr>
        <w:t xml:space="preserve">loss was on top of </w:t>
      </w:r>
      <w:r w:rsidR="00052145">
        <w:rPr>
          <w:sz w:val="24"/>
        </w:rPr>
        <w:t>a</w:t>
      </w:r>
      <w:r>
        <w:rPr>
          <w:sz w:val="24"/>
        </w:rPr>
        <w:t xml:space="preserve"> 7% cut to her rate</w:t>
      </w:r>
      <w:r w:rsidR="00046A50">
        <w:rPr>
          <w:sz w:val="24"/>
        </w:rPr>
        <w:t xml:space="preserve"> and </w:t>
      </w:r>
      <w:r w:rsidR="004776B3">
        <w:rPr>
          <w:sz w:val="24"/>
        </w:rPr>
        <w:t xml:space="preserve">the </w:t>
      </w:r>
      <w:r w:rsidR="00046A50">
        <w:rPr>
          <w:sz w:val="24"/>
        </w:rPr>
        <w:t>cost of replacing those employees (more than $4,000 per employee to hire and train)</w:t>
      </w:r>
      <w:r w:rsidR="004D59F9">
        <w:rPr>
          <w:sz w:val="24"/>
        </w:rPr>
        <w:t xml:space="preserve">. </w:t>
      </w:r>
      <w:r>
        <w:rPr>
          <w:sz w:val="24"/>
        </w:rPr>
        <w:t xml:space="preserve">In addition to the impacts to PRI, this had a negative effect on Maria </w:t>
      </w:r>
      <w:r w:rsidR="00943418">
        <w:rPr>
          <w:sz w:val="24"/>
        </w:rPr>
        <w:t>and her family</w:t>
      </w:r>
      <w:r w:rsidR="004D59F9">
        <w:rPr>
          <w:sz w:val="24"/>
        </w:rPr>
        <w:t xml:space="preserve">. </w:t>
      </w:r>
      <w:r w:rsidR="00943418">
        <w:rPr>
          <w:sz w:val="24"/>
        </w:rPr>
        <w:t>Instead of attending PRI daily and</w:t>
      </w:r>
      <w:r>
        <w:rPr>
          <w:sz w:val="24"/>
        </w:rPr>
        <w:t xml:space="preserve"> </w:t>
      </w:r>
      <w:r w:rsidR="00943418">
        <w:rPr>
          <w:sz w:val="24"/>
        </w:rPr>
        <w:t xml:space="preserve">participating in </w:t>
      </w:r>
      <w:r w:rsidR="003A23F3">
        <w:rPr>
          <w:sz w:val="24"/>
        </w:rPr>
        <w:t xml:space="preserve">the </w:t>
      </w:r>
      <w:r>
        <w:rPr>
          <w:sz w:val="24"/>
        </w:rPr>
        <w:t xml:space="preserve">enriching </w:t>
      </w:r>
      <w:r w:rsidR="00943418">
        <w:rPr>
          <w:sz w:val="24"/>
        </w:rPr>
        <w:t>activities she enjoys, Maria spent her days at her parents’ home. This put her working, tax-paying parents in a bind</w:t>
      </w:r>
      <w:r w:rsidR="00B24487">
        <w:rPr>
          <w:sz w:val="24"/>
        </w:rPr>
        <w:t xml:space="preserve"> as</w:t>
      </w:r>
      <w:r w:rsidR="00943418">
        <w:rPr>
          <w:sz w:val="24"/>
        </w:rPr>
        <w:t xml:space="preserve"> they </w:t>
      </w:r>
      <w:r>
        <w:rPr>
          <w:sz w:val="24"/>
        </w:rPr>
        <w:t xml:space="preserve">had to </w:t>
      </w:r>
      <w:r w:rsidR="00E81678">
        <w:rPr>
          <w:sz w:val="24"/>
        </w:rPr>
        <w:t>juggle</w:t>
      </w:r>
      <w:r>
        <w:rPr>
          <w:sz w:val="24"/>
        </w:rPr>
        <w:t xml:space="preserve"> a </w:t>
      </w:r>
      <w:r w:rsidR="00943418">
        <w:rPr>
          <w:sz w:val="24"/>
        </w:rPr>
        <w:t xml:space="preserve">daily </w:t>
      </w:r>
      <w:r>
        <w:rPr>
          <w:sz w:val="24"/>
        </w:rPr>
        <w:t xml:space="preserve">schedule </w:t>
      </w:r>
      <w:r w:rsidR="00B24487">
        <w:rPr>
          <w:sz w:val="24"/>
        </w:rPr>
        <w:t>to ensure</w:t>
      </w:r>
      <w:r w:rsidR="00943418">
        <w:rPr>
          <w:sz w:val="24"/>
        </w:rPr>
        <w:t xml:space="preserve"> </w:t>
      </w:r>
      <w:r>
        <w:rPr>
          <w:sz w:val="24"/>
        </w:rPr>
        <w:t xml:space="preserve">someone </w:t>
      </w:r>
      <w:r w:rsidR="00B24487">
        <w:rPr>
          <w:sz w:val="24"/>
        </w:rPr>
        <w:t xml:space="preserve">was always </w:t>
      </w:r>
      <w:r w:rsidR="003A23F3">
        <w:rPr>
          <w:sz w:val="24"/>
        </w:rPr>
        <w:t xml:space="preserve">at </w:t>
      </w:r>
      <w:r>
        <w:rPr>
          <w:sz w:val="24"/>
        </w:rPr>
        <w:t>home to provide supervision and care</w:t>
      </w:r>
      <w:r w:rsidR="00943418">
        <w:rPr>
          <w:sz w:val="24"/>
        </w:rPr>
        <w:t xml:space="preserve"> for Maria</w:t>
      </w:r>
      <w:r w:rsidR="004D59F9">
        <w:rPr>
          <w:sz w:val="24"/>
        </w:rPr>
        <w:t xml:space="preserve">. </w:t>
      </w:r>
      <w:r>
        <w:rPr>
          <w:sz w:val="24"/>
        </w:rPr>
        <w:t>This affect</w:t>
      </w:r>
      <w:r w:rsidR="00943418">
        <w:rPr>
          <w:sz w:val="24"/>
        </w:rPr>
        <w:t>ed</w:t>
      </w:r>
      <w:r>
        <w:rPr>
          <w:sz w:val="24"/>
        </w:rPr>
        <w:t xml:space="preserve"> their jobs and livelihood</w:t>
      </w:r>
      <w:r w:rsidR="00E90384">
        <w:rPr>
          <w:sz w:val="24"/>
        </w:rPr>
        <w:t>s</w:t>
      </w:r>
      <w:r w:rsidR="004D59F9">
        <w:rPr>
          <w:sz w:val="24"/>
        </w:rPr>
        <w:t xml:space="preserve">. </w:t>
      </w:r>
      <w:r>
        <w:rPr>
          <w:sz w:val="24"/>
        </w:rPr>
        <w:t xml:space="preserve">Although, to date </w:t>
      </w:r>
      <w:r w:rsidR="004776B3">
        <w:rPr>
          <w:sz w:val="24"/>
        </w:rPr>
        <w:t>PRI is</w:t>
      </w:r>
      <w:r>
        <w:rPr>
          <w:sz w:val="24"/>
        </w:rPr>
        <w:t xml:space="preserve"> still not fully staffed at Maria’s program</w:t>
      </w:r>
      <w:r w:rsidR="004776B3">
        <w:rPr>
          <w:sz w:val="24"/>
        </w:rPr>
        <w:t>,</w:t>
      </w:r>
      <w:r>
        <w:rPr>
          <w:sz w:val="24"/>
        </w:rPr>
        <w:t xml:space="preserve"> some of the positions </w:t>
      </w:r>
      <w:r w:rsidR="004776B3">
        <w:rPr>
          <w:sz w:val="24"/>
        </w:rPr>
        <w:t xml:space="preserve">were filled </w:t>
      </w:r>
      <w:r>
        <w:rPr>
          <w:sz w:val="24"/>
        </w:rPr>
        <w:t xml:space="preserve">and Maria has </w:t>
      </w:r>
      <w:r w:rsidR="00943418">
        <w:rPr>
          <w:sz w:val="24"/>
        </w:rPr>
        <w:t xml:space="preserve">started </w:t>
      </w:r>
      <w:r w:rsidR="0095643D">
        <w:rPr>
          <w:sz w:val="24"/>
        </w:rPr>
        <w:t>attending PRI again.</w:t>
      </w:r>
      <w:r w:rsidR="00943418">
        <w:rPr>
          <w:sz w:val="24"/>
        </w:rPr>
        <w:t xml:space="preserve"> She is forming relationships with </w:t>
      </w:r>
      <w:r w:rsidR="00E90384">
        <w:rPr>
          <w:sz w:val="24"/>
        </w:rPr>
        <w:t>the new</w:t>
      </w:r>
      <w:r w:rsidR="00943418">
        <w:rPr>
          <w:sz w:val="24"/>
        </w:rPr>
        <w:t xml:space="preserve"> staff and building trust so they can support her needs. </w:t>
      </w:r>
    </w:p>
    <w:p w:rsidR="00D846D7" w:rsidRPr="00D71644" w:rsidRDefault="00D846D7" w:rsidP="0073663A">
      <w:pPr>
        <w:jc w:val="both"/>
        <w:rPr>
          <w:sz w:val="24"/>
          <w:szCs w:val="24"/>
        </w:rPr>
      </w:pPr>
      <w:r>
        <w:rPr>
          <w:sz w:val="24"/>
          <w:szCs w:val="24"/>
        </w:rPr>
        <w:lastRenderedPageBreak/>
        <w:t>Maria’s example is one of thousands around the state</w:t>
      </w:r>
      <w:r w:rsidR="00387531">
        <w:rPr>
          <w:sz w:val="24"/>
          <w:szCs w:val="24"/>
        </w:rPr>
        <w:t xml:space="preserve"> and prove</w:t>
      </w:r>
      <w:r w:rsidR="006200A6">
        <w:rPr>
          <w:sz w:val="24"/>
          <w:szCs w:val="24"/>
        </w:rPr>
        <w:t>s</w:t>
      </w:r>
      <w:r w:rsidR="00387531">
        <w:rPr>
          <w:sz w:val="24"/>
          <w:szCs w:val="24"/>
        </w:rPr>
        <w:t xml:space="preserve"> the reality that low</w:t>
      </w:r>
      <w:r>
        <w:rPr>
          <w:sz w:val="24"/>
          <w:szCs w:val="24"/>
        </w:rPr>
        <w:t xml:space="preserve"> DWRS rates translate to low wages for our employees</w:t>
      </w:r>
      <w:r w:rsidR="006200A6">
        <w:rPr>
          <w:sz w:val="24"/>
          <w:szCs w:val="24"/>
        </w:rPr>
        <w:t>;</w:t>
      </w:r>
      <w:r w:rsidR="00387531">
        <w:rPr>
          <w:sz w:val="24"/>
          <w:szCs w:val="24"/>
        </w:rPr>
        <w:t xml:space="preserve"> low</w:t>
      </w:r>
      <w:r>
        <w:rPr>
          <w:sz w:val="24"/>
          <w:szCs w:val="24"/>
        </w:rPr>
        <w:t xml:space="preserve"> wages mean high turnover, and high turnover results in a degradation of services</w:t>
      </w:r>
      <w:r w:rsidR="004D59F9">
        <w:rPr>
          <w:sz w:val="24"/>
          <w:szCs w:val="24"/>
        </w:rPr>
        <w:t xml:space="preserve">. </w:t>
      </w:r>
      <w:r>
        <w:rPr>
          <w:sz w:val="24"/>
          <w:szCs w:val="24"/>
        </w:rPr>
        <w:t>It</w:t>
      </w:r>
      <w:r w:rsidR="004776B3">
        <w:rPr>
          <w:sz w:val="24"/>
          <w:szCs w:val="24"/>
        </w:rPr>
        <w:t xml:space="preserve"> has become</w:t>
      </w:r>
      <w:r>
        <w:rPr>
          <w:sz w:val="24"/>
          <w:szCs w:val="24"/>
        </w:rPr>
        <w:t xml:space="preserve"> a vicious downward cycle that must be addressed</w:t>
      </w:r>
      <w:r w:rsidR="00F12A19">
        <w:rPr>
          <w:sz w:val="24"/>
          <w:szCs w:val="24"/>
        </w:rPr>
        <w:t>.</w:t>
      </w:r>
    </w:p>
    <w:p w:rsidR="003C7B90" w:rsidRPr="0035534B" w:rsidRDefault="00E147F2" w:rsidP="0073663A">
      <w:pPr>
        <w:jc w:val="both"/>
        <w:rPr>
          <w:sz w:val="24"/>
          <w:szCs w:val="24"/>
        </w:rPr>
      </w:pPr>
      <w:r>
        <w:rPr>
          <w:b/>
          <w:sz w:val="24"/>
          <w:szCs w:val="24"/>
        </w:rPr>
        <w:t xml:space="preserve">Implementation of </w:t>
      </w:r>
      <w:r w:rsidR="00732AA2">
        <w:rPr>
          <w:b/>
          <w:sz w:val="24"/>
          <w:szCs w:val="24"/>
        </w:rPr>
        <w:t>T</w:t>
      </w:r>
      <w:r>
        <w:rPr>
          <w:b/>
          <w:sz w:val="24"/>
          <w:szCs w:val="24"/>
        </w:rPr>
        <w:t xml:space="preserve">hree </w:t>
      </w:r>
      <w:r w:rsidR="00732AA2">
        <w:rPr>
          <w:b/>
          <w:sz w:val="24"/>
          <w:szCs w:val="24"/>
        </w:rPr>
        <w:t>N</w:t>
      </w:r>
      <w:r>
        <w:rPr>
          <w:b/>
          <w:sz w:val="24"/>
          <w:szCs w:val="24"/>
        </w:rPr>
        <w:t xml:space="preserve">ew </w:t>
      </w:r>
      <w:r w:rsidR="0035534B">
        <w:rPr>
          <w:b/>
          <w:sz w:val="24"/>
          <w:szCs w:val="24"/>
        </w:rPr>
        <w:t>Employment Service</w:t>
      </w:r>
      <w:r>
        <w:rPr>
          <w:b/>
          <w:sz w:val="24"/>
          <w:szCs w:val="24"/>
        </w:rPr>
        <w:t xml:space="preserve"> </w:t>
      </w:r>
      <w:r w:rsidR="00732AA2">
        <w:rPr>
          <w:b/>
          <w:sz w:val="24"/>
          <w:szCs w:val="24"/>
        </w:rPr>
        <w:t>W</w:t>
      </w:r>
      <w:r>
        <w:rPr>
          <w:b/>
          <w:sz w:val="24"/>
          <w:szCs w:val="24"/>
        </w:rPr>
        <w:t>aiver</w:t>
      </w:r>
      <w:r w:rsidR="0035534B">
        <w:rPr>
          <w:b/>
          <w:sz w:val="24"/>
          <w:szCs w:val="24"/>
        </w:rPr>
        <w:t>s</w:t>
      </w:r>
    </w:p>
    <w:p w:rsidR="00254A3A" w:rsidRDefault="0035534B" w:rsidP="0073663A">
      <w:pPr>
        <w:jc w:val="both"/>
        <w:rPr>
          <w:sz w:val="24"/>
          <w:szCs w:val="24"/>
        </w:rPr>
      </w:pPr>
      <w:r w:rsidRPr="008B3C30">
        <w:rPr>
          <w:sz w:val="24"/>
          <w:szCs w:val="24"/>
        </w:rPr>
        <w:t>In the midst of th</w:t>
      </w:r>
      <w:r>
        <w:rPr>
          <w:sz w:val="24"/>
          <w:szCs w:val="24"/>
        </w:rPr>
        <w:t>ese challenges</w:t>
      </w:r>
      <w:r w:rsidRPr="008B3C30">
        <w:rPr>
          <w:sz w:val="24"/>
          <w:szCs w:val="24"/>
        </w:rPr>
        <w:t xml:space="preserve">, DHS decided to carve out the employment services that </w:t>
      </w:r>
      <w:proofErr w:type="spellStart"/>
      <w:r w:rsidRPr="003A23F3">
        <w:rPr>
          <w:sz w:val="24"/>
          <w:szCs w:val="24"/>
          <w:u w:val="single"/>
        </w:rPr>
        <w:t>DT&amp;H</w:t>
      </w:r>
      <w:proofErr w:type="spellEnd"/>
      <w:r w:rsidRPr="003A23F3">
        <w:rPr>
          <w:sz w:val="24"/>
          <w:szCs w:val="24"/>
          <w:u w:val="single"/>
        </w:rPr>
        <w:t xml:space="preserve"> programs have been providing for decades</w:t>
      </w:r>
      <w:r w:rsidR="00C8675E" w:rsidRPr="00C8675E">
        <w:rPr>
          <w:sz w:val="24"/>
          <w:szCs w:val="24"/>
        </w:rPr>
        <w:t>, d</w:t>
      </w:r>
      <w:r w:rsidR="00C8675E">
        <w:rPr>
          <w:sz w:val="24"/>
          <w:szCs w:val="24"/>
        </w:rPr>
        <w:t>efining them as</w:t>
      </w:r>
      <w:r w:rsidR="0039129C">
        <w:rPr>
          <w:sz w:val="24"/>
          <w:szCs w:val="24"/>
        </w:rPr>
        <w:t xml:space="preserve"> </w:t>
      </w:r>
      <w:r>
        <w:rPr>
          <w:sz w:val="24"/>
          <w:szCs w:val="24"/>
        </w:rPr>
        <w:t>“</w:t>
      </w:r>
      <w:r w:rsidR="008D7A11">
        <w:rPr>
          <w:sz w:val="24"/>
          <w:szCs w:val="24"/>
        </w:rPr>
        <w:t>E</w:t>
      </w:r>
      <w:r w:rsidRPr="008B3C30">
        <w:rPr>
          <w:sz w:val="24"/>
          <w:szCs w:val="24"/>
        </w:rPr>
        <w:t xml:space="preserve">mployment </w:t>
      </w:r>
      <w:r w:rsidR="008D7A11">
        <w:rPr>
          <w:sz w:val="24"/>
          <w:szCs w:val="24"/>
        </w:rPr>
        <w:t>E</w:t>
      </w:r>
      <w:r w:rsidRPr="008B3C30">
        <w:rPr>
          <w:sz w:val="24"/>
          <w:szCs w:val="24"/>
        </w:rPr>
        <w:t>xploration,</w:t>
      </w:r>
      <w:r>
        <w:rPr>
          <w:sz w:val="24"/>
          <w:szCs w:val="24"/>
        </w:rPr>
        <w:t>”</w:t>
      </w:r>
      <w:r w:rsidRPr="008B3C30">
        <w:rPr>
          <w:sz w:val="24"/>
          <w:szCs w:val="24"/>
        </w:rPr>
        <w:t xml:space="preserve"> </w:t>
      </w:r>
      <w:r>
        <w:rPr>
          <w:sz w:val="24"/>
          <w:szCs w:val="24"/>
        </w:rPr>
        <w:t>“</w:t>
      </w:r>
      <w:r w:rsidR="008D7A11">
        <w:rPr>
          <w:sz w:val="24"/>
          <w:szCs w:val="24"/>
        </w:rPr>
        <w:t>E</w:t>
      </w:r>
      <w:r w:rsidRPr="008B3C30">
        <w:rPr>
          <w:sz w:val="24"/>
          <w:szCs w:val="24"/>
        </w:rPr>
        <w:t xml:space="preserve">mployment </w:t>
      </w:r>
      <w:r w:rsidR="008D7A11">
        <w:rPr>
          <w:sz w:val="24"/>
          <w:szCs w:val="24"/>
        </w:rPr>
        <w:t>D</w:t>
      </w:r>
      <w:r w:rsidRPr="008B3C30">
        <w:rPr>
          <w:sz w:val="24"/>
          <w:szCs w:val="24"/>
        </w:rPr>
        <w:t>evelopment,</w:t>
      </w:r>
      <w:r>
        <w:rPr>
          <w:sz w:val="24"/>
          <w:szCs w:val="24"/>
        </w:rPr>
        <w:t>”</w:t>
      </w:r>
      <w:r w:rsidRPr="008B3C30">
        <w:rPr>
          <w:sz w:val="24"/>
          <w:szCs w:val="24"/>
        </w:rPr>
        <w:t xml:space="preserve"> and </w:t>
      </w:r>
      <w:r>
        <w:rPr>
          <w:sz w:val="24"/>
          <w:szCs w:val="24"/>
        </w:rPr>
        <w:t>“</w:t>
      </w:r>
      <w:r w:rsidR="008D7A11">
        <w:rPr>
          <w:sz w:val="24"/>
          <w:szCs w:val="24"/>
        </w:rPr>
        <w:t>Employment S</w:t>
      </w:r>
      <w:r w:rsidRPr="008B3C30">
        <w:rPr>
          <w:sz w:val="24"/>
          <w:szCs w:val="24"/>
        </w:rPr>
        <w:t>upport</w:t>
      </w:r>
      <w:r w:rsidR="0039129C">
        <w:rPr>
          <w:sz w:val="24"/>
          <w:szCs w:val="24"/>
        </w:rPr>
        <w:t>s</w:t>
      </w:r>
      <w:r>
        <w:rPr>
          <w:sz w:val="24"/>
          <w:szCs w:val="24"/>
        </w:rPr>
        <w:t>.”</w:t>
      </w:r>
      <w:r w:rsidR="00756DB1">
        <w:rPr>
          <w:sz w:val="24"/>
          <w:szCs w:val="24"/>
        </w:rPr>
        <w:t xml:space="preserve"> </w:t>
      </w:r>
      <w:r>
        <w:rPr>
          <w:sz w:val="24"/>
          <w:szCs w:val="24"/>
        </w:rPr>
        <w:t>And</w:t>
      </w:r>
      <w:r w:rsidRPr="008B3C30">
        <w:rPr>
          <w:sz w:val="24"/>
          <w:szCs w:val="24"/>
        </w:rPr>
        <w:t>,</w:t>
      </w:r>
      <w:r w:rsidRPr="0035534B">
        <w:rPr>
          <w:sz w:val="24"/>
          <w:szCs w:val="24"/>
        </w:rPr>
        <w:t xml:space="preserve"> </w:t>
      </w:r>
      <w:r>
        <w:rPr>
          <w:sz w:val="24"/>
          <w:szCs w:val="24"/>
        </w:rPr>
        <w:t>d</w:t>
      </w:r>
      <w:r w:rsidRPr="008050BE">
        <w:rPr>
          <w:sz w:val="24"/>
          <w:szCs w:val="24"/>
        </w:rPr>
        <w:t xml:space="preserve">espite the </w:t>
      </w:r>
      <w:r w:rsidR="00C44CD3">
        <w:rPr>
          <w:sz w:val="24"/>
          <w:szCs w:val="24"/>
        </w:rPr>
        <w:t xml:space="preserve">Minnesota </w:t>
      </w:r>
      <w:r w:rsidR="001239EA">
        <w:rPr>
          <w:sz w:val="24"/>
          <w:szCs w:val="24"/>
        </w:rPr>
        <w:t>Legislature</w:t>
      </w:r>
      <w:r w:rsidRPr="008050BE">
        <w:rPr>
          <w:sz w:val="24"/>
          <w:szCs w:val="24"/>
        </w:rPr>
        <w:t xml:space="preserve">’s clear directive to preserve </w:t>
      </w:r>
      <w:r w:rsidR="002655DE">
        <w:rPr>
          <w:sz w:val="24"/>
          <w:szCs w:val="24"/>
        </w:rPr>
        <w:t xml:space="preserve">rate </w:t>
      </w:r>
      <w:r w:rsidRPr="008050BE">
        <w:rPr>
          <w:sz w:val="24"/>
          <w:szCs w:val="24"/>
        </w:rPr>
        <w:t>stability through banding</w:t>
      </w:r>
      <w:r>
        <w:rPr>
          <w:sz w:val="24"/>
          <w:szCs w:val="24"/>
        </w:rPr>
        <w:t xml:space="preserve">, DHS assigned </w:t>
      </w:r>
      <w:r w:rsidRPr="008B3C30">
        <w:rPr>
          <w:sz w:val="24"/>
          <w:szCs w:val="24"/>
        </w:rPr>
        <w:t xml:space="preserve">new rates for </w:t>
      </w:r>
      <w:r>
        <w:rPr>
          <w:sz w:val="24"/>
          <w:szCs w:val="24"/>
        </w:rPr>
        <w:t>these “new” services</w:t>
      </w:r>
      <w:r w:rsidR="003A23F3">
        <w:rPr>
          <w:sz w:val="24"/>
          <w:szCs w:val="24"/>
        </w:rPr>
        <w:t xml:space="preserve"> and</w:t>
      </w:r>
      <w:r w:rsidR="00E90384">
        <w:rPr>
          <w:sz w:val="24"/>
          <w:szCs w:val="24"/>
        </w:rPr>
        <w:t xml:space="preserve"> is</w:t>
      </w:r>
      <w:r w:rsidR="003A23F3">
        <w:rPr>
          <w:sz w:val="24"/>
          <w:szCs w:val="24"/>
        </w:rPr>
        <w:t xml:space="preserve"> thereby</w:t>
      </w:r>
      <w:r w:rsidRPr="008B3C30">
        <w:rPr>
          <w:sz w:val="24"/>
          <w:szCs w:val="24"/>
        </w:rPr>
        <w:t xml:space="preserve"> circumvent</w:t>
      </w:r>
      <w:r w:rsidR="003A23F3">
        <w:rPr>
          <w:sz w:val="24"/>
          <w:szCs w:val="24"/>
        </w:rPr>
        <w:t>ing</w:t>
      </w:r>
      <w:r w:rsidRPr="008B3C30">
        <w:rPr>
          <w:sz w:val="24"/>
          <w:szCs w:val="24"/>
        </w:rPr>
        <w:t xml:space="preserve"> the </w:t>
      </w:r>
      <w:r w:rsidR="001239EA">
        <w:rPr>
          <w:sz w:val="24"/>
          <w:szCs w:val="24"/>
        </w:rPr>
        <w:t>Legislature</w:t>
      </w:r>
      <w:r w:rsidRPr="008B3C30">
        <w:rPr>
          <w:sz w:val="24"/>
          <w:szCs w:val="24"/>
        </w:rPr>
        <w:t xml:space="preserve">’s banding </w:t>
      </w:r>
      <w:r>
        <w:rPr>
          <w:sz w:val="24"/>
          <w:szCs w:val="24"/>
        </w:rPr>
        <w:t>p</w:t>
      </w:r>
      <w:r w:rsidRPr="008B3C30">
        <w:rPr>
          <w:sz w:val="24"/>
          <w:szCs w:val="24"/>
        </w:rPr>
        <w:t>rotection and accelerat</w:t>
      </w:r>
      <w:r w:rsidR="003A23F3">
        <w:rPr>
          <w:sz w:val="24"/>
          <w:szCs w:val="24"/>
        </w:rPr>
        <w:t>ing</w:t>
      </w:r>
      <w:r>
        <w:rPr>
          <w:sz w:val="24"/>
          <w:szCs w:val="24"/>
        </w:rPr>
        <w:t xml:space="preserve"> </w:t>
      </w:r>
      <w:r w:rsidRPr="008B3C30">
        <w:rPr>
          <w:sz w:val="24"/>
          <w:szCs w:val="24"/>
        </w:rPr>
        <w:t xml:space="preserve">the rate cuts for individuals in </w:t>
      </w:r>
      <w:r w:rsidRPr="001239EA">
        <w:rPr>
          <w:sz w:val="24"/>
          <w:szCs w:val="24"/>
        </w:rPr>
        <w:t>programs like Achieve</w:t>
      </w:r>
      <w:r w:rsidR="003A23F3" w:rsidRPr="001239EA">
        <w:rPr>
          <w:sz w:val="24"/>
          <w:szCs w:val="24"/>
        </w:rPr>
        <w:t xml:space="preserve"> by 1.5 to 2</w:t>
      </w:r>
      <w:r w:rsidR="003A23F3">
        <w:rPr>
          <w:sz w:val="24"/>
          <w:szCs w:val="24"/>
        </w:rPr>
        <w:t>.5 years</w:t>
      </w:r>
      <w:r w:rsidR="004D59F9">
        <w:rPr>
          <w:sz w:val="24"/>
          <w:szCs w:val="24"/>
        </w:rPr>
        <w:t xml:space="preserve">. </w:t>
      </w:r>
      <w:r>
        <w:rPr>
          <w:sz w:val="24"/>
          <w:szCs w:val="24"/>
        </w:rPr>
        <w:t xml:space="preserve">In some cases, the employment services rates are </w:t>
      </w:r>
      <w:r w:rsidR="00791F2B">
        <w:rPr>
          <w:sz w:val="24"/>
          <w:szCs w:val="24"/>
        </w:rPr>
        <w:t>higher</w:t>
      </w:r>
      <w:r>
        <w:rPr>
          <w:sz w:val="24"/>
          <w:szCs w:val="24"/>
        </w:rPr>
        <w:t xml:space="preserve"> than the DWRS rates will be when banding expires, but are </w:t>
      </w:r>
      <w:r w:rsidR="002655DE">
        <w:rPr>
          <w:sz w:val="24"/>
          <w:szCs w:val="24"/>
        </w:rPr>
        <w:t xml:space="preserve">much </w:t>
      </w:r>
      <w:r>
        <w:rPr>
          <w:sz w:val="24"/>
          <w:szCs w:val="24"/>
        </w:rPr>
        <w:t>lower than the “historic” banded rates</w:t>
      </w:r>
      <w:r w:rsidR="004D59F9">
        <w:rPr>
          <w:sz w:val="24"/>
          <w:szCs w:val="24"/>
        </w:rPr>
        <w:t xml:space="preserve">. </w:t>
      </w:r>
      <w:r>
        <w:rPr>
          <w:sz w:val="24"/>
          <w:szCs w:val="24"/>
        </w:rPr>
        <w:t>The resul</w:t>
      </w:r>
      <w:r w:rsidRPr="008050BE">
        <w:rPr>
          <w:sz w:val="24"/>
          <w:szCs w:val="24"/>
        </w:rPr>
        <w:t>t</w:t>
      </w:r>
      <w:r w:rsidR="00791F2B">
        <w:rPr>
          <w:sz w:val="24"/>
          <w:szCs w:val="24"/>
        </w:rPr>
        <w:t xml:space="preserve"> is that</w:t>
      </w:r>
      <w:r>
        <w:rPr>
          <w:sz w:val="24"/>
          <w:szCs w:val="24"/>
        </w:rPr>
        <w:t xml:space="preserve"> </w:t>
      </w:r>
      <w:r w:rsidRPr="008050BE">
        <w:rPr>
          <w:sz w:val="24"/>
          <w:szCs w:val="24"/>
        </w:rPr>
        <w:t xml:space="preserve">providers are seeing immediate rate cuts despite the </w:t>
      </w:r>
      <w:r w:rsidR="001239EA">
        <w:rPr>
          <w:sz w:val="24"/>
          <w:szCs w:val="24"/>
        </w:rPr>
        <w:t>Legislature</w:t>
      </w:r>
      <w:r w:rsidRPr="008050BE">
        <w:rPr>
          <w:sz w:val="24"/>
          <w:szCs w:val="24"/>
        </w:rPr>
        <w:t>’s intent</w:t>
      </w:r>
      <w:r w:rsidR="00791F2B">
        <w:rPr>
          <w:sz w:val="24"/>
          <w:szCs w:val="24"/>
        </w:rPr>
        <w:t xml:space="preserve"> to </w:t>
      </w:r>
      <w:r>
        <w:rPr>
          <w:sz w:val="24"/>
          <w:szCs w:val="24"/>
        </w:rPr>
        <w:t>stabilize</w:t>
      </w:r>
      <w:r w:rsidR="00791F2B">
        <w:rPr>
          <w:sz w:val="24"/>
          <w:szCs w:val="24"/>
        </w:rPr>
        <w:t xml:space="preserve"> rates</w:t>
      </w:r>
      <w:r>
        <w:rPr>
          <w:sz w:val="24"/>
          <w:szCs w:val="24"/>
        </w:rPr>
        <w:t xml:space="preserve">, or </w:t>
      </w:r>
      <w:r w:rsidRPr="008050BE">
        <w:rPr>
          <w:sz w:val="24"/>
          <w:szCs w:val="24"/>
        </w:rPr>
        <w:t>essentially fr</w:t>
      </w:r>
      <w:r w:rsidR="00791F2B">
        <w:rPr>
          <w:sz w:val="24"/>
          <w:szCs w:val="24"/>
        </w:rPr>
        <w:t>eeze them</w:t>
      </w:r>
      <w:r>
        <w:rPr>
          <w:sz w:val="24"/>
          <w:szCs w:val="24"/>
        </w:rPr>
        <w:t>,</w:t>
      </w:r>
      <w:r w:rsidRPr="008050BE">
        <w:rPr>
          <w:sz w:val="24"/>
          <w:szCs w:val="24"/>
        </w:rPr>
        <w:t xml:space="preserve"> during </w:t>
      </w:r>
      <w:r>
        <w:rPr>
          <w:sz w:val="24"/>
          <w:szCs w:val="24"/>
        </w:rPr>
        <w:t xml:space="preserve">the </w:t>
      </w:r>
      <w:r w:rsidRPr="008050BE">
        <w:rPr>
          <w:sz w:val="24"/>
          <w:szCs w:val="24"/>
        </w:rPr>
        <w:t>banding</w:t>
      </w:r>
      <w:r>
        <w:rPr>
          <w:sz w:val="24"/>
          <w:szCs w:val="24"/>
        </w:rPr>
        <w:t xml:space="preserve"> period</w:t>
      </w:r>
      <w:r w:rsidR="004D59F9">
        <w:rPr>
          <w:sz w:val="24"/>
          <w:szCs w:val="24"/>
        </w:rPr>
        <w:t>.</w:t>
      </w:r>
    </w:p>
    <w:p w:rsidR="006B2C4A" w:rsidRDefault="002C1C81" w:rsidP="0073663A">
      <w:pPr>
        <w:jc w:val="both"/>
        <w:rPr>
          <w:sz w:val="24"/>
          <w:szCs w:val="24"/>
        </w:rPr>
      </w:pPr>
      <w:r>
        <w:rPr>
          <w:sz w:val="24"/>
          <w:szCs w:val="24"/>
        </w:rPr>
        <w:t>The truth is</w:t>
      </w:r>
      <w:proofErr w:type="gramStart"/>
      <w:r>
        <w:rPr>
          <w:sz w:val="24"/>
          <w:szCs w:val="24"/>
        </w:rPr>
        <w:t>,</w:t>
      </w:r>
      <w:proofErr w:type="gramEnd"/>
      <w:r w:rsidR="008D7A11">
        <w:rPr>
          <w:sz w:val="24"/>
          <w:szCs w:val="24"/>
        </w:rPr>
        <w:t xml:space="preserve"> </w:t>
      </w:r>
      <w:r w:rsidR="00461B02">
        <w:rPr>
          <w:sz w:val="24"/>
          <w:szCs w:val="24"/>
        </w:rPr>
        <w:t>DHS has created employment services rates that, when fully implemented, won’t come close to covering the true cost of providing the services</w:t>
      </w:r>
      <w:r w:rsidR="004D59F9">
        <w:rPr>
          <w:sz w:val="24"/>
          <w:szCs w:val="24"/>
        </w:rPr>
        <w:t xml:space="preserve">. </w:t>
      </w:r>
      <w:r w:rsidR="00461B02">
        <w:rPr>
          <w:sz w:val="24"/>
          <w:szCs w:val="24"/>
        </w:rPr>
        <w:t>PRI, for example, will suffer a loss of approximately $300,000 per year, a devastating blow to more than 150</w:t>
      </w:r>
      <w:r w:rsidR="00B24487">
        <w:rPr>
          <w:sz w:val="24"/>
          <w:szCs w:val="24"/>
        </w:rPr>
        <w:t xml:space="preserve"> </w:t>
      </w:r>
      <w:r w:rsidR="00461B02">
        <w:rPr>
          <w:sz w:val="24"/>
          <w:szCs w:val="24"/>
        </w:rPr>
        <w:t xml:space="preserve">clients whose employment </w:t>
      </w:r>
      <w:r w:rsidR="001239EA">
        <w:rPr>
          <w:sz w:val="24"/>
          <w:szCs w:val="24"/>
        </w:rPr>
        <w:t xml:space="preserve">and the support needed to hold those jobs, </w:t>
      </w:r>
      <w:r w:rsidR="00461B02">
        <w:rPr>
          <w:sz w:val="24"/>
          <w:szCs w:val="24"/>
        </w:rPr>
        <w:t>will be put in serious jeopardy as a result</w:t>
      </w:r>
      <w:r w:rsidR="004D59F9">
        <w:rPr>
          <w:sz w:val="24"/>
          <w:szCs w:val="24"/>
        </w:rPr>
        <w:t xml:space="preserve">. </w:t>
      </w:r>
      <w:r w:rsidR="00461B02">
        <w:rPr>
          <w:sz w:val="24"/>
          <w:szCs w:val="24"/>
        </w:rPr>
        <w:t>M</w:t>
      </w:r>
      <w:r w:rsidR="001239EA">
        <w:rPr>
          <w:sz w:val="24"/>
          <w:szCs w:val="24"/>
        </w:rPr>
        <w:t xml:space="preserve">ost </w:t>
      </w:r>
      <w:r w:rsidR="00461B02">
        <w:rPr>
          <w:sz w:val="24"/>
          <w:szCs w:val="24"/>
        </w:rPr>
        <w:t>other programs will face similar devastation unless the rate formula is abandoned or significantly changed.</w:t>
      </w:r>
    </w:p>
    <w:p w:rsidR="002C1C81" w:rsidRPr="00C403D5" w:rsidRDefault="002C1C81" w:rsidP="002C1C81">
      <w:pPr>
        <w:jc w:val="both"/>
        <w:rPr>
          <w:sz w:val="24"/>
          <w:szCs w:val="24"/>
        </w:rPr>
      </w:pPr>
      <w:r w:rsidRPr="009F377D">
        <w:rPr>
          <w:sz w:val="24"/>
          <w:szCs w:val="24"/>
        </w:rPr>
        <w:t xml:space="preserve">These new waivers have needlessly complicated service provision and billing. Not only do we need to track and bill three separate services that were once one, there is an excessive time tracking requirement of “15 minute units” set forth in these new waivers. </w:t>
      </w:r>
      <w:r>
        <w:rPr>
          <w:sz w:val="24"/>
          <w:szCs w:val="24"/>
        </w:rPr>
        <w:t xml:space="preserve">For an example of the waste this creates, consider </w:t>
      </w:r>
      <w:r w:rsidRPr="00C403D5">
        <w:rPr>
          <w:sz w:val="24"/>
          <w:szCs w:val="24"/>
        </w:rPr>
        <w:t>what has happened at CHOICE, Inc., a small day services provider serving about 200 people. Prior to the DWRS</w:t>
      </w:r>
      <w:r>
        <w:rPr>
          <w:sz w:val="24"/>
          <w:szCs w:val="24"/>
        </w:rPr>
        <w:t xml:space="preserve"> and new employment services,</w:t>
      </w:r>
      <w:r w:rsidRPr="00C403D5">
        <w:rPr>
          <w:sz w:val="24"/>
          <w:szCs w:val="24"/>
        </w:rPr>
        <w:t xml:space="preserve"> approximately eight hours of staff time per month was dedicated to billing services. Today over 200 hours per month are spent billing. Furthermore expensive software with ongoing lease costs was necessary to keep billing time from exceeding 200 hours per month. It is an unnecessarily complicated system that appears to have been designed without the end user in mind. Furthermore</w:t>
      </w:r>
      <w:r>
        <w:rPr>
          <w:sz w:val="24"/>
          <w:szCs w:val="24"/>
        </w:rPr>
        <w:t>,</w:t>
      </w:r>
      <w:r w:rsidRPr="00C403D5">
        <w:rPr>
          <w:sz w:val="24"/>
          <w:szCs w:val="24"/>
        </w:rPr>
        <w:t xml:space="preserve"> this too takes scarce resources from our DSPs</w:t>
      </w:r>
      <w:r w:rsidR="008E48DB">
        <w:rPr>
          <w:sz w:val="24"/>
          <w:szCs w:val="24"/>
        </w:rPr>
        <w:t xml:space="preserve"> - </w:t>
      </w:r>
      <w:r w:rsidRPr="00C403D5">
        <w:rPr>
          <w:sz w:val="24"/>
          <w:szCs w:val="24"/>
        </w:rPr>
        <w:t>where our money should truly be spent</w:t>
      </w:r>
      <w:r>
        <w:rPr>
          <w:sz w:val="24"/>
          <w:szCs w:val="24"/>
        </w:rPr>
        <w:t xml:space="preserve"> – and does </w:t>
      </w:r>
      <w:r w:rsidRPr="00C403D5">
        <w:rPr>
          <w:i/>
          <w:sz w:val="24"/>
          <w:szCs w:val="24"/>
        </w:rPr>
        <w:t>nothing</w:t>
      </w:r>
      <w:r>
        <w:rPr>
          <w:sz w:val="24"/>
          <w:szCs w:val="24"/>
        </w:rPr>
        <w:t xml:space="preserve"> to improve services for people </w:t>
      </w:r>
      <w:r w:rsidR="008E48DB">
        <w:rPr>
          <w:sz w:val="24"/>
          <w:szCs w:val="24"/>
        </w:rPr>
        <w:t>we serve.</w:t>
      </w:r>
    </w:p>
    <w:p w:rsidR="00E147F2" w:rsidRPr="007C6573" w:rsidRDefault="008D7A11" w:rsidP="0073663A">
      <w:pPr>
        <w:jc w:val="both"/>
        <w:rPr>
          <w:sz w:val="24"/>
          <w:szCs w:val="24"/>
        </w:rPr>
      </w:pPr>
      <w:r>
        <w:rPr>
          <w:sz w:val="24"/>
          <w:szCs w:val="24"/>
        </w:rPr>
        <w:t xml:space="preserve">Parents and caretakers of </w:t>
      </w:r>
      <w:r w:rsidR="009E6277">
        <w:rPr>
          <w:sz w:val="24"/>
          <w:szCs w:val="24"/>
        </w:rPr>
        <w:t xml:space="preserve">those </w:t>
      </w:r>
      <w:r>
        <w:rPr>
          <w:sz w:val="24"/>
          <w:szCs w:val="24"/>
        </w:rPr>
        <w:t xml:space="preserve">affected are </w:t>
      </w:r>
      <w:r w:rsidR="002C1C81">
        <w:rPr>
          <w:sz w:val="24"/>
          <w:szCs w:val="24"/>
        </w:rPr>
        <w:t xml:space="preserve">also </w:t>
      </w:r>
      <w:r>
        <w:rPr>
          <w:sz w:val="24"/>
          <w:szCs w:val="24"/>
        </w:rPr>
        <w:t>alarmed</w:t>
      </w:r>
      <w:r w:rsidR="002C1C81">
        <w:rPr>
          <w:sz w:val="24"/>
          <w:szCs w:val="24"/>
        </w:rPr>
        <w:t>, and for good reason</w:t>
      </w:r>
      <w:r w:rsidR="004D59F9">
        <w:rPr>
          <w:sz w:val="24"/>
          <w:szCs w:val="24"/>
        </w:rPr>
        <w:t xml:space="preserve">. </w:t>
      </w:r>
      <w:r>
        <w:rPr>
          <w:sz w:val="24"/>
          <w:szCs w:val="24"/>
        </w:rPr>
        <w:t>One concerned parent, Jim Clapper, observed:</w:t>
      </w:r>
      <w:r w:rsidR="00756DB1">
        <w:rPr>
          <w:sz w:val="24"/>
          <w:szCs w:val="24"/>
        </w:rPr>
        <w:t xml:space="preserve"> </w:t>
      </w:r>
      <w:r>
        <w:rPr>
          <w:sz w:val="24"/>
          <w:szCs w:val="24"/>
        </w:rPr>
        <w:t xml:space="preserve">“My son Bob, is doing well on a </w:t>
      </w:r>
      <w:r w:rsidR="007313EB">
        <w:rPr>
          <w:sz w:val="24"/>
          <w:szCs w:val="24"/>
        </w:rPr>
        <w:t xml:space="preserve">work </w:t>
      </w:r>
      <w:r>
        <w:rPr>
          <w:sz w:val="24"/>
          <w:szCs w:val="24"/>
        </w:rPr>
        <w:t xml:space="preserve">crew </w:t>
      </w:r>
      <w:r w:rsidR="001239EA">
        <w:rPr>
          <w:sz w:val="24"/>
          <w:szCs w:val="24"/>
        </w:rPr>
        <w:t>at</w:t>
      </w:r>
      <w:r>
        <w:rPr>
          <w:sz w:val="24"/>
          <w:szCs w:val="24"/>
        </w:rPr>
        <w:t xml:space="preserve"> Kowalski’s on Grand Avenue, 5 days per week</w:t>
      </w:r>
      <w:r w:rsidR="004D59F9">
        <w:rPr>
          <w:sz w:val="24"/>
          <w:szCs w:val="24"/>
        </w:rPr>
        <w:t xml:space="preserve">. </w:t>
      </w:r>
      <w:r w:rsidR="001239EA">
        <w:rPr>
          <w:sz w:val="24"/>
          <w:szCs w:val="24"/>
        </w:rPr>
        <w:t xml:space="preserve">With this </w:t>
      </w:r>
      <w:r w:rsidR="009E6277">
        <w:rPr>
          <w:sz w:val="24"/>
          <w:szCs w:val="24"/>
        </w:rPr>
        <w:t>change</w:t>
      </w:r>
      <w:r w:rsidR="001239EA">
        <w:rPr>
          <w:sz w:val="24"/>
          <w:szCs w:val="24"/>
        </w:rPr>
        <w:t xml:space="preserve">, </w:t>
      </w:r>
      <w:r>
        <w:rPr>
          <w:sz w:val="24"/>
          <w:szCs w:val="24"/>
        </w:rPr>
        <w:t xml:space="preserve">crews </w:t>
      </w:r>
      <w:r w:rsidR="001239EA">
        <w:rPr>
          <w:sz w:val="24"/>
          <w:szCs w:val="24"/>
        </w:rPr>
        <w:t xml:space="preserve">are classified under </w:t>
      </w:r>
      <w:r>
        <w:rPr>
          <w:sz w:val="24"/>
          <w:szCs w:val="24"/>
        </w:rPr>
        <w:t xml:space="preserve">Employment Supports, out of banding, and into rates that are less than what he was going to </w:t>
      </w:r>
      <w:r w:rsidR="001239EA">
        <w:rPr>
          <w:sz w:val="24"/>
          <w:szCs w:val="24"/>
        </w:rPr>
        <w:t>receive</w:t>
      </w:r>
      <w:r>
        <w:rPr>
          <w:sz w:val="24"/>
          <w:szCs w:val="24"/>
        </w:rPr>
        <w:t xml:space="preserve"> after banding ends for </w:t>
      </w:r>
      <w:r w:rsidR="00357CB6">
        <w:rPr>
          <w:sz w:val="24"/>
          <w:szCs w:val="24"/>
        </w:rPr>
        <w:t xml:space="preserve">center-based </w:t>
      </w:r>
      <w:r>
        <w:rPr>
          <w:sz w:val="24"/>
          <w:szCs w:val="24"/>
        </w:rPr>
        <w:t>programs.”</w:t>
      </w:r>
      <w:r w:rsidR="00756DB1">
        <w:rPr>
          <w:sz w:val="24"/>
          <w:szCs w:val="24"/>
        </w:rPr>
        <w:t xml:space="preserve"> </w:t>
      </w:r>
      <w:r>
        <w:rPr>
          <w:sz w:val="24"/>
          <w:szCs w:val="24"/>
        </w:rPr>
        <w:t xml:space="preserve">Clapper’s comments echo what other parents fear – that the new rates cannot sustain the </w:t>
      </w:r>
      <w:r w:rsidR="00FA1BF4">
        <w:rPr>
          <w:sz w:val="24"/>
          <w:szCs w:val="24"/>
        </w:rPr>
        <w:t xml:space="preserve">quality of services their </w:t>
      </w:r>
      <w:r w:rsidR="00CB3E35">
        <w:rPr>
          <w:sz w:val="24"/>
          <w:szCs w:val="24"/>
        </w:rPr>
        <w:t xml:space="preserve">adult </w:t>
      </w:r>
      <w:r w:rsidR="00FA1BF4">
        <w:rPr>
          <w:sz w:val="24"/>
          <w:szCs w:val="24"/>
        </w:rPr>
        <w:t>children deserve.</w:t>
      </w:r>
    </w:p>
    <w:p w:rsidR="00E147F2" w:rsidRDefault="00E147F2" w:rsidP="0073663A">
      <w:pPr>
        <w:jc w:val="both"/>
        <w:rPr>
          <w:b/>
          <w:sz w:val="24"/>
          <w:szCs w:val="24"/>
        </w:rPr>
      </w:pPr>
      <w:r>
        <w:rPr>
          <w:b/>
          <w:sz w:val="24"/>
          <w:szCs w:val="24"/>
        </w:rPr>
        <w:t xml:space="preserve">Updates to HCBS </w:t>
      </w:r>
      <w:r w:rsidR="00732AA2">
        <w:rPr>
          <w:b/>
          <w:sz w:val="24"/>
          <w:szCs w:val="24"/>
        </w:rPr>
        <w:t>G</w:t>
      </w:r>
      <w:r>
        <w:rPr>
          <w:b/>
          <w:sz w:val="24"/>
          <w:szCs w:val="24"/>
        </w:rPr>
        <w:t>uidelines</w:t>
      </w:r>
    </w:p>
    <w:p w:rsidR="00E147F2" w:rsidRDefault="00796936" w:rsidP="0073663A">
      <w:pPr>
        <w:jc w:val="both"/>
        <w:rPr>
          <w:sz w:val="24"/>
          <w:szCs w:val="24"/>
        </w:rPr>
      </w:pPr>
      <w:r w:rsidRPr="002E0C74">
        <w:rPr>
          <w:sz w:val="24"/>
          <w:szCs w:val="24"/>
        </w:rPr>
        <w:t xml:space="preserve">CMS issued new guidelines on 1/1/14 that directed DHS to ensure that waivered services were not funding institutional services by </w:t>
      </w:r>
      <w:r w:rsidR="000D6688" w:rsidRPr="002E0C74">
        <w:rPr>
          <w:sz w:val="24"/>
          <w:szCs w:val="24"/>
        </w:rPr>
        <w:t>3/17/21</w:t>
      </w:r>
      <w:r w:rsidR="004D59F9" w:rsidRPr="00430574">
        <w:rPr>
          <w:sz w:val="24"/>
          <w:szCs w:val="24"/>
        </w:rPr>
        <w:t xml:space="preserve">. </w:t>
      </w:r>
      <w:r w:rsidRPr="002E0C74">
        <w:rPr>
          <w:sz w:val="24"/>
          <w:szCs w:val="24"/>
        </w:rPr>
        <w:t xml:space="preserve">Principally, CMS </w:t>
      </w:r>
      <w:r w:rsidR="00CE729B" w:rsidRPr="00430574">
        <w:rPr>
          <w:sz w:val="24"/>
          <w:szCs w:val="24"/>
        </w:rPr>
        <w:t xml:space="preserve">wanted to ensure </w:t>
      </w:r>
      <w:r w:rsidRPr="002E0C74">
        <w:rPr>
          <w:sz w:val="24"/>
          <w:szCs w:val="24"/>
        </w:rPr>
        <w:t xml:space="preserve">people with I/DD were not </w:t>
      </w:r>
      <w:r w:rsidR="00BF35C1" w:rsidRPr="002E0C74">
        <w:rPr>
          <w:sz w:val="24"/>
          <w:szCs w:val="24"/>
        </w:rPr>
        <w:t xml:space="preserve">being </w:t>
      </w:r>
      <w:r w:rsidRPr="002E0C74">
        <w:rPr>
          <w:sz w:val="24"/>
          <w:szCs w:val="24"/>
        </w:rPr>
        <w:t xml:space="preserve">forcibly </w:t>
      </w:r>
      <w:r w:rsidRPr="002E0C74">
        <w:rPr>
          <w:sz w:val="24"/>
          <w:szCs w:val="24"/>
        </w:rPr>
        <w:lastRenderedPageBreak/>
        <w:t>segregated</w:t>
      </w:r>
      <w:r w:rsidR="00CB3E35" w:rsidRPr="002E0C74">
        <w:rPr>
          <w:sz w:val="24"/>
          <w:szCs w:val="24"/>
        </w:rPr>
        <w:t>,</w:t>
      </w:r>
      <w:r w:rsidRPr="002E0C74">
        <w:rPr>
          <w:sz w:val="24"/>
          <w:szCs w:val="24"/>
        </w:rPr>
        <w:t xml:space="preserve"> and</w:t>
      </w:r>
      <w:r w:rsidR="00946A87" w:rsidRPr="00430574">
        <w:rPr>
          <w:sz w:val="24"/>
          <w:szCs w:val="24"/>
        </w:rPr>
        <w:t xml:space="preserve"> </w:t>
      </w:r>
      <w:r w:rsidR="00CB3E35" w:rsidRPr="002E0C74">
        <w:rPr>
          <w:sz w:val="24"/>
          <w:szCs w:val="24"/>
        </w:rPr>
        <w:t>they</w:t>
      </w:r>
      <w:r w:rsidRPr="002E0C74">
        <w:rPr>
          <w:sz w:val="24"/>
          <w:szCs w:val="24"/>
        </w:rPr>
        <w:t xml:space="preserve"> had a choice to have a</w:t>
      </w:r>
      <w:r w:rsidR="00F00E39" w:rsidRPr="002E0C74">
        <w:rPr>
          <w:sz w:val="24"/>
          <w:szCs w:val="24"/>
        </w:rPr>
        <w:t xml:space="preserve"> minimum wage</w:t>
      </w:r>
      <w:r w:rsidRPr="002E0C74">
        <w:rPr>
          <w:sz w:val="24"/>
          <w:szCs w:val="24"/>
        </w:rPr>
        <w:t xml:space="preserve"> job in the general workforce</w:t>
      </w:r>
      <w:r w:rsidR="004D59F9" w:rsidRPr="00430574">
        <w:rPr>
          <w:sz w:val="24"/>
          <w:szCs w:val="24"/>
        </w:rPr>
        <w:t xml:space="preserve">. </w:t>
      </w:r>
      <w:r w:rsidRPr="002E0C74">
        <w:rPr>
          <w:sz w:val="24"/>
          <w:szCs w:val="24"/>
        </w:rPr>
        <w:t>DHS rolled</w:t>
      </w:r>
      <w:r w:rsidR="00CB3E35" w:rsidRPr="002E0C74">
        <w:rPr>
          <w:sz w:val="24"/>
          <w:szCs w:val="24"/>
        </w:rPr>
        <w:t xml:space="preserve"> </w:t>
      </w:r>
      <w:r w:rsidRPr="002E0C74">
        <w:rPr>
          <w:sz w:val="24"/>
          <w:szCs w:val="24"/>
        </w:rPr>
        <w:t xml:space="preserve">out a complex “attestation” process </w:t>
      </w:r>
      <w:r w:rsidR="00946A87" w:rsidRPr="00430574">
        <w:rPr>
          <w:sz w:val="24"/>
          <w:szCs w:val="24"/>
        </w:rPr>
        <w:t xml:space="preserve">to evaluate providers. This process came </w:t>
      </w:r>
      <w:r w:rsidRPr="002E0C74">
        <w:rPr>
          <w:sz w:val="24"/>
          <w:szCs w:val="24"/>
        </w:rPr>
        <w:t>with a promise of further technical assistance that has never been provided</w:t>
      </w:r>
      <w:r w:rsidR="004D59F9" w:rsidRPr="00430574">
        <w:rPr>
          <w:sz w:val="24"/>
          <w:szCs w:val="24"/>
        </w:rPr>
        <w:t xml:space="preserve">. </w:t>
      </w:r>
      <w:r w:rsidR="007E10A5" w:rsidRPr="002E0C74">
        <w:rPr>
          <w:sz w:val="24"/>
          <w:szCs w:val="24"/>
        </w:rPr>
        <w:t>As a result</w:t>
      </w:r>
      <w:r w:rsidR="004776B3" w:rsidRPr="002E0C74">
        <w:rPr>
          <w:sz w:val="24"/>
          <w:szCs w:val="24"/>
        </w:rPr>
        <w:t>,</w:t>
      </w:r>
      <w:r w:rsidR="007E10A5" w:rsidRPr="002E0C74">
        <w:rPr>
          <w:sz w:val="24"/>
          <w:szCs w:val="24"/>
        </w:rPr>
        <w:t xml:space="preserve"> providers are uncertain if they will be subject</w:t>
      </w:r>
      <w:r w:rsidR="00CB3E35" w:rsidRPr="002E0C74">
        <w:rPr>
          <w:sz w:val="24"/>
          <w:szCs w:val="24"/>
        </w:rPr>
        <w:t>ed</w:t>
      </w:r>
      <w:r w:rsidR="007E10A5" w:rsidRPr="002E0C74">
        <w:rPr>
          <w:sz w:val="24"/>
          <w:szCs w:val="24"/>
        </w:rPr>
        <w:t xml:space="preserve"> to heightened scrutiny and deemed ineligible for MA reimbursement</w:t>
      </w:r>
      <w:r w:rsidR="004D59F9" w:rsidRPr="00430574">
        <w:rPr>
          <w:sz w:val="24"/>
          <w:szCs w:val="24"/>
        </w:rPr>
        <w:t xml:space="preserve">. </w:t>
      </w:r>
      <w:r w:rsidR="007E10A5" w:rsidRPr="002E0C74">
        <w:rPr>
          <w:sz w:val="24"/>
          <w:szCs w:val="24"/>
        </w:rPr>
        <w:t xml:space="preserve">Most importantly, </w:t>
      </w:r>
      <w:r w:rsidR="00D46A86" w:rsidRPr="002E0C74">
        <w:rPr>
          <w:sz w:val="24"/>
          <w:szCs w:val="24"/>
        </w:rPr>
        <w:t xml:space="preserve">very little </w:t>
      </w:r>
      <w:r w:rsidR="007E10A5" w:rsidRPr="002E0C74">
        <w:rPr>
          <w:sz w:val="24"/>
          <w:szCs w:val="24"/>
        </w:rPr>
        <w:t>in this process has improved service</w:t>
      </w:r>
      <w:r w:rsidR="00BF35C1" w:rsidRPr="002E0C74">
        <w:rPr>
          <w:sz w:val="24"/>
          <w:szCs w:val="24"/>
        </w:rPr>
        <w:t>s</w:t>
      </w:r>
      <w:r w:rsidR="007E10A5" w:rsidRPr="002E0C74">
        <w:rPr>
          <w:sz w:val="24"/>
          <w:szCs w:val="24"/>
        </w:rPr>
        <w:t xml:space="preserve"> to anyone in our programs</w:t>
      </w:r>
      <w:r w:rsidR="00EE6EEF" w:rsidRPr="002E0C74">
        <w:rPr>
          <w:sz w:val="24"/>
          <w:szCs w:val="24"/>
        </w:rPr>
        <w:t xml:space="preserve"> and has simply added additional </w:t>
      </w:r>
      <w:r w:rsidR="00F00E39" w:rsidRPr="002E0C74">
        <w:rPr>
          <w:sz w:val="24"/>
          <w:szCs w:val="24"/>
        </w:rPr>
        <w:t xml:space="preserve">administrative </w:t>
      </w:r>
      <w:r w:rsidR="00EE6EEF" w:rsidRPr="002E0C74">
        <w:rPr>
          <w:sz w:val="24"/>
          <w:szCs w:val="24"/>
        </w:rPr>
        <w:t xml:space="preserve">strain and </w:t>
      </w:r>
      <w:r w:rsidR="00CE729B" w:rsidRPr="00430574">
        <w:rPr>
          <w:sz w:val="24"/>
          <w:szCs w:val="24"/>
        </w:rPr>
        <w:t>waste</w:t>
      </w:r>
      <w:r w:rsidR="00CE729B" w:rsidRPr="002E0C74">
        <w:rPr>
          <w:sz w:val="24"/>
          <w:szCs w:val="24"/>
        </w:rPr>
        <w:t xml:space="preserve"> </w:t>
      </w:r>
      <w:r w:rsidR="00EE6EEF" w:rsidRPr="002E0C74">
        <w:rPr>
          <w:sz w:val="24"/>
          <w:szCs w:val="24"/>
        </w:rPr>
        <w:t>of provider</w:t>
      </w:r>
      <w:r w:rsidR="00CE729B" w:rsidRPr="00430574">
        <w:rPr>
          <w:sz w:val="24"/>
          <w:szCs w:val="24"/>
        </w:rPr>
        <w:t>s’</w:t>
      </w:r>
      <w:r w:rsidR="00EE6EEF" w:rsidRPr="002E0C74">
        <w:rPr>
          <w:sz w:val="24"/>
          <w:szCs w:val="24"/>
        </w:rPr>
        <w:t xml:space="preserve"> </w:t>
      </w:r>
      <w:r w:rsidR="00946A87" w:rsidRPr="00430574">
        <w:rPr>
          <w:sz w:val="24"/>
          <w:szCs w:val="24"/>
        </w:rPr>
        <w:t xml:space="preserve">limited </w:t>
      </w:r>
      <w:r w:rsidR="00EE6EEF" w:rsidRPr="002E0C74">
        <w:rPr>
          <w:sz w:val="24"/>
          <w:szCs w:val="24"/>
        </w:rPr>
        <w:t>resources</w:t>
      </w:r>
      <w:r w:rsidR="007E10A5" w:rsidRPr="002E0C74">
        <w:rPr>
          <w:sz w:val="24"/>
          <w:szCs w:val="24"/>
        </w:rPr>
        <w:t>.</w:t>
      </w:r>
    </w:p>
    <w:p w:rsidR="00D811AA" w:rsidRDefault="00D811AA" w:rsidP="0073663A">
      <w:pPr>
        <w:jc w:val="both"/>
        <w:rPr>
          <w:b/>
          <w:sz w:val="24"/>
          <w:szCs w:val="24"/>
        </w:rPr>
      </w:pPr>
      <w:r w:rsidRPr="00D811AA">
        <w:rPr>
          <w:b/>
          <w:sz w:val="24"/>
          <w:szCs w:val="24"/>
        </w:rPr>
        <w:t xml:space="preserve">New </w:t>
      </w:r>
      <w:r w:rsidR="00732AA2">
        <w:rPr>
          <w:b/>
          <w:sz w:val="24"/>
          <w:szCs w:val="24"/>
        </w:rPr>
        <w:t>F</w:t>
      </w:r>
      <w:r w:rsidRPr="00D811AA">
        <w:rPr>
          <w:b/>
          <w:sz w:val="24"/>
          <w:szCs w:val="24"/>
        </w:rPr>
        <w:t>ederal Workforce Incentive &amp; Opportunity Act (</w:t>
      </w:r>
      <w:proofErr w:type="spellStart"/>
      <w:r w:rsidRPr="00D811AA">
        <w:rPr>
          <w:b/>
          <w:sz w:val="24"/>
          <w:szCs w:val="24"/>
        </w:rPr>
        <w:t>WIOA</w:t>
      </w:r>
      <w:proofErr w:type="spellEnd"/>
      <w:r w:rsidRPr="00D811AA">
        <w:rPr>
          <w:b/>
          <w:sz w:val="24"/>
          <w:szCs w:val="24"/>
        </w:rPr>
        <w:t xml:space="preserve">) </w:t>
      </w:r>
      <w:r w:rsidR="00732AA2">
        <w:rPr>
          <w:b/>
          <w:sz w:val="24"/>
          <w:szCs w:val="24"/>
        </w:rPr>
        <w:t>P</w:t>
      </w:r>
      <w:r w:rsidRPr="00D811AA">
        <w:rPr>
          <w:b/>
          <w:sz w:val="24"/>
          <w:szCs w:val="24"/>
        </w:rPr>
        <w:t>rovisions</w:t>
      </w:r>
    </w:p>
    <w:p w:rsidR="008E48DB" w:rsidRDefault="00D811AA" w:rsidP="0073663A">
      <w:pPr>
        <w:jc w:val="both"/>
        <w:rPr>
          <w:sz w:val="24"/>
          <w:szCs w:val="24"/>
        </w:rPr>
      </w:pPr>
      <w:r>
        <w:rPr>
          <w:sz w:val="24"/>
          <w:szCs w:val="24"/>
        </w:rPr>
        <w:t>On July 22, 2016, Section</w:t>
      </w:r>
      <w:r w:rsidR="001F7DE7">
        <w:rPr>
          <w:sz w:val="24"/>
          <w:szCs w:val="24"/>
        </w:rPr>
        <w:t xml:space="preserve"> 511 of </w:t>
      </w:r>
      <w:proofErr w:type="spellStart"/>
      <w:r w:rsidR="001F7DE7">
        <w:rPr>
          <w:sz w:val="24"/>
          <w:szCs w:val="24"/>
        </w:rPr>
        <w:t>WIOA</w:t>
      </w:r>
      <w:proofErr w:type="spellEnd"/>
      <w:r w:rsidR="001F7DE7">
        <w:rPr>
          <w:sz w:val="24"/>
          <w:szCs w:val="24"/>
        </w:rPr>
        <w:t xml:space="preserve"> became effective </w:t>
      </w:r>
      <w:r w:rsidR="00827303" w:rsidRPr="00827303">
        <w:rPr>
          <w:sz w:val="24"/>
          <w:szCs w:val="24"/>
        </w:rPr>
        <w:t xml:space="preserve">requiring the </w:t>
      </w:r>
      <w:r w:rsidR="001F7DE7">
        <w:rPr>
          <w:sz w:val="24"/>
          <w:szCs w:val="24"/>
        </w:rPr>
        <w:t xml:space="preserve">Minnesota Department of Employment and Economic Development (DEED) </w:t>
      </w:r>
      <w:r w:rsidR="00827303" w:rsidRPr="00827303">
        <w:rPr>
          <w:sz w:val="24"/>
          <w:szCs w:val="24"/>
        </w:rPr>
        <w:t>to</w:t>
      </w:r>
      <w:r w:rsidR="00010F40">
        <w:rPr>
          <w:sz w:val="24"/>
          <w:szCs w:val="24"/>
        </w:rPr>
        <w:t>:</w:t>
      </w:r>
      <w:r w:rsidR="00756DB1">
        <w:rPr>
          <w:sz w:val="24"/>
          <w:szCs w:val="24"/>
        </w:rPr>
        <w:t xml:space="preserve"> </w:t>
      </w:r>
      <w:r w:rsidR="00010F40">
        <w:rPr>
          <w:sz w:val="24"/>
          <w:szCs w:val="24"/>
        </w:rPr>
        <w:t>(</w:t>
      </w:r>
      <w:proofErr w:type="spellStart"/>
      <w:r w:rsidR="00010F40">
        <w:rPr>
          <w:sz w:val="24"/>
          <w:szCs w:val="24"/>
        </w:rPr>
        <w:t>i</w:t>
      </w:r>
      <w:proofErr w:type="spellEnd"/>
      <w:r w:rsidR="00010F40">
        <w:rPr>
          <w:sz w:val="24"/>
          <w:szCs w:val="24"/>
        </w:rPr>
        <w:t>)</w:t>
      </w:r>
      <w:r w:rsidR="001F7DE7">
        <w:rPr>
          <w:sz w:val="24"/>
          <w:szCs w:val="24"/>
        </w:rPr>
        <w:t xml:space="preserve"> implement a “gatekeeping function” so</w:t>
      </w:r>
      <w:r w:rsidR="00827303" w:rsidRPr="00827303">
        <w:rPr>
          <w:sz w:val="24"/>
          <w:szCs w:val="24"/>
        </w:rPr>
        <w:t xml:space="preserve"> that people with disabilities under the age of 25 receive transition services, vocational rehabilitation</w:t>
      </w:r>
      <w:r w:rsidR="001D15D5">
        <w:rPr>
          <w:sz w:val="24"/>
          <w:szCs w:val="24"/>
        </w:rPr>
        <w:t>,</w:t>
      </w:r>
      <w:r w:rsidR="00010F40">
        <w:rPr>
          <w:sz w:val="24"/>
          <w:szCs w:val="24"/>
        </w:rPr>
        <w:t xml:space="preserve"> and </w:t>
      </w:r>
      <w:r w:rsidR="00827303" w:rsidRPr="00827303">
        <w:rPr>
          <w:sz w:val="24"/>
          <w:szCs w:val="24"/>
        </w:rPr>
        <w:t xml:space="preserve">career counseling before admission to a </w:t>
      </w:r>
      <w:r w:rsidR="00690954">
        <w:rPr>
          <w:sz w:val="24"/>
          <w:szCs w:val="24"/>
        </w:rPr>
        <w:t>center-based</w:t>
      </w:r>
      <w:r w:rsidR="00827303" w:rsidRPr="00827303">
        <w:rPr>
          <w:sz w:val="24"/>
          <w:szCs w:val="24"/>
        </w:rPr>
        <w:t xml:space="preserve"> program</w:t>
      </w:r>
      <w:r w:rsidR="00010F40">
        <w:rPr>
          <w:sz w:val="24"/>
          <w:szCs w:val="24"/>
        </w:rPr>
        <w:t>;</w:t>
      </w:r>
      <w:r w:rsidR="00827303" w:rsidRPr="00827303">
        <w:rPr>
          <w:sz w:val="24"/>
          <w:szCs w:val="24"/>
        </w:rPr>
        <w:t xml:space="preserve"> </w:t>
      </w:r>
      <w:r w:rsidR="001F7DE7">
        <w:rPr>
          <w:sz w:val="24"/>
          <w:szCs w:val="24"/>
        </w:rPr>
        <w:t>and</w:t>
      </w:r>
      <w:r w:rsidR="00827303" w:rsidRPr="00827303">
        <w:rPr>
          <w:sz w:val="24"/>
          <w:szCs w:val="24"/>
        </w:rPr>
        <w:t xml:space="preserve"> </w:t>
      </w:r>
      <w:r w:rsidR="00010F40">
        <w:rPr>
          <w:sz w:val="24"/>
          <w:szCs w:val="24"/>
        </w:rPr>
        <w:t xml:space="preserve">(ii) </w:t>
      </w:r>
      <w:r w:rsidR="00827303" w:rsidRPr="00827303">
        <w:rPr>
          <w:sz w:val="24"/>
          <w:szCs w:val="24"/>
        </w:rPr>
        <w:t>annual career counse</w:t>
      </w:r>
      <w:r w:rsidR="001F7DE7">
        <w:rPr>
          <w:sz w:val="24"/>
          <w:szCs w:val="24"/>
        </w:rPr>
        <w:t>ling, information, and referral</w:t>
      </w:r>
      <w:r w:rsidR="00827303" w:rsidRPr="00827303">
        <w:rPr>
          <w:sz w:val="24"/>
          <w:szCs w:val="24"/>
        </w:rPr>
        <w:t xml:space="preserve"> </w:t>
      </w:r>
      <w:r w:rsidR="001F7DE7">
        <w:rPr>
          <w:sz w:val="24"/>
          <w:szCs w:val="24"/>
        </w:rPr>
        <w:t>(</w:t>
      </w:r>
      <w:proofErr w:type="spellStart"/>
      <w:r w:rsidR="001F7DE7">
        <w:rPr>
          <w:sz w:val="24"/>
          <w:szCs w:val="24"/>
        </w:rPr>
        <w:t>CCIR</w:t>
      </w:r>
      <w:proofErr w:type="spellEnd"/>
      <w:r w:rsidR="001F7DE7">
        <w:rPr>
          <w:sz w:val="24"/>
          <w:szCs w:val="24"/>
        </w:rPr>
        <w:t xml:space="preserve">) sessions </w:t>
      </w:r>
      <w:r w:rsidR="00827303" w:rsidRPr="00827303">
        <w:rPr>
          <w:sz w:val="24"/>
          <w:szCs w:val="24"/>
        </w:rPr>
        <w:t>to those paid a special minimum wage after admission</w:t>
      </w:r>
      <w:r w:rsidR="004D59F9">
        <w:rPr>
          <w:sz w:val="24"/>
          <w:szCs w:val="24"/>
        </w:rPr>
        <w:t xml:space="preserve">. </w:t>
      </w:r>
      <w:r w:rsidR="008E48DB">
        <w:rPr>
          <w:sz w:val="24"/>
          <w:szCs w:val="24"/>
        </w:rPr>
        <w:t>To be clear, this was not a decision made by DEED and without having the internal resources they</w:t>
      </w:r>
      <w:r w:rsidR="00567469">
        <w:rPr>
          <w:sz w:val="24"/>
          <w:szCs w:val="24"/>
        </w:rPr>
        <w:t xml:space="preserve"> contracted with the Centers for Independent </w:t>
      </w:r>
      <w:r w:rsidR="007313EB">
        <w:rPr>
          <w:sz w:val="24"/>
          <w:szCs w:val="24"/>
        </w:rPr>
        <w:t xml:space="preserve">Living to conduct the </w:t>
      </w:r>
      <w:proofErr w:type="spellStart"/>
      <w:r w:rsidR="007313EB">
        <w:rPr>
          <w:sz w:val="24"/>
          <w:szCs w:val="24"/>
        </w:rPr>
        <w:t>CCIR</w:t>
      </w:r>
      <w:proofErr w:type="spellEnd"/>
      <w:r w:rsidR="007313EB">
        <w:rPr>
          <w:sz w:val="24"/>
          <w:szCs w:val="24"/>
        </w:rPr>
        <w:t xml:space="preserve"> sessions</w:t>
      </w:r>
      <w:r w:rsidR="00567469">
        <w:rPr>
          <w:sz w:val="24"/>
          <w:szCs w:val="24"/>
        </w:rPr>
        <w:t xml:space="preserve"> for over 15,000 clients in </w:t>
      </w:r>
      <w:proofErr w:type="spellStart"/>
      <w:r w:rsidR="00567469">
        <w:rPr>
          <w:sz w:val="24"/>
          <w:szCs w:val="24"/>
        </w:rPr>
        <w:t>DT&amp;H</w:t>
      </w:r>
      <w:proofErr w:type="spellEnd"/>
      <w:r w:rsidR="00567469">
        <w:rPr>
          <w:sz w:val="24"/>
          <w:szCs w:val="24"/>
        </w:rPr>
        <w:t xml:space="preserve"> programs</w:t>
      </w:r>
      <w:r w:rsidR="008E48DB">
        <w:rPr>
          <w:sz w:val="24"/>
          <w:szCs w:val="24"/>
        </w:rPr>
        <w:t>.</w:t>
      </w:r>
    </w:p>
    <w:p w:rsidR="00D811AA" w:rsidRDefault="0020153F" w:rsidP="0073663A">
      <w:pPr>
        <w:jc w:val="both"/>
        <w:rPr>
          <w:sz w:val="24"/>
          <w:szCs w:val="24"/>
        </w:rPr>
      </w:pPr>
      <w:r>
        <w:rPr>
          <w:sz w:val="24"/>
          <w:szCs w:val="24"/>
        </w:rPr>
        <w:t xml:space="preserve">Initially these sessions required both the person with a disability and their guardian to attend the session and specifically prohibited participation of the </w:t>
      </w:r>
      <w:proofErr w:type="spellStart"/>
      <w:r>
        <w:rPr>
          <w:sz w:val="24"/>
          <w:szCs w:val="24"/>
        </w:rPr>
        <w:t>DT&amp;H</w:t>
      </w:r>
      <w:proofErr w:type="spellEnd"/>
      <w:r>
        <w:rPr>
          <w:sz w:val="24"/>
          <w:szCs w:val="24"/>
        </w:rPr>
        <w:t xml:space="preserve"> provider</w:t>
      </w:r>
      <w:r w:rsidR="004D59F9">
        <w:rPr>
          <w:sz w:val="24"/>
          <w:szCs w:val="24"/>
        </w:rPr>
        <w:t xml:space="preserve">. </w:t>
      </w:r>
      <w:r w:rsidR="00FD1003">
        <w:rPr>
          <w:sz w:val="24"/>
          <w:szCs w:val="24"/>
        </w:rPr>
        <w:t xml:space="preserve">In the first year approximately 17% of those attending a </w:t>
      </w:r>
      <w:proofErr w:type="spellStart"/>
      <w:r w:rsidR="00FD1003">
        <w:rPr>
          <w:sz w:val="24"/>
          <w:szCs w:val="24"/>
        </w:rPr>
        <w:t>CCIR</w:t>
      </w:r>
      <w:proofErr w:type="spellEnd"/>
      <w:r w:rsidR="00FD1003">
        <w:rPr>
          <w:sz w:val="24"/>
          <w:szCs w:val="24"/>
        </w:rPr>
        <w:t xml:space="preserve"> session answered “Yes” </w:t>
      </w:r>
      <w:r w:rsidR="001D15D5">
        <w:rPr>
          <w:sz w:val="24"/>
          <w:szCs w:val="24"/>
        </w:rPr>
        <w:t xml:space="preserve">when asked if </w:t>
      </w:r>
      <w:r w:rsidR="00FD1003">
        <w:rPr>
          <w:sz w:val="24"/>
          <w:szCs w:val="24"/>
        </w:rPr>
        <w:t>they were interested in exploring a minimum wage job</w:t>
      </w:r>
      <w:r w:rsidR="0028796B">
        <w:rPr>
          <w:sz w:val="24"/>
          <w:szCs w:val="24"/>
        </w:rPr>
        <w:t xml:space="preserve"> in the general workforce</w:t>
      </w:r>
      <w:r w:rsidR="00FD1003">
        <w:rPr>
          <w:sz w:val="24"/>
          <w:szCs w:val="24"/>
        </w:rPr>
        <w:t xml:space="preserve"> and providers know this number is high because clients either did not understand the question and/or were given the </w:t>
      </w:r>
      <w:r w:rsidR="00690954">
        <w:rPr>
          <w:sz w:val="24"/>
          <w:szCs w:val="24"/>
        </w:rPr>
        <w:t>impression</w:t>
      </w:r>
      <w:r w:rsidR="00FD1003">
        <w:rPr>
          <w:sz w:val="24"/>
          <w:szCs w:val="24"/>
        </w:rPr>
        <w:t xml:space="preserve"> that all things were possible </w:t>
      </w:r>
      <w:r w:rsidR="00DC3961">
        <w:rPr>
          <w:sz w:val="24"/>
          <w:szCs w:val="24"/>
        </w:rPr>
        <w:t>despite the reality of</w:t>
      </w:r>
      <w:r w:rsidR="00FD1003">
        <w:rPr>
          <w:sz w:val="24"/>
          <w:szCs w:val="24"/>
        </w:rPr>
        <w:t xml:space="preserve"> health and safety issues along with funding constraints</w:t>
      </w:r>
      <w:r w:rsidR="004D59F9">
        <w:rPr>
          <w:sz w:val="24"/>
          <w:szCs w:val="24"/>
        </w:rPr>
        <w:t xml:space="preserve">. </w:t>
      </w:r>
      <w:r w:rsidR="00DC3961">
        <w:rPr>
          <w:sz w:val="24"/>
          <w:szCs w:val="24"/>
        </w:rPr>
        <w:t>Now in its third year</w:t>
      </w:r>
      <w:r w:rsidR="00593725">
        <w:rPr>
          <w:sz w:val="24"/>
          <w:szCs w:val="24"/>
        </w:rPr>
        <w:t>,</w:t>
      </w:r>
      <w:r w:rsidR="00DC3961">
        <w:rPr>
          <w:sz w:val="24"/>
          <w:szCs w:val="24"/>
        </w:rPr>
        <w:t xml:space="preserve"> DEED has determined that guardians are no longer required to attend the annual </w:t>
      </w:r>
      <w:proofErr w:type="spellStart"/>
      <w:r w:rsidR="00DC3961">
        <w:rPr>
          <w:sz w:val="24"/>
          <w:szCs w:val="24"/>
        </w:rPr>
        <w:t>CCIR</w:t>
      </w:r>
      <w:proofErr w:type="spellEnd"/>
      <w:r w:rsidR="00DC3961">
        <w:rPr>
          <w:sz w:val="24"/>
          <w:szCs w:val="24"/>
        </w:rPr>
        <w:t xml:space="preserve"> sessions and it will be interesting to see how the percentage of “</w:t>
      </w:r>
      <w:r w:rsidR="00593725">
        <w:rPr>
          <w:sz w:val="24"/>
          <w:szCs w:val="24"/>
        </w:rPr>
        <w:t>Y</w:t>
      </w:r>
      <w:r w:rsidR="00DC3961">
        <w:rPr>
          <w:sz w:val="24"/>
          <w:szCs w:val="24"/>
        </w:rPr>
        <w:t>es” responses change</w:t>
      </w:r>
      <w:r w:rsidR="00821E71">
        <w:rPr>
          <w:sz w:val="24"/>
          <w:szCs w:val="24"/>
        </w:rPr>
        <w:t xml:space="preserve"> without their presence</w:t>
      </w:r>
      <w:r w:rsidR="004D59F9">
        <w:rPr>
          <w:sz w:val="24"/>
          <w:szCs w:val="24"/>
        </w:rPr>
        <w:t xml:space="preserve">. </w:t>
      </w:r>
      <w:r w:rsidR="001D15D5">
        <w:rPr>
          <w:sz w:val="24"/>
          <w:szCs w:val="24"/>
        </w:rPr>
        <w:t xml:space="preserve">This expensive </w:t>
      </w:r>
      <w:proofErr w:type="spellStart"/>
      <w:r w:rsidR="001D15D5">
        <w:rPr>
          <w:sz w:val="24"/>
          <w:szCs w:val="24"/>
        </w:rPr>
        <w:t>CCIR</w:t>
      </w:r>
      <w:proofErr w:type="spellEnd"/>
      <w:r w:rsidR="001D15D5">
        <w:rPr>
          <w:sz w:val="24"/>
          <w:szCs w:val="24"/>
        </w:rPr>
        <w:t xml:space="preserve"> requirement added another layer of bureaucracy and fails to provide any useful information not already contained in each client’s </w:t>
      </w:r>
      <w:r w:rsidR="00CC5CDB">
        <w:rPr>
          <w:sz w:val="24"/>
          <w:szCs w:val="24"/>
        </w:rPr>
        <w:t>Community Services and S</w:t>
      </w:r>
      <w:r w:rsidR="001D15D5">
        <w:rPr>
          <w:sz w:val="24"/>
          <w:szCs w:val="24"/>
        </w:rPr>
        <w:t xml:space="preserve">upport </w:t>
      </w:r>
      <w:r w:rsidR="00CC5CDB">
        <w:rPr>
          <w:sz w:val="24"/>
          <w:szCs w:val="24"/>
        </w:rPr>
        <w:t>P</w:t>
      </w:r>
      <w:r w:rsidR="001D15D5">
        <w:rPr>
          <w:sz w:val="24"/>
          <w:szCs w:val="24"/>
        </w:rPr>
        <w:t xml:space="preserve">lan. </w:t>
      </w:r>
      <w:r w:rsidR="00CC5CDB">
        <w:rPr>
          <w:sz w:val="24"/>
          <w:szCs w:val="24"/>
        </w:rPr>
        <w:t xml:space="preserve">Even </w:t>
      </w:r>
      <w:r w:rsidR="00821E71">
        <w:rPr>
          <w:sz w:val="24"/>
          <w:szCs w:val="24"/>
        </w:rPr>
        <w:t>worse</w:t>
      </w:r>
      <w:r w:rsidR="00824B44">
        <w:rPr>
          <w:sz w:val="24"/>
          <w:szCs w:val="24"/>
        </w:rPr>
        <w:t>, this requirement has left people with disabilities under the age of 25 stranded at home until DEED determine</w:t>
      </w:r>
      <w:r w:rsidR="001D15D5">
        <w:rPr>
          <w:sz w:val="24"/>
          <w:szCs w:val="24"/>
        </w:rPr>
        <w:t>s</w:t>
      </w:r>
      <w:r w:rsidR="00824B44">
        <w:rPr>
          <w:sz w:val="24"/>
          <w:szCs w:val="24"/>
        </w:rPr>
        <w:t xml:space="preserve"> they</w:t>
      </w:r>
      <w:r w:rsidR="00BF35C1">
        <w:rPr>
          <w:sz w:val="24"/>
          <w:szCs w:val="24"/>
        </w:rPr>
        <w:t xml:space="preserve"> have</w:t>
      </w:r>
      <w:r w:rsidR="00824B44">
        <w:rPr>
          <w:sz w:val="24"/>
          <w:szCs w:val="24"/>
        </w:rPr>
        <w:t xml:space="preserve"> “failed” at securing a minimum wage job</w:t>
      </w:r>
      <w:r w:rsidR="00821E71">
        <w:rPr>
          <w:sz w:val="24"/>
          <w:szCs w:val="24"/>
        </w:rPr>
        <w:t>.</w:t>
      </w:r>
    </w:p>
    <w:p w:rsidR="000370C4" w:rsidRPr="00430574" w:rsidRDefault="000370C4" w:rsidP="0073663A">
      <w:pPr>
        <w:jc w:val="both"/>
        <w:rPr>
          <w:b/>
          <w:sz w:val="24"/>
          <w:szCs w:val="24"/>
        </w:rPr>
      </w:pPr>
      <w:r w:rsidRPr="00732AA2">
        <w:rPr>
          <w:b/>
          <w:sz w:val="24"/>
          <w:szCs w:val="24"/>
        </w:rPr>
        <w:t>Unexpected 7% Rate Cut</w:t>
      </w:r>
      <w:r w:rsidR="00F811D7" w:rsidRPr="00732AA2">
        <w:rPr>
          <w:b/>
          <w:sz w:val="24"/>
          <w:szCs w:val="24"/>
        </w:rPr>
        <w:t>:</w:t>
      </w:r>
      <w:r w:rsidR="00756DB1" w:rsidRPr="00732AA2">
        <w:rPr>
          <w:b/>
          <w:sz w:val="24"/>
          <w:szCs w:val="24"/>
        </w:rPr>
        <w:t xml:space="preserve"> </w:t>
      </w:r>
      <w:r w:rsidR="00D053A5">
        <w:rPr>
          <w:b/>
          <w:sz w:val="24"/>
          <w:szCs w:val="24"/>
        </w:rPr>
        <w:t xml:space="preserve"> </w:t>
      </w:r>
      <w:r w:rsidR="00B42EDC" w:rsidRPr="00430574">
        <w:rPr>
          <w:b/>
          <w:sz w:val="24"/>
          <w:szCs w:val="24"/>
        </w:rPr>
        <w:t xml:space="preserve">The </w:t>
      </w:r>
      <w:r w:rsidR="00732AA2">
        <w:rPr>
          <w:b/>
          <w:sz w:val="24"/>
          <w:szCs w:val="24"/>
        </w:rPr>
        <w:t>U</w:t>
      </w:r>
      <w:r w:rsidR="00B42EDC" w:rsidRPr="00430574">
        <w:rPr>
          <w:b/>
          <w:sz w:val="24"/>
          <w:szCs w:val="24"/>
        </w:rPr>
        <w:t xml:space="preserve">ltimate </w:t>
      </w:r>
      <w:r w:rsidR="00732AA2">
        <w:rPr>
          <w:b/>
          <w:sz w:val="24"/>
          <w:szCs w:val="24"/>
        </w:rPr>
        <w:t>B</w:t>
      </w:r>
      <w:r w:rsidR="00B42EDC" w:rsidRPr="00430574">
        <w:rPr>
          <w:b/>
          <w:sz w:val="24"/>
          <w:szCs w:val="24"/>
        </w:rPr>
        <w:t>etrayal by DHS</w:t>
      </w:r>
    </w:p>
    <w:p w:rsidR="00F811D7" w:rsidRDefault="000370C4" w:rsidP="0073663A">
      <w:pPr>
        <w:jc w:val="both"/>
        <w:rPr>
          <w:sz w:val="24"/>
          <w:szCs w:val="24"/>
        </w:rPr>
      </w:pPr>
      <w:r w:rsidRPr="00F811D7">
        <w:rPr>
          <w:sz w:val="24"/>
          <w:szCs w:val="24"/>
        </w:rPr>
        <w:t xml:space="preserve">In 2013 and 2014 the </w:t>
      </w:r>
      <w:r w:rsidR="001239EA">
        <w:rPr>
          <w:sz w:val="24"/>
          <w:szCs w:val="24"/>
        </w:rPr>
        <w:t>Legislature</w:t>
      </w:r>
      <w:r w:rsidRPr="00F811D7">
        <w:rPr>
          <w:sz w:val="24"/>
          <w:szCs w:val="24"/>
        </w:rPr>
        <w:t xml:space="preserve"> authorized modest rate increases totaling 7%</w:t>
      </w:r>
      <w:r w:rsidR="004D59F9">
        <w:rPr>
          <w:sz w:val="24"/>
          <w:szCs w:val="24"/>
        </w:rPr>
        <w:t xml:space="preserve">. </w:t>
      </w:r>
      <w:r w:rsidRPr="00F811D7">
        <w:rPr>
          <w:sz w:val="24"/>
          <w:szCs w:val="24"/>
        </w:rPr>
        <w:t>The</w:t>
      </w:r>
      <w:r w:rsidR="004B56EF" w:rsidRPr="00F811D7">
        <w:rPr>
          <w:sz w:val="24"/>
          <w:szCs w:val="24"/>
        </w:rPr>
        <w:t>se adjustments were outside the DWRS rate f</w:t>
      </w:r>
      <w:r w:rsidR="000B16D5">
        <w:rPr>
          <w:sz w:val="24"/>
          <w:szCs w:val="24"/>
        </w:rPr>
        <w:t>ramework</w:t>
      </w:r>
      <w:r w:rsidR="001A7950">
        <w:rPr>
          <w:sz w:val="24"/>
          <w:szCs w:val="24"/>
        </w:rPr>
        <w:t xml:space="preserve"> and </w:t>
      </w:r>
      <w:r w:rsidR="0028796B">
        <w:rPr>
          <w:sz w:val="24"/>
          <w:szCs w:val="24"/>
        </w:rPr>
        <w:t xml:space="preserve">were </w:t>
      </w:r>
      <w:r w:rsidR="001A7950">
        <w:rPr>
          <w:sz w:val="24"/>
          <w:szCs w:val="24"/>
        </w:rPr>
        <w:t>intended</w:t>
      </w:r>
      <w:r w:rsidR="004B56EF" w:rsidRPr="00F811D7">
        <w:rPr>
          <w:sz w:val="24"/>
          <w:szCs w:val="24"/>
        </w:rPr>
        <w:t xml:space="preserve"> to address the workforce crisis</w:t>
      </w:r>
      <w:r w:rsidR="004D59F9">
        <w:rPr>
          <w:sz w:val="24"/>
          <w:szCs w:val="24"/>
        </w:rPr>
        <w:t xml:space="preserve">. </w:t>
      </w:r>
      <w:r w:rsidR="001A7950">
        <w:rPr>
          <w:sz w:val="24"/>
          <w:szCs w:val="24"/>
        </w:rPr>
        <w:t xml:space="preserve">In </w:t>
      </w:r>
      <w:r w:rsidR="004B56EF" w:rsidRPr="00F811D7">
        <w:rPr>
          <w:sz w:val="24"/>
          <w:szCs w:val="24"/>
        </w:rPr>
        <w:t>fact the</w:t>
      </w:r>
      <w:r w:rsidRPr="00F811D7">
        <w:rPr>
          <w:sz w:val="24"/>
          <w:szCs w:val="24"/>
        </w:rPr>
        <w:t xml:space="preserve"> legislation directed th</w:t>
      </w:r>
      <w:r w:rsidR="004B56EF" w:rsidRPr="00F811D7">
        <w:rPr>
          <w:sz w:val="24"/>
          <w:szCs w:val="24"/>
        </w:rPr>
        <w:t>at th</w:t>
      </w:r>
      <w:r w:rsidRPr="00F811D7">
        <w:rPr>
          <w:sz w:val="24"/>
          <w:szCs w:val="24"/>
        </w:rPr>
        <w:t xml:space="preserve">e majority of these funds be used </w:t>
      </w:r>
      <w:r w:rsidR="005E4165">
        <w:rPr>
          <w:sz w:val="24"/>
          <w:szCs w:val="24"/>
        </w:rPr>
        <w:t>to</w:t>
      </w:r>
      <w:r w:rsidRPr="00F811D7">
        <w:rPr>
          <w:sz w:val="24"/>
          <w:szCs w:val="24"/>
        </w:rPr>
        <w:t xml:space="preserve"> enhance staff wages and benefits</w:t>
      </w:r>
      <w:r w:rsidR="004D59F9">
        <w:rPr>
          <w:sz w:val="24"/>
          <w:szCs w:val="24"/>
        </w:rPr>
        <w:t xml:space="preserve">. </w:t>
      </w:r>
      <w:r w:rsidR="004776B3">
        <w:rPr>
          <w:sz w:val="24"/>
          <w:szCs w:val="24"/>
        </w:rPr>
        <w:t xml:space="preserve">The 7% rate adjustments were not cost-of-living adjustments (COLAs), but were enacted by the </w:t>
      </w:r>
      <w:r w:rsidR="001239EA">
        <w:rPr>
          <w:sz w:val="24"/>
          <w:szCs w:val="24"/>
        </w:rPr>
        <w:t>Legislature</w:t>
      </w:r>
      <w:r w:rsidR="004776B3">
        <w:rPr>
          <w:sz w:val="24"/>
          <w:szCs w:val="24"/>
        </w:rPr>
        <w:t xml:space="preserve"> as permanent adjustments to address the ongoing workforce shortage</w:t>
      </w:r>
      <w:r w:rsidR="004D59F9">
        <w:rPr>
          <w:sz w:val="24"/>
          <w:szCs w:val="24"/>
        </w:rPr>
        <w:t xml:space="preserve">. </w:t>
      </w:r>
      <w:r w:rsidR="00F811D7">
        <w:rPr>
          <w:sz w:val="24"/>
          <w:szCs w:val="24"/>
        </w:rPr>
        <w:t xml:space="preserve">The DWRS rate formula also calls for </w:t>
      </w:r>
      <w:r w:rsidR="001C6561">
        <w:rPr>
          <w:sz w:val="24"/>
          <w:szCs w:val="24"/>
        </w:rPr>
        <w:t>inflationary</w:t>
      </w:r>
      <w:r w:rsidR="00F811D7">
        <w:rPr>
          <w:sz w:val="24"/>
          <w:szCs w:val="24"/>
        </w:rPr>
        <w:t xml:space="preserve"> adjustments every 5 years</w:t>
      </w:r>
      <w:r w:rsidR="004D59F9">
        <w:rPr>
          <w:sz w:val="24"/>
          <w:szCs w:val="24"/>
        </w:rPr>
        <w:t xml:space="preserve">. </w:t>
      </w:r>
      <w:r w:rsidR="00F811D7">
        <w:rPr>
          <w:sz w:val="24"/>
          <w:szCs w:val="24"/>
        </w:rPr>
        <w:t>O</w:t>
      </w:r>
      <w:r w:rsidR="004B56EF" w:rsidRPr="00F811D7">
        <w:rPr>
          <w:sz w:val="24"/>
          <w:szCs w:val="24"/>
        </w:rPr>
        <w:t xml:space="preserve">n July 1, 2017, </w:t>
      </w:r>
      <w:r w:rsidR="001C6561">
        <w:rPr>
          <w:sz w:val="24"/>
          <w:szCs w:val="24"/>
        </w:rPr>
        <w:t xml:space="preserve">the first inflationary adjustment – an increase of </w:t>
      </w:r>
      <w:r w:rsidR="004B56EF" w:rsidRPr="00F811D7">
        <w:rPr>
          <w:sz w:val="24"/>
          <w:szCs w:val="24"/>
        </w:rPr>
        <w:t>8.5%</w:t>
      </w:r>
      <w:r w:rsidR="001C6561">
        <w:rPr>
          <w:sz w:val="24"/>
          <w:szCs w:val="24"/>
        </w:rPr>
        <w:t xml:space="preserve"> - was implemented.</w:t>
      </w:r>
      <w:r w:rsidR="00254A3A">
        <w:rPr>
          <w:sz w:val="24"/>
          <w:szCs w:val="24"/>
        </w:rPr>
        <w:t xml:space="preserve"> </w:t>
      </w:r>
      <w:r w:rsidR="004B56EF" w:rsidRPr="00F811D7">
        <w:rPr>
          <w:sz w:val="24"/>
          <w:szCs w:val="24"/>
        </w:rPr>
        <w:t xml:space="preserve">When CMS inquired about these rate adjustments, </w:t>
      </w:r>
      <w:r w:rsidR="004B56EF" w:rsidRPr="00A01110">
        <w:rPr>
          <w:sz w:val="24"/>
          <w:szCs w:val="24"/>
        </w:rPr>
        <w:t>DHS erroneously asserted that the 7% out-of-formula adjustment</w:t>
      </w:r>
      <w:r w:rsidR="001C6561" w:rsidRPr="00A01110">
        <w:rPr>
          <w:sz w:val="24"/>
          <w:szCs w:val="24"/>
        </w:rPr>
        <w:t>s</w:t>
      </w:r>
      <w:r w:rsidR="004B56EF" w:rsidRPr="00A01110">
        <w:rPr>
          <w:sz w:val="24"/>
          <w:szCs w:val="24"/>
        </w:rPr>
        <w:t xml:space="preserve"> and the 8.5</w:t>
      </w:r>
      <w:r w:rsidR="000B16D5" w:rsidRPr="00A01110">
        <w:rPr>
          <w:sz w:val="24"/>
          <w:szCs w:val="24"/>
        </w:rPr>
        <w:t>%</w:t>
      </w:r>
      <w:r w:rsidR="004B56EF" w:rsidRPr="00A01110">
        <w:rPr>
          <w:sz w:val="24"/>
          <w:szCs w:val="24"/>
        </w:rPr>
        <w:t xml:space="preserve"> in-formula adjustment were </w:t>
      </w:r>
      <w:r w:rsidR="00791F2B" w:rsidRPr="00A01110">
        <w:rPr>
          <w:sz w:val="24"/>
          <w:szCs w:val="24"/>
        </w:rPr>
        <w:t>both</w:t>
      </w:r>
      <w:r w:rsidR="004B56EF" w:rsidRPr="00A01110">
        <w:rPr>
          <w:sz w:val="24"/>
          <w:szCs w:val="24"/>
        </w:rPr>
        <w:t xml:space="preserve"> </w:t>
      </w:r>
      <w:r w:rsidR="001C6561" w:rsidRPr="00A01110">
        <w:rPr>
          <w:sz w:val="24"/>
          <w:szCs w:val="24"/>
        </w:rPr>
        <w:t xml:space="preserve">essentially </w:t>
      </w:r>
      <w:r w:rsidR="004B56EF" w:rsidRPr="00A01110">
        <w:rPr>
          <w:sz w:val="24"/>
          <w:szCs w:val="24"/>
        </w:rPr>
        <w:t>COLA adjustments</w:t>
      </w:r>
      <w:r w:rsidR="004D59F9">
        <w:rPr>
          <w:sz w:val="24"/>
          <w:szCs w:val="24"/>
        </w:rPr>
        <w:t xml:space="preserve">. </w:t>
      </w:r>
      <w:r w:rsidR="004B56EF" w:rsidRPr="00F811D7">
        <w:rPr>
          <w:sz w:val="24"/>
          <w:szCs w:val="24"/>
        </w:rPr>
        <w:t>As a result, CMS rejected the 7% workforce adjustments</w:t>
      </w:r>
      <w:r w:rsidR="001C6561">
        <w:rPr>
          <w:sz w:val="24"/>
          <w:szCs w:val="24"/>
        </w:rPr>
        <w:t xml:space="preserve"> as being duplicative of the in-formula inflationary adjustment</w:t>
      </w:r>
      <w:r w:rsidR="004B56EF" w:rsidRPr="00F811D7">
        <w:rPr>
          <w:sz w:val="24"/>
          <w:szCs w:val="24"/>
        </w:rPr>
        <w:t xml:space="preserve">, </w:t>
      </w:r>
      <w:r w:rsidR="001C6561">
        <w:rPr>
          <w:sz w:val="24"/>
          <w:szCs w:val="24"/>
        </w:rPr>
        <w:t xml:space="preserve">and refused to provide the federal </w:t>
      </w:r>
      <w:r w:rsidR="000B16D5">
        <w:rPr>
          <w:sz w:val="24"/>
          <w:szCs w:val="24"/>
        </w:rPr>
        <w:t>match</w:t>
      </w:r>
      <w:r w:rsidR="004D59F9">
        <w:rPr>
          <w:sz w:val="24"/>
          <w:szCs w:val="24"/>
        </w:rPr>
        <w:t>—</w:t>
      </w:r>
      <w:r w:rsidR="004B56EF" w:rsidRPr="00F811D7">
        <w:rPr>
          <w:sz w:val="24"/>
          <w:szCs w:val="24"/>
        </w:rPr>
        <w:t>effectively impos</w:t>
      </w:r>
      <w:r w:rsidR="000B16D5">
        <w:rPr>
          <w:sz w:val="24"/>
          <w:szCs w:val="24"/>
        </w:rPr>
        <w:t>ing</w:t>
      </w:r>
      <w:r w:rsidR="004B56EF" w:rsidRPr="00F811D7">
        <w:rPr>
          <w:sz w:val="24"/>
          <w:szCs w:val="24"/>
        </w:rPr>
        <w:t xml:space="preserve"> an immediate 7% rate cut on providers</w:t>
      </w:r>
      <w:r w:rsidR="004D59F9">
        <w:rPr>
          <w:sz w:val="24"/>
          <w:szCs w:val="24"/>
        </w:rPr>
        <w:t>.</w:t>
      </w:r>
      <w:r w:rsidR="00756DB1">
        <w:rPr>
          <w:sz w:val="24"/>
          <w:szCs w:val="24"/>
        </w:rPr>
        <w:t xml:space="preserve"> </w:t>
      </w:r>
    </w:p>
    <w:p w:rsidR="001C6561" w:rsidRPr="001C6561" w:rsidRDefault="00F811D7" w:rsidP="0073663A">
      <w:pPr>
        <w:jc w:val="both"/>
        <w:rPr>
          <w:sz w:val="24"/>
          <w:szCs w:val="24"/>
        </w:rPr>
      </w:pPr>
      <w:r>
        <w:rPr>
          <w:sz w:val="24"/>
          <w:szCs w:val="24"/>
        </w:rPr>
        <w:lastRenderedPageBreak/>
        <w:t xml:space="preserve">In the 2018 session, the </w:t>
      </w:r>
      <w:r w:rsidR="001239EA">
        <w:rPr>
          <w:sz w:val="24"/>
          <w:szCs w:val="24"/>
        </w:rPr>
        <w:t>Legislature</w:t>
      </w:r>
      <w:r>
        <w:rPr>
          <w:sz w:val="24"/>
          <w:szCs w:val="24"/>
        </w:rPr>
        <w:t xml:space="preserve"> repealed the 7% increase and replaced it with a more modest adjustment clearly identified as a workforce enhancement adjustment</w:t>
      </w:r>
      <w:r w:rsidR="00BF35C1">
        <w:rPr>
          <w:sz w:val="24"/>
          <w:szCs w:val="24"/>
        </w:rPr>
        <w:t xml:space="preserve"> that was included in an omnibus bill</w:t>
      </w:r>
      <w:r w:rsidR="004D59F9">
        <w:rPr>
          <w:sz w:val="24"/>
          <w:szCs w:val="24"/>
        </w:rPr>
        <w:t xml:space="preserve">. </w:t>
      </w:r>
      <w:r>
        <w:rPr>
          <w:sz w:val="24"/>
          <w:szCs w:val="24"/>
        </w:rPr>
        <w:t xml:space="preserve">Governor Dayton vetoed the </w:t>
      </w:r>
      <w:r w:rsidR="00BF35C1">
        <w:rPr>
          <w:sz w:val="24"/>
          <w:szCs w:val="24"/>
        </w:rPr>
        <w:t>omnibus bill for reasons unrelated to the workforce enhancement adjustment</w:t>
      </w:r>
      <w:r w:rsidR="004D59F9">
        <w:rPr>
          <w:sz w:val="24"/>
          <w:szCs w:val="24"/>
        </w:rPr>
        <w:t xml:space="preserve">. Without replacement legislation, </w:t>
      </w:r>
      <w:r>
        <w:rPr>
          <w:sz w:val="24"/>
          <w:szCs w:val="24"/>
        </w:rPr>
        <w:t xml:space="preserve">the 7% increase is still in </w:t>
      </w:r>
      <w:r w:rsidR="00553DE9">
        <w:rPr>
          <w:sz w:val="24"/>
          <w:szCs w:val="24"/>
        </w:rPr>
        <w:t>effect</w:t>
      </w:r>
      <w:r w:rsidR="004D59F9">
        <w:rPr>
          <w:sz w:val="24"/>
          <w:szCs w:val="24"/>
        </w:rPr>
        <w:t xml:space="preserve">. </w:t>
      </w:r>
      <w:r>
        <w:rPr>
          <w:sz w:val="24"/>
          <w:szCs w:val="24"/>
        </w:rPr>
        <w:t>DHS</w:t>
      </w:r>
      <w:r w:rsidR="00553DE9">
        <w:rPr>
          <w:sz w:val="24"/>
          <w:szCs w:val="24"/>
        </w:rPr>
        <w:t xml:space="preserve"> </w:t>
      </w:r>
      <w:r>
        <w:rPr>
          <w:sz w:val="24"/>
          <w:szCs w:val="24"/>
        </w:rPr>
        <w:t>has</w:t>
      </w:r>
      <w:r w:rsidR="00553DE9">
        <w:rPr>
          <w:sz w:val="24"/>
          <w:szCs w:val="24"/>
        </w:rPr>
        <w:t>,</w:t>
      </w:r>
      <w:r>
        <w:rPr>
          <w:sz w:val="24"/>
          <w:szCs w:val="24"/>
        </w:rPr>
        <w:t xml:space="preserve"> nevertheless</w:t>
      </w:r>
      <w:r w:rsidR="00553DE9">
        <w:rPr>
          <w:sz w:val="24"/>
          <w:szCs w:val="24"/>
        </w:rPr>
        <w:t>,</w:t>
      </w:r>
      <w:r>
        <w:rPr>
          <w:sz w:val="24"/>
          <w:szCs w:val="24"/>
        </w:rPr>
        <w:t xml:space="preserve"> implemented the cut as a result of CMS’s decision not to pay the federal share</w:t>
      </w:r>
      <w:r w:rsidR="004D59F9">
        <w:rPr>
          <w:sz w:val="24"/>
          <w:szCs w:val="24"/>
        </w:rPr>
        <w:t xml:space="preserve">. </w:t>
      </w:r>
      <w:r w:rsidR="00590785">
        <w:rPr>
          <w:sz w:val="24"/>
          <w:szCs w:val="24"/>
        </w:rPr>
        <w:t>Since July 1, 2017,</w:t>
      </w:r>
      <w:r w:rsidR="00821E71">
        <w:rPr>
          <w:sz w:val="24"/>
          <w:szCs w:val="24"/>
        </w:rPr>
        <w:t xml:space="preserve"> </w:t>
      </w:r>
      <w:r w:rsidR="00F827FA">
        <w:rPr>
          <w:sz w:val="24"/>
          <w:szCs w:val="24"/>
        </w:rPr>
        <w:t>Independence Center</w:t>
      </w:r>
      <w:r w:rsidR="00821E71">
        <w:rPr>
          <w:sz w:val="24"/>
          <w:szCs w:val="24"/>
        </w:rPr>
        <w:t xml:space="preserve"> in Waite Park serving </w:t>
      </w:r>
      <w:r w:rsidR="00CF491D">
        <w:rPr>
          <w:sz w:val="24"/>
          <w:szCs w:val="24"/>
        </w:rPr>
        <w:t>37</w:t>
      </w:r>
      <w:r w:rsidR="00821E71">
        <w:rPr>
          <w:sz w:val="24"/>
          <w:szCs w:val="24"/>
        </w:rPr>
        <w:t xml:space="preserve"> clients and </w:t>
      </w:r>
      <w:r w:rsidR="00F827FA">
        <w:rPr>
          <w:sz w:val="24"/>
          <w:szCs w:val="24"/>
        </w:rPr>
        <w:t>one of Opportunity Partner’s programs</w:t>
      </w:r>
      <w:r w:rsidR="00821E71">
        <w:rPr>
          <w:sz w:val="24"/>
          <w:szCs w:val="24"/>
        </w:rPr>
        <w:t xml:space="preserve"> in Mendota Heights serving 1</w:t>
      </w:r>
      <w:r w:rsidR="008134CE">
        <w:rPr>
          <w:sz w:val="24"/>
          <w:szCs w:val="24"/>
        </w:rPr>
        <w:t>5</w:t>
      </w:r>
      <w:r w:rsidR="00821E71">
        <w:rPr>
          <w:sz w:val="24"/>
          <w:szCs w:val="24"/>
        </w:rPr>
        <w:t xml:space="preserve">0 clients has decided to close because </w:t>
      </w:r>
      <w:r w:rsidR="00865FEE">
        <w:rPr>
          <w:sz w:val="24"/>
          <w:szCs w:val="24"/>
        </w:rPr>
        <w:t>of this cut on top of all the other changes imposed by DHS</w:t>
      </w:r>
      <w:r w:rsidR="00821E71">
        <w:rPr>
          <w:sz w:val="24"/>
          <w:szCs w:val="24"/>
        </w:rPr>
        <w:t xml:space="preserve">. </w:t>
      </w:r>
      <w:r w:rsidRPr="00F811D7">
        <w:rPr>
          <w:sz w:val="24"/>
          <w:szCs w:val="24"/>
        </w:rPr>
        <w:t>As a result, service providers sued DHS in federal court seeking to restore the 7%</w:t>
      </w:r>
      <w:r w:rsidR="00A01110">
        <w:rPr>
          <w:sz w:val="24"/>
          <w:szCs w:val="24"/>
        </w:rPr>
        <w:t xml:space="preserve"> increase that remain</w:t>
      </w:r>
      <w:r w:rsidR="00553DE9">
        <w:rPr>
          <w:sz w:val="24"/>
          <w:szCs w:val="24"/>
        </w:rPr>
        <w:t>s</w:t>
      </w:r>
      <w:r w:rsidR="00A01110">
        <w:rPr>
          <w:sz w:val="24"/>
          <w:szCs w:val="24"/>
        </w:rPr>
        <w:t xml:space="preserve"> in law</w:t>
      </w:r>
      <w:r w:rsidRPr="00F811D7">
        <w:rPr>
          <w:sz w:val="24"/>
          <w:szCs w:val="24"/>
        </w:rPr>
        <w:t>, and that lawsuit is pending</w:t>
      </w:r>
      <w:r w:rsidR="004E4A69">
        <w:rPr>
          <w:sz w:val="24"/>
          <w:szCs w:val="24"/>
        </w:rPr>
        <w:t>.</w:t>
      </w:r>
    </w:p>
    <w:p w:rsidR="00326DEF" w:rsidRPr="005B7655" w:rsidRDefault="00436FBD" w:rsidP="0073663A">
      <w:pPr>
        <w:jc w:val="both"/>
        <w:rPr>
          <w:b/>
          <w:sz w:val="24"/>
          <w:szCs w:val="24"/>
        </w:rPr>
      </w:pPr>
      <w:r w:rsidRPr="005B7655">
        <w:rPr>
          <w:b/>
          <w:sz w:val="24"/>
          <w:szCs w:val="24"/>
        </w:rPr>
        <w:t xml:space="preserve">Redefining </w:t>
      </w:r>
      <w:r w:rsidR="000B16D5" w:rsidRPr="005B7655">
        <w:rPr>
          <w:b/>
          <w:sz w:val="24"/>
          <w:szCs w:val="24"/>
        </w:rPr>
        <w:t>“</w:t>
      </w:r>
      <w:r w:rsidRPr="005B7655">
        <w:rPr>
          <w:b/>
          <w:sz w:val="24"/>
          <w:szCs w:val="24"/>
        </w:rPr>
        <w:t>Day Services</w:t>
      </w:r>
      <w:r w:rsidR="000B16D5" w:rsidRPr="005B7655">
        <w:rPr>
          <w:b/>
          <w:sz w:val="24"/>
          <w:szCs w:val="24"/>
        </w:rPr>
        <w:t>”</w:t>
      </w:r>
      <w:r w:rsidR="00B42EDC" w:rsidRPr="007F7393">
        <w:rPr>
          <w:b/>
          <w:sz w:val="24"/>
          <w:szCs w:val="24"/>
        </w:rPr>
        <w:t>:</w:t>
      </w:r>
      <w:r w:rsidR="00756DB1" w:rsidRPr="00852366">
        <w:rPr>
          <w:b/>
          <w:sz w:val="24"/>
          <w:szCs w:val="24"/>
        </w:rPr>
        <w:t xml:space="preserve"> </w:t>
      </w:r>
      <w:r w:rsidR="00B42EDC" w:rsidRPr="00430574">
        <w:rPr>
          <w:b/>
          <w:sz w:val="24"/>
          <w:szCs w:val="24"/>
        </w:rPr>
        <w:t>More instability, and</w:t>
      </w:r>
      <w:r w:rsidR="00B42EDC" w:rsidRPr="005B7655">
        <w:rPr>
          <w:b/>
          <w:sz w:val="24"/>
          <w:szCs w:val="24"/>
        </w:rPr>
        <w:t xml:space="preserve"> </w:t>
      </w:r>
      <w:r w:rsidR="00EB61C6" w:rsidRPr="00430574">
        <w:rPr>
          <w:b/>
          <w:sz w:val="24"/>
          <w:szCs w:val="24"/>
        </w:rPr>
        <w:t>dishonoring personal choice</w:t>
      </w:r>
    </w:p>
    <w:p w:rsidR="008E48DB" w:rsidRDefault="00B42EDC" w:rsidP="0073663A">
      <w:pPr>
        <w:jc w:val="both"/>
        <w:rPr>
          <w:sz w:val="24"/>
          <w:szCs w:val="24"/>
        </w:rPr>
      </w:pPr>
      <w:r>
        <w:rPr>
          <w:sz w:val="24"/>
          <w:szCs w:val="24"/>
        </w:rPr>
        <w:t xml:space="preserve">Despite the fact that the disability services </w:t>
      </w:r>
      <w:r w:rsidR="004E4A69">
        <w:rPr>
          <w:sz w:val="24"/>
          <w:szCs w:val="24"/>
        </w:rPr>
        <w:t xml:space="preserve">sector </w:t>
      </w:r>
      <w:r>
        <w:rPr>
          <w:sz w:val="24"/>
          <w:szCs w:val="24"/>
        </w:rPr>
        <w:t xml:space="preserve">is already experiencing </w:t>
      </w:r>
      <w:r w:rsidR="00732AA2">
        <w:rPr>
          <w:sz w:val="24"/>
          <w:szCs w:val="24"/>
        </w:rPr>
        <w:t xml:space="preserve">this </w:t>
      </w:r>
      <w:r>
        <w:rPr>
          <w:sz w:val="24"/>
          <w:szCs w:val="24"/>
        </w:rPr>
        <w:t xml:space="preserve">unprecedented turmoil, </w:t>
      </w:r>
      <w:r w:rsidR="00443EB1">
        <w:rPr>
          <w:sz w:val="24"/>
          <w:szCs w:val="24"/>
        </w:rPr>
        <w:t xml:space="preserve">DHS recently announced plans to go to the </w:t>
      </w:r>
      <w:r w:rsidR="001239EA">
        <w:rPr>
          <w:sz w:val="24"/>
          <w:szCs w:val="24"/>
        </w:rPr>
        <w:t>Legislature</w:t>
      </w:r>
      <w:r w:rsidR="00443EB1">
        <w:rPr>
          <w:sz w:val="24"/>
          <w:szCs w:val="24"/>
        </w:rPr>
        <w:t xml:space="preserve"> in 2019 </w:t>
      </w:r>
      <w:r w:rsidR="004E4A69">
        <w:rPr>
          <w:sz w:val="24"/>
          <w:szCs w:val="24"/>
        </w:rPr>
        <w:t xml:space="preserve">to </w:t>
      </w:r>
      <w:r w:rsidR="00443EB1">
        <w:rPr>
          <w:sz w:val="24"/>
          <w:szCs w:val="24"/>
        </w:rPr>
        <w:t xml:space="preserve">redefine what’s left of </w:t>
      </w:r>
      <w:r>
        <w:rPr>
          <w:sz w:val="24"/>
          <w:szCs w:val="24"/>
        </w:rPr>
        <w:t>“</w:t>
      </w:r>
      <w:proofErr w:type="spellStart"/>
      <w:r w:rsidR="00BF35C1">
        <w:rPr>
          <w:sz w:val="24"/>
          <w:szCs w:val="24"/>
        </w:rPr>
        <w:t>DT&amp;H</w:t>
      </w:r>
      <w:proofErr w:type="spellEnd"/>
      <w:r w:rsidR="00BF35C1">
        <w:rPr>
          <w:sz w:val="24"/>
          <w:szCs w:val="24"/>
        </w:rPr>
        <w:t xml:space="preserve"> </w:t>
      </w:r>
      <w:r w:rsidR="00443EB1">
        <w:rPr>
          <w:sz w:val="24"/>
          <w:szCs w:val="24"/>
        </w:rPr>
        <w:t>services,</w:t>
      </w:r>
      <w:r>
        <w:rPr>
          <w:sz w:val="24"/>
          <w:szCs w:val="24"/>
        </w:rPr>
        <w:t>”</w:t>
      </w:r>
      <w:r w:rsidR="00443EB1">
        <w:rPr>
          <w:sz w:val="24"/>
          <w:szCs w:val="24"/>
        </w:rPr>
        <w:t xml:space="preserve"> and once again </w:t>
      </w:r>
      <w:r>
        <w:rPr>
          <w:sz w:val="24"/>
          <w:szCs w:val="24"/>
        </w:rPr>
        <w:t xml:space="preserve">change the </w:t>
      </w:r>
      <w:r w:rsidR="00443EB1">
        <w:rPr>
          <w:sz w:val="24"/>
          <w:szCs w:val="24"/>
        </w:rPr>
        <w:t>rates</w:t>
      </w:r>
      <w:r w:rsidR="004D59F9">
        <w:rPr>
          <w:sz w:val="24"/>
          <w:szCs w:val="24"/>
        </w:rPr>
        <w:t xml:space="preserve">. </w:t>
      </w:r>
      <w:r w:rsidR="00880464">
        <w:rPr>
          <w:sz w:val="24"/>
          <w:szCs w:val="24"/>
        </w:rPr>
        <w:t>In the latest version of its amendment</w:t>
      </w:r>
      <w:r>
        <w:rPr>
          <w:sz w:val="24"/>
          <w:szCs w:val="24"/>
        </w:rPr>
        <w:t xml:space="preserve">, </w:t>
      </w:r>
      <w:r w:rsidR="00791F2B">
        <w:rPr>
          <w:sz w:val="24"/>
          <w:szCs w:val="24"/>
        </w:rPr>
        <w:t xml:space="preserve">DHS </w:t>
      </w:r>
      <w:r>
        <w:rPr>
          <w:sz w:val="24"/>
          <w:szCs w:val="24"/>
        </w:rPr>
        <w:t xml:space="preserve">revealed </w:t>
      </w:r>
      <w:r w:rsidR="00791F2B">
        <w:rPr>
          <w:sz w:val="24"/>
          <w:szCs w:val="24"/>
        </w:rPr>
        <w:t>its</w:t>
      </w:r>
      <w:r>
        <w:rPr>
          <w:sz w:val="24"/>
          <w:szCs w:val="24"/>
        </w:rPr>
        <w:t xml:space="preserve"> plan to limit the time people can </w:t>
      </w:r>
      <w:r w:rsidR="004E4A69">
        <w:rPr>
          <w:sz w:val="24"/>
          <w:szCs w:val="24"/>
        </w:rPr>
        <w:t xml:space="preserve">receive </w:t>
      </w:r>
      <w:r>
        <w:rPr>
          <w:sz w:val="24"/>
          <w:szCs w:val="24"/>
        </w:rPr>
        <w:t>center-based</w:t>
      </w:r>
      <w:r w:rsidR="004E4A69">
        <w:rPr>
          <w:sz w:val="24"/>
          <w:szCs w:val="24"/>
        </w:rPr>
        <w:t xml:space="preserve"> employment support </w:t>
      </w:r>
      <w:r>
        <w:rPr>
          <w:sz w:val="24"/>
          <w:szCs w:val="24"/>
        </w:rPr>
        <w:t xml:space="preserve">to </w:t>
      </w:r>
      <w:r w:rsidR="004E4A69">
        <w:rPr>
          <w:sz w:val="24"/>
          <w:szCs w:val="24"/>
        </w:rPr>
        <w:t>three</w:t>
      </w:r>
      <w:r>
        <w:rPr>
          <w:sz w:val="24"/>
          <w:szCs w:val="24"/>
        </w:rPr>
        <w:t xml:space="preserve"> years, with a possible </w:t>
      </w:r>
      <w:r w:rsidR="004E4A69">
        <w:rPr>
          <w:sz w:val="24"/>
          <w:szCs w:val="24"/>
        </w:rPr>
        <w:t>one</w:t>
      </w:r>
      <w:r>
        <w:rPr>
          <w:sz w:val="24"/>
          <w:szCs w:val="24"/>
        </w:rPr>
        <w:t>-year extension</w:t>
      </w:r>
      <w:r w:rsidR="004D59F9">
        <w:rPr>
          <w:sz w:val="24"/>
          <w:szCs w:val="24"/>
        </w:rPr>
        <w:t xml:space="preserve">. </w:t>
      </w:r>
      <w:r>
        <w:rPr>
          <w:sz w:val="24"/>
          <w:szCs w:val="24"/>
        </w:rPr>
        <w:t xml:space="preserve">In addition to our concern about the ever-changing environment and uncertain rates, the plan to limit time spent </w:t>
      </w:r>
      <w:r w:rsidR="005B7655">
        <w:rPr>
          <w:sz w:val="24"/>
          <w:szCs w:val="24"/>
        </w:rPr>
        <w:t>working in</w:t>
      </w:r>
      <w:r w:rsidR="00756DB1">
        <w:rPr>
          <w:sz w:val="24"/>
          <w:szCs w:val="24"/>
        </w:rPr>
        <w:t xml:space="preserve"> a </w:t>
      </w:r>
      <w:proofErr w:type="spellStart"/>
      <w:r w:rsidR="00756DB1">
        <w:rPr>
          <w:sz w:val="24"/>
          <w:szCs w:val="24"/>
        </w:rPr>
        <w:t>DT&amp;H</w:t>
      </w:r>
      <w:proofErr w:type="spellEnd"/>
      <w:r w:rsidR="00732AA2">
        <w:rPr>
          <w:sz w:val="24"/>
          <w:szCs w:val="24"/>
        </w:rPr>
        <w:t xml:space="preserve"> program</w:t>
      </w:r>
      <w:r w:rsidR="00756DB1">
        <w:rPr>
          <w:sz w:val="24"/>
          <w:szCs w:val="24"/>
        </w:rPr>
        <w:t xml:space="preserve"> </w:t>
      </w:r>
      <w:r>
        <w:rPr>
          <w:sz w:val="24"/>
          <w:szCs w:val="24"/>
        </w:rPr>
        <w:t xml:space="preserve">is completely contradictory to person-centered planning </w:t>
      </w:r>
      <w:r w:rsidR="00EB61C6">
        <w:rPr>
          <w:sz w:val="24"/>
          <w:szCs w:val="24"/>
        </w:rPr>
        <w:t xml:space="preserve">and personal choice </w:t>
      </w:r>
      <w:r>
        <w:rPr>
          <w:sz w:val="24"/>
          <w:szCs w:val="24"/>
        </w:rPr>
        <w:t>embodied in Olmstead</w:t>
      </w:r>
      <w:r w:rsidR="00756DB1">
        <w:rPr>
          <w:sz w:val="24"/>
          <w:szCs w:val="24"/>
        </w:rPr>
        <w:t>.</w:t>
      </w:r>
    </w:p>
    <w:p w:rsidR="00B42EDC" w:rsidRDefault="00791F2B" w:rsidP="0073663A">
      <w:pPr>
        <w:jc w:val="both"/>
        <w:rPr>
          <w:sz w:val="24"/>
          <w:szCs w:val="24"/>
        </w:rPr>
      </w:pPr>
      <w:r>
        <w:rPr>
          <w:sz w:val="24"/>
          <w:szCs w:val="24"/>
        </w:rPr>
        <w:t>Olmstead requires that DHS not only honor and respect the right</w:t>
      </w:r>
      <w:r w:rsidR="0022127A">
        <w:rPr>
          <w:sz w:val="24"/>
          <w:szCs w:val="24"/>
        </w:rPr>
        <w:t xml:space="preserve"> </w:t>
      </w:r>
      <w:r>
        <w:rPr>
          <w:sz w:val="24"/>
          <w:szCs w:val="24"/>
        </w:rPr>
        <w:t>of</w:t>
      </w:r>
      <w:r w:rsidR="00B42EDC">
        <w:rPr>
          <w:sz w:val="24"/>
          <w:szCs w:val="24"/>
        </w:rPr>
        <w:t xml:space="preserve"> </w:t>
      </w:r>
      <w:r w:rsidR="00756DB1">
        <w:rPr>
          <w:sz w:val="24"/>
          <w:szCs w:val="24"/>
        </w:rPr>
        <w:t xml:space="preserve">each </w:t>
      </w:r>
      <w:r w:rsidR="00B42EDC">
        <w:rPr>
          <w:sz w:val="24"/>
          <w:szCs w:val="24"/>
        </w:rPr>
        <w:t xml:space="preserve">person to live, work and play in an integrated setting, </w:t>
      </w:r>
      <w:r>
        <w:rPr>
          <w:sz w:val="24"/>
          <w:szCs w:val="24"/>
        </w:rPr>
        <w:t>but also honor and respect</w:t>
      </w:r>
      <w:r w:rsidR="00B42EDC">
        <w:rPr>
          <w:sz w:val="24"/>
          <w:szCs w:val="24"/>
        </w:rPr>
        <w:t xml:space="preserve"> the </w:t>
      </w:r>
      <w:r>
        <w:rPr>
          <w:sz w:val="24"/>
          <w:szCs w:val="24"/>
        </w:rPr>
        <w:t>right</w:t>
      </w:r>
      <w:r w:rsidR="006B7697">
        <w:rPr>
          <w:sz w:val="24"/>
          <w:szCs w:val="24"/>
        </w:rPr>
        <w:t>s</w:t>
      </w:r>
      <w:r w:rsidR="00B42EDC">
        <w:rPr>
          <w:sz w:val="24"/>
          <w:szCs w:val="24"/>
        </w:rPr>
        <w:t xml:space="preserve"> of those who </w:t>
      </w:r>
      <w:r>
        <w:rPr>
          <w:sz w:val="24"/>
          <w:szCs w:val="24"/>
        </w:rPr>
        <w:t>choose</w:t>
      </w:r>
      <w:r w:rsidR="00B42EDC">
        <w:rPr>
          <w:sz w:val="24"/>
          <w:szCs w:val="24"/>
        </w:rPr>
        <w:t xml:space="preserve"> to spend time with those who are similar</w:t>
      </w:r>
      <w:r w:rsidR="004D59F9">
        <w:rPr>
          <w:sz w:val="24"/>
          <w:szCs w:val="24"/>
        </w:rPr>
        <w:t xml:space="preserve">. </w:t>
      </w:r>
      <w:r w:rsidR="006B7697">
        <w:rPr>
          <w:sz w:val="24"/>
          <w:szCs w:val="24"/>
        </w:rPr>
        <w:t xml:space="preserve">Since </w:t>
      </w:r>
      <w:r w:rsidR="00B42EDC">
        <w:rPr>
          <w:sz w:val="24"/>
          <w:szCs w:val="24"/>
        </w:rPr>
        <w:t>clients have choices, and</w:t>
      </w:r>
      <w:r w:rsidR="006B7697">
        <w:rPr>
          <w:sz w:val="24"/>
          <w:szCs w:val="24"/>
        </w:rPr>
        <w:t xml:space="preserve"> if</w:t>
      </w:r>
      <w:r w:rsidR="00B42EDC">
        <w:rPr>
          <w:sz w:val="24"/>
          <w:szCs w:val="24"/>
        </w:rPr>
        <w:t xml:space="preserve"> </w:t>
      </w:r>
      <w:r w:rsidR="006B7697">
        <w:rPr>
          <w:sz w:val="24"/>
          <w:szCs w:val="24"/>
        </w:rPr>
        <w:t xml:space="preserve">they </w:t>
      </w:r>
      <w:r w:rsidR="00B42EDC">
        <w:rPr>
          <w:sz w:val="24"/>
          <w:szCs w:val="24"/>
        </w:rPr>
        <w:t xml:space="preserve">choose to </w:t>
      </w:r>
      <w:r w:rsidR="006B7697">
        <w:rPr>
          <w:sz w:val="24"/>
          <w:szCs w:val="24"/>
        </w:rPr>
        <w:t xml:space="preserve">work at a </w:t>
      </w:r>
      <w:proofErr w:type="spellStart"/>
      <w:r w:rsidR="006B7697">
        <w:rPr>
          <w:sz w:val="24"/>
          <w:szCs w:val="24"/>
        </w:rPr>
        <w:t>DT&amp;H</w:t>
      </w:r>
      <w:proofErr w:type="spellEnd"/>
      <w:r w:rsidR="00732AA2">
        <w:rPr>
          <w:sz w:val="24"/>
          <w:szCs w:val="24"/>
        </w:rPr>
        <w:t xml:space="preserve"> program</w:t>
      </w:r>
      <w:r w:rsidR="006B7697">
        <w:rPr>
          <w:sz w:val="24"/>
          <w:szCs w:val="24"/>
        </w:rPr>
        <w:t xml:space="preserve"> with employment supports, </w:t>
      </w:r>
      <w:r w:rsidR="00B42EDC">
        <w:rPr>
          <w:sz w:val="24"/>
          <w:szCs w:val="24"/>
        </w:rPr>
        <w:t>then neither DHS nor anyone else should place an arbitrary time limit on that choice.</w:t>
      </w:r>
    </w:p>
    <w:p w:rsidR="002239BF" w:rsidRPr="00D053A5" w:rsidRDefault="002239BF" w:rsidP="002239BF">
      <w:pPr>
        <w:jc w:val="both"/>
        <w:rPr>
          <w:b/>
          <w:sz w:val="24"/>
          <w:szCs w:val="24"/>
        </w:rPr>
      </w:pPr>
      <w:r w:rsidRPr="00D053A5">
        <w:rPr>
          <w:b/>
          <w:sz w:val="24"/>
          <w:szCs w:val="24"/>
        </w:rPr>
        <w:t xml:space="preserve">Impact on Parents and Family </w:t>
      </w:r>
      <w:r w:rsidR="00732AA2" w:rsidRPr="00D053A5">
        <w:rPr>
          <w:b/>
          <w:sz w:val="24"/>
          <w:szCs w:val="24"/>
        </w:rPr>
        <w:t>M</w:t>
      </w:r>
      <w:r w:rsidRPr="00D053A5">
        <w:rPr>
          <w:b/>
          <w:sz w:val="24"/>
          <w:szCs w:val="24"/>
        </w:rPr>
        <w:t xml:space="preserve">embers of </w:t>
      </w:r>
      <w:r w:rsidR="00732AA2" w:rsidRPr="00827993">
        <w:rPr>
          <w:b/>
          <w:sz w:val="24"/>
          <w:szCs w:val="24"/>
        </w:rPr>
        <w:t>P</w:t>
      </w:r>
      <w:r w:rsidRPr="00827993">
        <w:rPr>
          <w:b/>
          <w:sz w:val="24"/>
          <w:szCs w:val="24"/>
        </w:rPr>
        <w:t xml:space="preserve">eople with </w:t>
      </w:r>
      <w:proofErr w:type="gramStart"/>
      <w:r w:rsidRPr="00827993">
        <w:rPr>
          <w:b/>
          <w:sz w:val="24"/>
          <w:szCs w:val="24"/>
        </w:rPr>
        <w:t>I/DD</w:t>
      </w:r>
      <w:proofErr w:type="gramEnd"/>
      <w:r w:rsidRPr="00827993">
        <w:rPr>
          <w:b/>
          <w:sz w:val="24"/>
          <w:szCs w:val="24"/>
        </w:rPr>
        <w:t>:</w:t>
      </w:r>
      <w:r w:rsidR="00D053A5">
        <w:rPr>
          <w:b/>
          <w:sz w:val="24"/>
          <w:szCs w:val="24"/>
        </w:rPr>
        <w:t xml:space="preserve"> </w:t>
      </w:r>
      <w:r w:rsidR="00756DB1" w:rsidRPr="00D053A5">
        <w:rPr>
          <w:b/>
          <w:sz w:val="24"/>
          <w:szCs w:val="24"/>
        </w:rPr>
        <w:t xml:space="preserve"> </w:t>
      </w:r>
      <w:r w:rsidRPr="00430574">
        <w:rPr>
          <w:b/>
          <w:sz w:val="24"/>
          <w:szCs w:val="24"/>
        </w:rPr>
        <w:t>Confusion, outrage and fear</w:t>
      </w:r>
    </w:p>
    <w:p w:rsidR="00C91AAB" w:rsidRDefault="002239BF" w:rsidP="00430574">
      <w:pPr>
        <w:jc w:val="both"/>
        <w:rPr>
          <w:sz w:val="24"/>
          <w:szCs w:val="24"/>
        </w:rPr>
      </w:pPr>
      <w:r w:rsidRPr="002239BF">
        <w:rPr>
          <w:sz w:val="24"/>
          <w:szCs w:val="24"/>
        </w:rPr>
        <w:t xml:space="preserve">Parents and family members of </w:t>
      </w:r>
      <w:r w:rsidR="00827993">
        <w:rPr>
          <w:sz w:val="24"/>
          <w:szCs w:val="24"/>
        </w:rPr>
        <w:t>Minnesotans</w:t>
      </w:r>
      <w:r w:rsidRPr="002239BF">
        <w:rPr>
          <w:sz w:val="24"/>
          <w:szCs w:val="24"/>
        </w:rPr>
        <w:t xml:space="preserve"> with </w:t>
      </w:r>
      <w:proofErr w:type="gramStart"/>
      <w:r w:rsidRPr="002239BF">
        <w:rPr>
          <w:sz w:val="24"/>
          <w:szCs w:val="24"/>
        </w:rPr>
        <w:t>I/DD</w:t>
      </w:r>
      <w:proofErr w:type="gramEnd"/>
      <w:r w:rsidRPr="002239BF">
        <w:rPr>
          <w:sz w:val="24"/>
          <w:szCs w:val="24"/>
        </w:rPr>
        <w:t xml:space="preserve"> are greatly impacted by all these changes</w:t>
      </w:r>
      <w:r w:rsidR="004D59F9">
        <w:rPr>
          <w:sz w:val="24"/>
          <w:szCs w:val="24"/>
        </w:rPr>
        <w:t xml:space="preserve">. </w:t>
      </w:r>
      <w:r w:rsidRPr="002239BF">
        <w:rPr>
          <w:sz w:val="24"/>
          <w:szCs w:val="24"/>
        </w:rPr>
        <w:t xml:space="preserve">They are struggling to understand the complexity of HCBS, DWRS, </w:t>
      </w:r>
      <w:r w:rsidR="00827993" w:rsidRPr="002239BF">
        <w:rPr>
          <w:sz w:val="24"/>
          <w:szCs w:val="24"/>
        </w:rPr>
        <w:t>rate cuts,</w:t>
      </w:r>
      <w:r w:rsidR="00827993">
        <w:rPr>
          <w:sz w:val="24"/>
          <w:szCs w:val="24"/>
        </w:rPr>
        <w:t xml:space="preserve"> </w:t>
      </w:r>
      <w:proofErr w:type="spellStart"/>
      <w:r w:rsidRPr="002239BF">
        <w:rPr>
          <w:sz w:val="24"/>
          <w:szCs w:val="24"/>
        </w:rPr>
        <w:t>M</w:t>
      </w:r>
      <w:r w:rsidR="00827993">
        <w:rPr>
          <w:sz w:val="24"/>
          <w:szCs w:val="24"/>
        </w:rPr>
        <w:t>n</w:t>
      </w:r>
      <w:r w:rsidRPr="002239BF">
        <w:rPr>
          <w:sz w:val="24"/>
          <w:szCs w:val="24"/>
        </w:rPr>
        <w:t>CHOICES</w:t>
      </w:r>
      <w:proofErr w:type="spellEnd"/>
      <w:r w:rsidR="00827993">
        <w:rPr>
          <w:sz w:val="24"/>
          <w:szCs w:val="24"/>
        </w:rPr>
        <w:t xml:space="preserve"> (</w:t>
      </w:r>
      <w:r w:rsidR="00827993" w:rsidRPr="00827993">
        <w:rPr>
          <w:sz w:val="24"/>
          <w:szCs w:val="24"/>
        </w:rPr>
        <w:t>a web-based application that is</w:t>
      </w:r>
      <w:r w:rsidR="00827993">
        <w:rPr>
          <w:sz w:val="24"/>
          <w:szCs w:val="24"/>
        </w:rPr>
        <w:t xml:space="preserve"> used to assess or reassess </w:t>
      </w:r>
      <w:r w:rsidR="00827993" w:rsidRPr="00827993">
        <w:rPr>
          <w:sz w:val="24"/>
          <w:szCs w:val="24"/>
        </w:rPr>
        <w:t>services and support</w:t>
      </w:r>
      <w:r w:rsidR="00827993">
        <w:rPr>
          <w:sz w:val="24"/>
          <w:szCs w:val="24"/>
        </w:rPr>
        <w:t xml:space="preserve"> needs)</w:t>
      </w:r>
      <w:r w:rsidRPr="002239BF">
        <w:rPr>
          <w:sz w:val="24"/>
          <w:szCs w:val="24"/>
        </w:rPr>
        <w:t>, etc</w:t>
      </w:r>
      <w:r w:rsidR="004D59F9">
        <w:rPr>
          <w:sz w:val="24"/>
          <w:szCs w:val="24"/>
        </w:rPr>
        <w:t xml:space="preserve">. </w:t>
      </w:r>
      <w:r w:rsidRPr="002239BF">
        <w:rPr>
          <w:sz w:val="24"/>
          <w:szCs w:val="24"/>
        </w:rPr>
        <w:t>They struggle to obtain and maintain services for their loved ones, especially on behalf of those individuals with significant disabilities</w:t>
      </w:r>
      <w:r w:rsidR="004D59F9">
        <w:rPr>
          <w:sz w:val="24"/>
          <w:szCs w:val="24"/>
        </w:rPr>
        <w:t xml:space="preserve">. </w:t>
      </w:r>
      <w:r w:rsidRPr="002239BF">
        <w:rPr>
          <w:sz w:val="24"/>
          <w:szCs w:val="24"/>
        </w:rPr>
        <w:t xml:space="preserve">Many have come to the conclusion that </w:t>
      </w:r>
      <w:r w:rsidR="00827993">
        <w:rPr>
          <w:sz w:val="24"/>
          <w:szCs w:val="24"/>
        </w:rPr>
        <w:t>“</w:t>
      </w:r>
      <w:r w:rsidRPr="002239BF">
        <w:rPr>
          <w:sz w:val="24"/>
          <w:szCs w:val="24"/>
        </w:rPr>
        <w:t>the system” is not working and they end up providing much of the long</w:t>
      </w:r>
      <w:r w:rsidR="00827993">
        <w:rPr>
          <w:sz w:val="24"/>
          <w:szCs w:val="24"/>
        </w:rPr>
        <w:t>-</w:t>
      </w:r>
      <w:r w:rsidRPr="002239BF">
        <w:rPr>
          <w:sz w:val="24"/>
          <w:szCs w:val="24"/>
        </w:rPr>
        <w:t>term care</w:t>
      </w:r>
      <w:r w:rsidR="00D33696">
        <w:rPr>
          <w:sz w:val="24"/>
          <w:szCs w:val="24"/>
        </w:rPr>
        <w:t xml:space="preserve"> - </w:t>
      </w:r>
      <w:r w:rsidRPr="002239BF">
        <w:rPr>
          <w:sz w:val="24"/>
          <w:szCs w:val="24"/>
        </w:rPr>
        <w:t>but for how long?</w:t>
      </w:r>
      <w:r w:rsidR="00756DB1">
        <w:rPr>
          <w:sz w:val="24"/>
          <w:szCs w:val="24"/>
        </w:rPr>
        <w:t xml:space="preserve"> </w:t>
      </w:r>
      <w:r w:rsidRPr="002239BF">
        <w:rPr>
          <w:sz w:val="24"/>
          <w:szCs w:val="24"/>
        </w:rPr>
        <w:t>Some have said they hope to outlive their loved one</w:t>
      </w:r>
      <w:r w:rsidR="00827993">
        <w:rPr>
          <w:sz w:val="24"/>
          <w:szCs w:val="24"/>
        </w:rPr>
        <w:t>s</w:t>
      </w:r>
      <w:r w:rsidRPr="002239BF">
        <w:rPr>
          <w:sz w:val="24"/>
          <w:szCs w:val="24"/>
        </w:rPr>
        <w:t xml:space="preserve"> with </w:t>
      </w:r>
      <w:proofErr w:type="gramStart"/>
      <w:r w:rsidRPr="002239BF">
        <w:rPr>
          <w:sz w:val="24"/>
          <w:szCs w:val="24"/>
        </w:rPr>
        <w:t>I/DD</w:t>
      </w:r>
      <w:proofErr w:type="gramEnd"/>
      <w:r w:rsidRPr="002239BF">
        <w:rPr>
          <w:sz w:val="24"/>
          <w:szCs w:val="24"/>
        </w:rPr>
        <w:t xml:space="preserve"> because they have lost trust in </w:t>
      </w:r>
      <w:r w:rsidR="00827993">
        <w:rPr>
          <w:sz w:val="24"/>
          <w:szCs w:val="24"/>
        </w:rPr>
        <w:t>“</w:t>
      </w:r>
      <w:r w:rsidRPr="002239BF">
        <w:rPr>
          <w:sz w:val="24"/>
          <w:szCs w:val="24"/>
        </w:rPr>
        <w:t>the system.</w:t>
      </w:r>
      <w:r w:rsidR="0022063A">
        <w:rPr>
          <w:sz w:val="24"/>
          <w:szCs w:val="24"/>
        </w:rPr>
        <w:t>”</w:t>
      </w:r>
    </w:p>
    <w:p w:rsidR="002721DB" w:rsidRPr="002721DB" w:rsidRDefault="005E4165" w:rsidP="005E4165">
      <w:pPr>
        <w:jc w:val="center"/>
        <w:rPr>
          <w:b/>
          <w:sz w:val="24"/>
          <w:szCs w:val="24"/>
        </w:rPr>
      </w:pPr>
      <w:r>
        <w:rPr>
          <w:b/>
          <w:sz w:val="24"/>
          <w:szCs w:val="24"/>
        </w:rPr>
        <w:t>CONCLUSION</w:t>
      </w:r>
    </w:p>
    <w:p w:rsidR="002721DB" w:rsidRDefault="002721DB" w:rsidP="0073663A">
      <w:pPr>
        <w:jc w:val="both"/>
        <w:rPr>
          <w:sz w:val="24"/>
          <w:szCs w:val="24"/>
        </w:rPr>
      </w:pPr>
      <w:r>
        <w:rPr>
          <w:sz w:val="24"/>
          <w:szCs w:val="24"/>
        </w:rPr>
        <w:t xml:space="preserve">The scale and scope of the changes DHS is imposing on </w:t>
      </w:r>
      <w:proofErr w:type="spellStart"/>
      <w:r w:rsidR="00A14459">
        <w:rPr>
          <w:sz w:val="24"/>
          <w:szCs w:val="24"/>
        </w:rPr>
        <w:t>DT&amp;H</w:t>
      </w:r>
      <w:proofErr w:type="spellEnd"/>
      <w:r>
        <w:rPr>
          <w:sz w:val="24"/>
          <w:szCs w:val="24"/>
        </w:rPr>
        <w:t xml:space="preserve"> services, and the </w:t>
      </w:r>
      <w:r w:rsidR="00A01110">
        <w:rPr>
          <w:sz w:val="24"/>
          <w:szCs w:val="24"/>
        </w:rPr>
        <w:t xml:space="preserve">harmful </w:t>
      </w:r>
      <w:r w:rsidR="00C14710">
        <w:rPr>
          <w:sz w:val="24"/>
          <w:szCs w:val="24"/>
        </w:rPr>
        <w:t xml:space="preserve">effects </w:t>
      </w:r>
      <w:r>
        <w:rPr>
          <w:sz w:val="24"/>
          <w:szCs w:val="24"/>
        </w:rPr>
        <w:t xml:space="preserve">on </w:t>
      </w:r>
      <w:r w:rsidR="00305FAE">
        <w:rPr>
          <w:sz w:val="24"/>
          <w:szCs w:val="24"/>
        </w:rPr>
        <w:t xml:space="preserve">people served in these programs, </w:t>
      </w:r>
      <w:r>
        <w:rPr>
          <w:sz w:val="24"/>
          <w:szCs w:val="24"/>
        </w:rPr>
        <w:t>clearly illustrate a serious disconnect between DHS polic</w:t>
      </w:r>
      <w:r w:rsidR="00AD434C">
        <w:rPr>
          <w:sz w:val="24"/>
          <w:szCs w:val="24"/>
        </w:rPr>
        <w:t xml:space="preserve">y objectives and the </w:t>
      </w:r>
      <w:r w:rsidR="00C14710">
        <w:rPr>
          <w:sz w:val="24"/>
          <w:szCs w:val="24"/>
        </w:rPr>
        <w:t xml:space="preserve">consequences of their actions on the </w:t>
      </w:r>
      <w:r w:rsidR="00305FAE">
        <w:rPr>
          <w:sz w:val="24"/>
          <w:szCs w:val="24"/>
        </w:rPr>
        <w:t>most vulnerable</w:t>
      </w:r>
      <w:r w:rsidR="00C14710">
        <w:rPr>
          <w:sz w:val="24"/>
          <w:szCs w:val="24"/>
        </w:rPr>
        <w:t xml:space="preserve"> people the department is </w:t>
      </w:r>
      <w:r w:rsidR="00305FAE">
        <w:rPr>
          <w:sz w:val="24"/>
          <w:szCs w:val="24"/>
        </w:rPr>
        <w:t>supposed</w:t>
      </w:r>
      <w:r w:rsidR="00C14710">
        <w:rPr>
          <w:sz w:val="24"/>
          <w:szCs w:val="24"/>
        </w:rPr>
        <w:t xml:space="preserve"> </w:t>
      </w:r>
      <w:r w:rsidR="00305FAE">
        <w:rPr>
          <w:sz w:val="24"/>
          <w:szCs w:val="24"/>
        </w:rPr>
        <w:t>to serve</w:t>
      </w:r>
      <w:r w:rsidR="00C14710">
        <w:rPr>
          <w:sz w:val="24"/>
          <w:szCs w:val="24"/>
        </w:rPr>
        <w:t xml:space="preserve"> and protect.</w:t>
      </w:r>
      <w:r w:rsidR="00305FAE">
        <w:rPr>
          <w:sz w:val="24"/>
          <w:szCs w:val="24"/>
        </w:rPr>
        <w:t xml:space="preserve"> </w:t>
      </w:r>
      <w:r w:rsidR="006E7AF5">
        <w:rPr>
          <w:sz w:val="24"/>
          <w:szCs w:val="24"/>
        </w:rPr>
        <w:t xml:space="preserve">The disability </w:t>
      </w:r>
      <w:r w:rsidR="00D50E24">
        <w:rPr>
          <w:sz w:val="24"/>
          <w:szCs w:val="24"/>
        </w:rPr>
        <w:t xml:space="preserve">services </w:t>
      </w:r>
      <w:r w:rsidR="006E7AF5">
        <w:rPr>
          <w:sz w:val="24"/>
          <w:szCs w:val="24"/>
        </w:rPr>
        <w:t>community desperately needs</w:t>
      </w:r>
      <w:r w:rsidR="0039129C">
        <w:rPr>
          <w:sz w:val="24"/>
          <w:szCs w:val="24"/>
        </w:rPr>
        <w:t xml:space="preserve"> Governor</w:t>
      </w:r>
      <w:r w:rsidR="00D50E24">
        <w:rPr>
          <w:sz w:val="24"/>
          <w:szCs w:val="24"/>
        </w:rPr>
        <w:t xml:space="preserve"> </w:t>
      </w:r>
      <w:proofErr w:type="spellStart"/>
      <w:r w:rsidR="00D50E24">
        <w:rPr>
          <w:sz w:val="24"/>
          <w:szCs w:val="24"/>
        </w:rPr>
        <w:t>Walz</w:t>
      </w:r>
      <w:proofErr w:type="spellEnd"/>
      <w:r w:rsidR="0039129C">
        <w:rPr>
          <w:sz w:val="24"/>
          <w:szCs w:val="24"/>
        </w:rPr>
        <w:t xml:space="preserve"> </w:t>
      </w:r>
      <w:r w:rsidR="006E7AF5">
        <w:rPr>
          <w:sz w:val="24"/>
          <w:szCs w:val="24"/>
        </w:rPr>
        <w:t>to</w:t>
      </w:r>
      <w:r w:rsidR="0039129C">
        <w:rPr>
          <w:sz w:val="24"/>
          <w:szCs w:val="24"/>
        </w:rPr>
        <w:t xml:space="preserve"> appoint a </w:t>
      </w:r>
      <w:r w:rsidR="006E7AF5">
        <w:rPr>
          <w:sz w:val="24"/>
          <w:szCs w:val="24"/>
        </w:rPr>
        <w:t xml:space="preserve">DHS </w:t>
      </w:r>
      <w:r w:rsidR="0039129C">
        <w:rPr>
          <w:sz w:val="24"/>
          <w:szCs w:val="24"/>
        </w:rPr>
        <w:t>commissioner who has a better understanding of these issues and the</w:t>
      </w:r>
      <w:r w:rsidR="00305FAE">
        <w:rPr>
          <w:sz w:val="24"/>
          <w:szCs w:val="24"/>
        </w:rPr>
        <w:t>ir</w:t>
      </w:r>
      <w:r w:rsidR="0039129C">
        <w:rPr>
          <w:sz w:val="24"/>
          <w:szCs w:val="24"/>
        </w:rPr>
        <w:t xml:space="preserve"> impact on Minnesotans with disabilities</w:t>
      </w:r>
      <w:r w:rsidR="004D59F9">
        <w:rPr>
          <w:sz w:val="24"/>
          <w:szCs w:val="24"/>
        </w:rPr>
        <w:t xml:space="preserve">. </w:t>
      </w:r>
      <w:r w:rsidR="0039129C">
        <w:rPr>
          <w:sz w:val="24"/>
          <w:szCs w:val="24"/>
        </w:rPr>
        <w:t>In addition, we recommend that Governor</w:t>
      </w:r>
      <w:r w:rsidR="00D50E24">
        <w:rPr>
          <w:sz w:val="24"/>
          <w:szCs w:val="24"/>
        </w:rPr>
        <w:t xml:space="preserve"> </w:t>
      </w:r>
      <w:proofErr w:type="spellStart"/>
      <w:r w:rsidR="00D50E24">
        <w:rPr>
          <w:sz w:val="24"/>
          <w:szCs w:val="24"/>
        </w:rPr>
        <w:t>Walz</w:t>
      </w:r>
      <w:proofErr w:type="spellEnd"/>
      <w:r w:rsidR="0039129C">
        <w:rPr>
          <w:sz w:val="24"/>
          <w:szCs w:val="24"/>
        </w:rPr>
        <w:t xml:space="preserve"> hit “pause” on any additional system changes until </w:t>
      </w:r>
      <w:r w:rsidR="00A14459">
        <w:rPr>
          <w:sz w:val="24"/>
          <w:szCs w:val="24"/>
        </w:rPr>
        <w:t>service providers</w:t>
      </w:r>
      <w:r w:rsidR="00D40A6E">
        <w:rPr>
          <w:sz w:val="24"/>
          <w:szCs w:val="24"/>
        </w:rPr>
        <w:t xml:space="preserve"> </w:t>
      </w:r>
      <w:r w:rsidR="00A14459">
        <w:rPr>
          <w:sz w:val="24"/>
          <w:szCs w:val="24"/>
        </w:rPr>
        <w:t>have</w:t>
      </w:r>
      <w:r w:rsidR="0039129C">
        <w:rPr>
          <w:sz w:val="24"/>
          <w:szCs w:val="24"/>
        </w:rPr>
        <w:t xml:space="preserve"> had time to adjust to the myriad of changes </w:t>
      </w:r>
      <w:r w:rsidR="00EB61C6">
        <w:rPr>
          <w:sz w:val="24"/>
          <w:szCs w:val="24"/>
        </w:rPr>
        <w:t xml:space="preserve">imposed on us </w:t>
      </w:r>
      <w:r w:rsidR="00305FAE">
        <w:rPr>
          <w:sz w:val="24"/>
          <w:szCs w:val="24"/>
        </w:rPr>
        <w:t>during</w:t>
      </w:r>
      <w:r w:rsidR="0039129C">
        <w:rPr>
          <w:sz w:val="24"/>
          <w:szCs w:val="24"/>
        </w:rPr>
        <w:t xml:space="preserve"> the </w:t>
      </w:r>
      <w:r w:rsidR="00305FAE">
        <w:rPr>
          <w:sz w:val="24"/>
          <w:szCs w:val="24"/>
        </w:rPr>
        <w:t>current administration</w:t>
      </w:r>
      <w:r w:rsidR="0039129C">
        <w:rPr>
          <w:sz w:val="24"/>
          <w:szCs w:val="24"/>
        </w:rPr>
        <w:t>.</w:t>
      </w:r>
    </w:p>
    <w:p w:rsidR="00467496" w:rsidRDefault="0039129C" w:rsidP="0073663A">
      <w:pPr>
        <w:jc w:val="both"/>
        <w:rPr>
          <w:sz w:val="24"/>
          <w:szCs w:val="24"/>
        </w:rPr>
      </w:pPr>
      <w:r>
        <w:rPr>
          <w:sz w:val="24"/>
          <w:szCs w:val="24"/>
        </w:rPr>
        <w:lastRenderedPageBreak/>
        <w:t xml:space="preserve">Moreover, we offer our support </w:t>
      </w:r>
      <w:r w:rsidR="00D20511">
        <w:rPr>
          <w:sz w:val="24"/>
          <w:szCs w:val="24"/>
        </w:rPr>
        <w:t>and assistance to Governor</w:t>
      </w:r>
      <w:r w:rsidR="00D50E24">
        <w:rPr>
          <w:sz w:val="24"/>
          <w:szCs w:val="24"/>
        </w:rPr>
        <w:t xml:space="preserve"> Walz</w:t>
      </w:r>
      <w:bookmarkStart w:id="0" w:name="_GoBack"/>
      <w:bookmarkEnd w:id="0"/>
      <w:r w:rsidR="00D20511">
        <w:rPr>
          <w:sz w:val="24"/>
          <w:szCs w:val="24"/>
        </w:rPr>
        <w:t xml:space="preserve"> in developing new policies and priorities relating to the above and </w:t>
      </w:r>
      <w:r w:rsidR="00A14459">
        <w:rPr>
          <w:sz w:val="24"/>
          <w:szCs w:val="24"/>
        </w:rPr>
        <w:t>future</w:t>
      </w:r>
      <w:r w:rsidR="00D20511">
        <w:rPr>
          <w:sz w:val="24"/>
          <w:szCs w:val="24"/>
        </w:rPr>
        <w:t xml:space="preserve"> issues affecting people with</w:t>
      </w:r>
      <w:r w:rsidR="00E2341E">
        <w:rPr>
          <w:sz w:val="24"/>
          <w:szCs w:val="24"/>
        </w:rPr>
        <w:t xml:space="preserve"> </w:t>
      </w:r>
      <w:proofErr w:type="gramStart"/>
      <w:r w:rsidR="00D40A6E">
        <w:rPr>
          <w:sz w:val="24"/>
          <w:szCs w:val="24"/>
        </w:rPr>
        <w:t>I</w:t>
      </w:r>
      <w:r w:rsidR="00E2341E">
        <w:rPr>
          <w:sz w:val="24"/>
          <w:szCs w:val="24"/>
        </w:rPr>
        <w:t>/</w:t>
      </w:r>
      <w:r w:rsidR="00D40A6E">
        <w:rPr>
          <w:sz w:val="24"/>
          <w:szCs w:val="24"/>
        </w:rPr>
        <w:t>DD</w:t>
      </w:r>
      <w:proofErr w:type="gramEnd"/>
      <w:r w:rsidR="004D59F9">
        <w:rPr>
          <w:sz w:val="24"/>
          <w:szCs w:val="24"/>
        </w:rPr>
        <w:t xml:space="preserve">. </w:t>
      </w:r>
      <w:r w:rsidR="00D20511">
        <w:rPr>
          <w:sz w:val="24"/>
          <w:szCs w:val="24"/>
        </w:rPr>
        <w:t>And, we respectfully</w:t>
      </w:r>
      <w:r>
        <w:rPr>
          <w:sz w:val="24"/>
          <w:szCs w:val="24"/>
        </w:rPr>
        <w:t xml:space="preserve"> request the opportunity </w:t>
      </w:r>
      <w:r w:rsidR="00892736">
        <w:rPr>
          <w:sz w:val="24"/>
          <w:szCs w:val="24"/>
        </w:rPr>
        <w:t>for provider</w:t>
      </w:r>
      <w:r>
        <w:rPr>
          <w:sz w:val="24"/>
          <w:szCs w:val="24"/>
        </w:rPr>
        <w:t xml:space="preserve"> input </w:t>
      </w:r>
      <w:r w:rsidR="00D20511">
        <w:rPr>
          <w:sz w:val="24"/>
          <w:szCs w:val="24"/>
        </w:rPr>
        <w:t>on the Governor’s appointment of a new Commissioner of Human Services</w:t>
      </w:r>
      <w:r w:rsidR="004D59F9">
        <w:rPr>
          <w:sz w:val="24"/>
          <w:szCs w:val="24"/>
        </w:rPr>
        <w:t xml:space="preserve">. </w:t>
      </w:r>
      <w:r w:rsidR="00305FAE">
        <w:rPr>
          <w:sz w:val="24"/>
          <w:szCs w:val="24"/>
        </w:rPr>
        <w:t>Minnesota’s 41</w:t>
      </w:r>
      <w:r w:rsidR="00305FAE" w:rsidRPr="00430574">
        <w:rPr>
          <w:sz w:val="24"/>
          <w:szCs w:val="24"/>
          <w:vertAlign w:val="superscript"/>
        </w:rPr>
        <w:t>st</w:t>
      </w:r>
      <w:r w:rsidR="00305FAE">
        <w:rPr>
          <w:sz w:val="24"/>
          <w:szCs w:val="24"/>
        </w:rPr>
        <w:t xml:space="preserve"> </w:t>
      </w:r>
      <w:r w:rsidR="007C6573">
        <w:rPr>
          <w:sz w:val="24"/>
          <w:szCs w:val="24"/>
        </w:rPr>
        <w:t xml:space="preserve">Governor </w:t>
      </w:r>
      <w:r w:rsidR="00305FAE">
        <w:rPr>
          <w:sz w:val="24"/>
          <w:szCs w:val="24"/>
        </w:rPr>
        <w:t>h</w:t>
      </w:r>
      <w:r w:rsidR="007C6573">
        <w:rPr>
          <w:sz w:val="24"/>
          <w:szCs w:val="24"/>
        </w:rPr>
        <w:t xml:space="preserve">as the opportunity, and obligation, to ensure </w:t>
      </w:r>
      <w:r w:rsidR="00A01110">
        <w:rPr>
          <w:sz w:val="24"/>
          <w:szCs w:val="24"/>
        </w:rPr>
        <w:t xml:space="preserve">that </w:t>
      </w:r>
      <w:r w:rsidR="007C6573">
        <w:rPr>
          <w:sz w:val="24"/>
          <w:szCs w:val="24"/>
        </w:rPr>
        <w:t xml:space="preserve">our most vulnerable citizens receive the quality of care and services that they deserve and that Minnesota </w:t>
      </w:r>
      <w:r w:rsidR="003E31EE">
        <w:rPr>
          <w:sz w:val="24"/>
          <w:szCs w:val="24"/>
        </w:rPr>
        <w:t>is</w:t>
      </w:r>
      <w:r w:rsidR="007C6573">
        <w:rPr>
          <w:sz w:val="24"/>
          <w:szCs w:val="24"/>
        </w:rPr>
        <w:t xml:space="preserve"> </w:t>
      </w:r>
      <w:r w:rsidR="003E31EE">
        <w:rPr>
          <w:sz w:val="24"/>
          <w:szCs w:val="24"/>
        </w:rPr>
        <w:t>deemed</w:t>
      </w:r>
      <w:r w:rsidR="007C6573">
        <w:rPr>
          <w:sz w:val="24"/>
          <w:szCs w:val="24"/>
        </w:rPr>
        <w:t xml:space="preserve"> the </w:t>
      </w:r>
      <w:r w:rsidR="00693253">
        <w:rPr>
          <w:sz w:val="24"/>
          <w:szCs w:val="24"/>
        </w:rPr>
        <w:t xml:space="preserve">caring, </w:t>
      </w:r>
      <w:r w:rsidR="007C6573">
        <w:rPr>
          <w:sz w:val="24"/>
          <w:szCs w:val="24"/>
        </w:rPr>
        <w:t>compassionate</w:t>
      </w:r>
      <w:r w:rsidR="00D46137">
        <w:rPr>
          <w:sz w:val="24"/>
          <w:szCs w:val="24"/>
        </w:rPr>
        <w:t>,</w:t>
      </w:r>
      <w:r w:rsidR="007C6573">
        <w:rPr>
          <w:sz w:val="24"/>
          <w:szCs w:val="24"/>
        </w:rPr>
        <w:t xml:space="preserve"> and responsible society </w:t>
      </w:r>
      <w:r w:rsidR="003E31EE">
        <w:rPr>
          <w:sz w:val="24"/>
          <w:szCs w:val="24"/>
        </w:rPr>
        <w:t>WE ALL</w:t>
      </w:r>
      <w:r w:rsidR="007C6573">
        <w:rPr>
          <w:sz w:val="24"/>
          <w:szCs w:val="24"/>
        </w:rPr>
        <w:t xml:space="preserve"> </w:t>
      </w:r>
      <w:r w:rsidR="003E31EE">
        <w:rPr>
          <w:sz w:val="24"/>
          <w:szCs w:val="24"/>
        </w:rPr>
        <w:t>deserve</w:t>
      </w:r>
      <w:r w:rsidR="004D59F9">
        <w:rPr>
          <w:sz w:val="24"/>
          <w:szCs w:val="24"/>
        </w:rPr>
        <w:t xml:space="preserve">. </w:t>
      </w:r>
      <w:r w:rsidR="00693253">
        <w:rPr>
          <w:sz w:val="24"/>
          <w:szCs w:val="24"/>
        </w:rPr>
        <w:t>The undersigned stand ready and willing to assist, and will remain fully committed to doing all we can to ensure a safe</w:t>
      </w:r>
      <w:r w:rsidR="00A01110">
        <w:rPr>
          <w:sz w:val="24"/>
          <w:szCs w:val="24"/>
        </w:rPr>
        <w:t>, secure,</w:t>
      </w:r>
      <w:r w:rsidR="00693253">
        <w:rPr>
          <w:sz w:val="24"/>
          <w:szCs w:val="24"/>
        </w:rPr>
        <w:t xml:space="preserve"> and life-enriching future for the people we are privileged to serve.</w:t>
      </w:r>
    </w:p>
    <w:p w:rsidR="000708C8" w:rsidRDefault="000708C8" w:rsidP="0073663A">
      <w:pPr>
        <w:jc w:val="both"/>
        <w:rPr>
          <w:sz w:val="24"/>
          <w:szCs w:val="24"/>
        </w:rPr>
      </w:pPr>
      <w:r>
        <w:rPr>
          <w:sz w:val="24"/>
          <w:szCs w:val="24"/>
        </w:rPr>
        <w:t>Respectfully submitted by:</w:t>
      </w:r>
    </w:p>
    <w:p w:rsidR="008E48DB" w:rsidRPr="009E5C73" w:rsidRDefault="000708C8" w:rsidP="008E48DB">
      <w:pPr>
        <w:spacing w:after="0" w:line="240" w:lineRule="auto"/>
        <w:jc w:val="both"/>
        <w:rPr>
          <w:sz w:val="24"/>
          <w:szCs w:val="24"/>
        </w:rPr>
      </w:pPr>
      <w:r w:rsidRPr="009E5C73">
        <w:rPr>
          <w:sz w:val="24"/>
          <w:szCs w:val="24"/>
        </w:rPr>
        <w:t>Tom Weaver, CEO of Achieve Services</w:t>
      </w:r>
      <w:r w:rsidR="009F377D" w:rsidRPr="009E5C73">
        <w:rPr>
          <w:sz w:val="24"/>
          <w:szCs w:val="24"/>
        </w:rPr>
        <w:t xml:space="preserve"> in Blaine</w:t>
      </w:r>
      <w:r w:rsidRPr="009E5C73">
        <w:rPr>
          <w:sz w:val="24"/>
          <w:szCs w:val="24"/>
        </w:rPr>
        <w:t>, established in 1964 a</w:t>
      </w:r>
      <w:r w:rsidR="00B01D25">
        <w:rPr>
          <w:sz w:val="24"/>
          <w:szCs w:val="24"/>
        </w:rPr>
        <w:t xml:space="preserve">nd serving 190 adults with </w:t>
      </w:r>
      <w:proofErr w:type="gramStart"/>
      <w:r w:rsidR="00B01D25">
        <w:rPr>
          <w:sz w:val="24"/>
          <w:szCs w:val="24"/>
        </w:rPr>
        <w:t>I/DD</w:t>
      </w:r>
      <w:proofErr w:type="gramEnd"/>
      <w:r w:rsidR="00B01D25">
        <w:rPr>
          <w:sz w:val="24"/>
          <w:szCs w:val="24"/>
        </w:rPr>
        <w:t>.</w:t>
      </w:r>
    </w:p>
    <w:p w:rsidR="00467496" w:rsidRDefault="00467496" w:rsidP="008E48DB">
      <w:pPr>
        <w:spacing w:after="0" w:line="240" w:lineRule="auto"/>
        <w:jc w:val="both"/>
        <w:rPr>
          <w:sz w:val="24"/>
          <w:szCs w:val="24"/>
        </w:rPr>
      </w:pPr>
    </w:p>
    <w:p w:rsidR="00467496" w:rsidRDefault="00467496" w:rsidP="008E48DB">
      <w:pPr>
        <w:spacing w:after="0" w:line="240" w:lineRule="auto"/>
        <w:jc w:val="both"/>
        <w:rPr>
          <w:sz w:val="24"/>
          <w:szCs w:val="24"/>
        </w:rPr>
      </w:pPr>
    </w:p>
    <w:p w:rsidR="00467496" w:rsidRDefault="00467496" w:rsidP="008E48DB">
      <w:pPr>
        <w:spacing w:after="0" w:line="240" w:lineRule="auto"/>
        <w:jc w:val="both"/>
        <w:rPr>
          <w:sz w:val="24"/>
          <w:szCs w:val="24"/>
        </w:rPr>
      </w:pPr>
    </w:p>
    <w:p w:rsidR="000708C8" w:rsidRPr="009E5C73" w:rsidRDefault="000708C8" w:rsidP="008E48DB">
      <w:pPr>
        <w:spacing w:after="0" w:line="240" w:lineRule="auto"/>
        <w:jc w:val="both"/>
        <w:rPr>
          <w:sz w:val="24"/>
          <w:szCs w:val="24"/>
        </w:rPr>
      </w:pPr>
      <w:r w:rsidRPr="009E5C73">
        <w:rPr>
          <w:sz w:val="24"/>
          <w:szCs w:val="24"/>
        </w:rPr>
        <w:t>Norm Munk, CEO</w:t>
      </w:r>
      <w:r w:rsidR="009F377D" w:rsidRPr="009E5C73">
        <w:rPr>
          <w:sz w:val="24"/>
          <w:szCs w:val="24"/>
        </w:rPr>
        <w:t xml:space="preserve"> of Partnership Resources, Inc. in Minneapolis and St. Louis Park,</w:t>
      </w:r>
      <w:r w:rsidRPr="009E5C73">
        <w:rPr>
          <w:sz w:val="24"/>
          <w:szCs w:val="24"/>
        </w:rPr>
        <w:t xml:space="preserve"> established in </w:t>
      </w:r>
      <w:r w:rsidR="00E643D9" w:rsidRPr="009E5C73">
        <w:rPr>
          <w:sz w:val="24"/>
          <w:szCs w:val="24"/>
        </w:rPr>
        <w:t>1960</w:t>
      </w:r>
      <w:r w:rsidRPr="009E5C73">
        <w:rPr>
          <w:sz w:val="24"/>
          <w:szCs w:val="24"/>
        </w:rPr>
        <w:t xml:space="preserve"> and serving </w:t>
      </w:r>
      <w:r w:rsidR="00E643D9" w:rsidRPr="009E5C73">
        <w:rPr>
          <w:sz w:val="24"/>
          <w:szCs w:val="24"/>
        </w:rPr>
        <w:t>330</w:t>
      </w:r>
      <w:r w:rsidR="00B01D25">
        <w:rPr>
          <w:sz w:val="24"/>
          <w:szCs w:val="24"/>
        </w:rPr>
        <w:t xml:space="preserve"> adults with I/DD.</w:t>
      </w:r>
    </w:p>
    <w:p w:rsidR="00467496" w:rsidRDefault="00467496" w:rsidP="008E48DB">
      <w:pPr>
        <w:spacing w:after="0" w:line="240" w:lineRule="auto"/>
        <w:jc w:val="both"/>
        <w:rPr>
          <w:sz w:val="24"/>
          <w:szCs w:val="24"/>
        </w:rPr>
      </w:pPr>
    </w:p>
    <w:p w:rsidR="00467496" w:rsidRDefault="00467496" w:rsidP="008E48DB">
      <w:pPr>
        <w:spacing w:after="0" w:line="240" w:lineRule="auto"/>
        <w:jc w:val="both"/>
        <w:rPr>
          <w:sz w:val="24"/>
          <w:szCs w:val="24"/>
        </w:rPr>
      </w:pPr>
    </w:p>
    <w:p w:rsidR="00467496" w:rsidRDefault="00467496" w:rsidP="008E48DB">
      <w:pPr>
        <w:spacing w:after="0" w:line="240" w:lineRule="auto"/>
        <w:jc w:val="both"/>
        <w:rPr>
          <w:sz w:val="24"/>
          <w:szCs w:val="24"/>
        </w:rPr>
      </w:pPr>
    </w:p>
    <w:p w:rsidR="000708C8" w:rsidRPr="009E5C73" w:rsidRDefault="000708C8" w:rsidP="008E48DB">
      <w:pPr>
        <w:spacing w:after="0" w:line="240" w:lineRule="auto"/>
        <w:jc w:val="both"/>
        <w:rPr>
          <w:sz w:val="24"/>
          <w:szCs w:val="24"/>
        </w:rPr>
      </w:pPr>
      <w:r w:rsidRPr="009E5C73">
        <w:rPr>
          <w:sz w:val="24"/>
          <w:szCs w:val="24"/>
        </w:rPr>
        <w:t xml:space="preserve">John Wayne Barker, </w:t>
      </w:r>
      <w:r w:rsidR="008E48DB" w:rsidRPr="009E5C73">
        <w:rPr>
          <w:sz w:val="24"/>
          <w:szCs w:val="24"/>
        </w:rPr>
        <w:t>Executive Director</w:t>
      </w:r>
      <w:r w:rsidRPr="009E5C73">
        <w:rPr>
          <w:sz w:val="24"/>
          <w:szCs w:val="24"/>
        </w:rPr>
        <w:t xml:space="preserve"> of Merrick</w:t>
      </w:r>
      <w:r w:rsidR="002C1C81" w:rsidRPr="009E5C73">
        <w:rPr>
          <w:sz w:val="24"/>
          <w:szCs w:val="24"/>
        </w:rPr>
        <w:t>, Inc.</w:t>
      </w:r>
      <w:r w:rsidR="008E48DB" w:rsidRPr="009E5C73">
        <w:rPr>
          <w:sz w:val="24"/>
          <w:szCs w:val="24"/>
        </w:rPr>
        <w:t>,</w:t>
      </w:r>
      <w:r w:rsidR="009F377D" w:rsidRPr="009E5C73">
        <w:rPr>
          <w:sz w:val="24"/>
          <w:szCs w:val="24"/>
        </w:rPr>
        <w:t xml:space="preserve"> in Vadnais Heights and N</w:t>
      </w:r>
      <w:r w:rsidR="008E48DB" w:rsidRPr="009E5C73">
        <w:rPr>
          <w:sz w:val="24"/>
          <w:szCs w:val="24"/>
        </w:rPr>
        <w:t>orth</w:t>
      </w:r>
      <w:r w:rsidR="009F377D" w:rsidRPr="009E5C73">
        <w:rPr>
          <w:sz w:val="24"/>
          <w:szCs w:val="24"/>
        </w:rPr>
        <w:t xml:space="preserve"> St. Paul</w:t>
      </w:r>
      <w:r w:rsidRPr="009E5C73">
        <w:rPr>
          <w:sz w:val="24"/>
          <w:szCs w:val="24"/>
        </w:rPr>
        <w:t xml:space="preserve">, </w:t>
      </w:r>
      <w:r w:rsidR="00B01D25">
        <w:rPr>
          <w:sz w:val="24"/>
          <w:szCs w:val="24"/>
        </w:rPr>
        <w:t>established</w:t>
      </w:r>
      <w:r w:rsidRPr="009E5C73">
        <w:rPr>
          <w:sz w:val="24"/>
          <w:szCs w:val="24"/>
        </w:rPr>
        <w:t xml:space="preserve"> </w:t>
      </w:r>
      <w:r w:rsidR="008E48DB" w:rsidRPr="009E5C73">
        <w:rPr>
          <w:sz w:val="24"/>
          <w:szCs w:val="24"/>
        </w:rPr>
        <w:t>in 1964</w:t>
      </w:r>
      <w:r w:rsidRPr="009E5C73">
        <w:rPr>
          <w:sz w:val="24"/>
          <w:szCs w:val="24"/>
        </w:rPr>
        <w:t xml:space="preserve"> </w:t>
      </w:r>
      <w:r w:rsidR="008E48DB" w:rsidRPr="009E5C73">
        <w:rPr>
          <w:sz w:val="24"/>
          <w:szCs w:val="24"/>
        </w:rPr>
        <w:t xml:space="preserve">based on pilot services since 1958 </w:t>
      </w:r>
      <w:r w:rsidRPr="009E5C73">
        <w:rPr>
          <w:sz w:val="24"/>
          <w:szCs w:val="24"/>
        </w:rPr>
        <w:t xml:space="preserve">and serving </w:t>
      </w:r>
      <w:r w:rsidR="008E48DB" w:rsidRPr="009E5C73">
        <w:rPr>
          <w:sz w:val="24"/>
          <w:szCs w:val="24"/>
        </w:rPr>
        <w:t>375</w:t>
      </w:r>
      <w:r w:rsidR="00B01D25">
        <w:rPr>
          <w:sz w:val="24"/>
          <w:szCs w:val="24"/>
        </w:rPr>
        <w:t xml:space="preserve"> adults with I/DD.</w:t>
      </w:r>
    </w:p>
    <w:p w:rsidR="00467496" w:rsidRDefault="00467496" w:rsidP="008E48DB">
      <w:pPr>
        <w:spacing w:after="0" w:line="240" w:lineRule="auto"/>
        <w:jc w:val="both"/>
        <w:rPr>
          <w:sz w:val="24"/>
          <w:szCs w:val="24"/>
        </w:rPr>
      </w:pPr>
    </w:p>
    <w:p w:rsidR="00467496" w:rsidRDefault="00467496" w:rsidP="008E48DB">
      <w:pPr>
        <w:spacing w:after="0" w:line="240" w:lineRule="auto"/>
        <w:jc w:val="both"/>
        <w:rPr>
          <w:sz w:val="24"/>
          <w:szCs w:val="24"/>
        </w:rPr>
      </w:pPr>
    </w:p>
    <w:p w:rsidR="00467496" w:rsidRDefault="00467496" w:rsidP="008E48DB">
      <w:pPr>
        <w:spacing w:after="0" w:line="240" w:lineRule="auto"/>
        <w:jc w:val="both"/>
        <w:rPr>
          <w:sz w:val="24"/>
          <w:szCs w:val="24"/>
        </w:rPr>
      </w:pPr>
    </w:p>
    <w:p w:rsidR="000708C8" w:rsidRPr="009E5C73" w:rsidRDefault="000708C8" w:rsidP="008E48DB">
      <w:pPr>
        <w:spacing w:after="0" w:line="240" w:lineRule="auto"/>
        <w:jc w:val="both"/>
        <w:rPr>
          <w:sz w:val="24"/>
          <w:szCs w:val="24"/>
        </w:rPr>
      </w:pPr>
      <w:r w:rsidRPr="009E5C73">
        <w:rPr>
          <w:sz w:val="24"/>
          <w:szCs w:val="24"/>
        </w:rPr>
        <w:t xml:space="preserve">Jim Clapper, </w:t>
      </w:r>
      <w:r w:rsidR="00883C62" w:rsidRPr="009E5C73">
        <w:rPr>
          <w:sz w:val="24"/>
          <w:szCs w:val="24"/>
        </w:rPr>
        <w:t xml:space="preserve">parent of a child with I/DD, and </w:t>
      </w:r>
      <w:r w:rsidRPr="009E5C73">
        <w:rPr>
          <w:sz w:val="24"/>
          <w:szCs w:val="24"/>
        </w:rPr>
        <w:t>Co-Chair of Minnesota Families &amp; Advocates Co</w:t>
      </w:r>
      <w:r w:rsidR="00973151" w:rsidRPr="009E5C73">
        <w:rPr>
          <w:sz w:val="24"/>
          <w:szCs w:val="24"/>
        </w:rPr>
        <w:t>alition</w:t>
      </w:r>
      <w:r w:rsidR="00E643D9" w:rsidRPr="009E5C73">
        <w:rPr>
          <w:sz w:val="24"/>
          <w:szCs w:val="24"/>
        </w:rPr>
        <w:t xml:space="preserve">, whose membership includes over </w:t>
      </w:r>
      <w:r w:rsidR="008134CE" w:rsidRPr="008134CE">
        <w:rPr>
          <w:sz w:val="24"/>
          <w:szCs w:val="24"/>
        </w:rPr>
        <w:t xml:space="preserve">450 </w:t>
      </w:r>
      <w:r w:rsidR="00E643D9" w:rsidRPr="008134CE">
        <w:rPr>
          <w:sz w:val="24"/>
          <w:szCs w:val="24"/>
        </w:rPr>
        <w:t>f</w:t>
      </w:r>
      <w:r w:rsidR="00E643D9" w:rsidRPr="009E5C73">
        <w:rPr>
          <w:sz w:val="24"/>
          <w:szCs w:val="24"/>
        </w:rPr>
        <w:t>amily members and advocates for people</w:t>
      </w:r>
      <w:r w:rsidR="00883C62" w:rsidRPr="009E5C73">
        <w:rPr>
          <w:sz w:val="24"/>
          <w:szCs w:val="24"/>
        </w:rPr>
        <w:t xml:space="preserve"> with </w:t>
      </w:r>
      <w:proofErr w:type="gramStart"/>
      <w:r w:rsidR="00883C62" w:rsidRPr="009E5C73">
        <w:rPr>
          <w:sz w:val="24"/>
          <w:szCs w:val="24"/>
        </w:rPr>
        <w:t>I/DD</w:t>
      </w:r>
      <w:proofErr w:type="gramEnd"/>
      <w:r w:rsidR="00883C62" w:rsidRPr="009E5C73">
        <w:rPr>
          <w:sz w:val="24"/>
          <w:szCs w:val="24"/>
        </w:rPr>
        <w:t>.</w:t>
      </w:r>
    </w:p>
    <w:p w:rsidR="00467496" w:rsidRDefault="00467496" w:rsidP="008E48DB">
      <w:pPr>
        <w:spacing w:after="0" w:line="240" w:lineRule="auto"/>
        <w:jc w:val="both"/>
        <w:rPr>
          <w:sz w:val="24"/>
          <w:szCs w:val="24"/>
        </w:rPr>
      </w:pPr>
    </w:p>
    <w:p w:rsidR="00467496" w:rsidRDefault="00467496" w:rsidP="008E48DB">
      <w:pPr>
        <w:spacing w:after="0" w:line="240" w:lineRule="auto"/>
        <w:jc w:val="both"/>
        <w:rPr>
          <w:sz w:val="24"/>
          <w:szCs w:val="24"/>
        </w:rPr>
      </w:pPr>
    </w:p>
    <w:p w:rsidR="00467496" w:rsidRDefault="00467496" w:rsidP="008E48DB">
      <w:pPr>
        <w:spacing w:after="0" w:line="240" w:lineRule="auto"/>
        <w:jc w:val="both"/>
        <w:rPr>
          <w:sz w:val="24"/>
          <w:szCs w:val="24"/>
        </w:rPr>
      </w:pPr>
    </w:p>
    <w:p w:rsidR="00C403D5" w:rsidRPr="009E5C73" w:rsidRDefault="00C403D5" w:rsidP="008E48DB">
      <w:pPr>
        <w:spacing w:after="0" w:line="240" w:lineRule="auto"/>
        <w:jc w:val="both"/>
        <w:rPr>
          <w:sz w:val="24"/>
          <w:szCs w:val="24"/>
        </w:rPr>
      </w:pPr>
      <w:r w:rsidRPr="009E5C73">
        <w:rPr>
          <w:sz w:val="24"/>
          <w:szCs w:val="24"/>
        </w:rPr>
        <w:t>Mi</w:t>
      </w:r>
      <w:r w:rsidR="001B1CF8">
        <w:rPr>
          <w:sz w:val="24"/>
          <w:szCs w:val="24"/>
        </w:rPr>
        <w:t xml:space="preserve">chael </w:t>
      </w:r>
      <w:r w:rsidRPr="009E5C73">
        <w:rPr>
          <w:sz w:val="24"/>
          <w:szCs w:val="24"/>
        </w:rPr>
        <w:t xml:space="preserve">Kraines, </w:t>
      </w:r>
      <w:r w:rsidR="001B1CF8">
        <w:rPr>
          <w:sz w:val="24"/>
          <w:szCs w:val="24"/>
        </w:rPr>
        <w:t>Executive Director</w:t>
      </w:r>
      <w:r w:rsidRPr="009E5C73">
        <w:rPr>
          <w:sz w:val="24"/>
          <w:szCs w:val="24"/>
        </w:rPr>
        <w:t xml:space="preserve"> of CHOICE, Inc.</w:t>
      </w:r>
      <w:r w:rsidR="009F377D" w:rsidRPr="009E5C73">
        <w:rPr>
          <w:sz w:val="24"/>
          <w:szCs w:val="24"/>
        </w:rPr>
        <w:t xml:space="preserve"> with sites in Maple Grove, Eden Prairie and Minnetonka</w:t>
      </w:r>
      <w:r w:rsidRPr="009E5C73">
        <w:rPr>
          <w:sz w:val="24"/>
          <w:szCs w:val="24"/>
        </w:rPr>
        <w:t xml:space="preserve">, established in </w:t>
      </w:r>
      <w:r w:rsidR="001B1CF8">
        <w:rPr>
          <w:sz w:val="24"/>
          <w:szCs w:val="24"/>
        </w:rPr>
        <w:t>1969</w:t>
      </w:r>
      <w:r w:rsidRPr="009E5C73">
        <w:rPr>
          <w:sz w:val="24"/>
          <w:szCs w:val="24"/>
        </w:rPr>
        <w:t xml:space="preserve"> and serving 200 Minnesotans with </w:t>
      </w:r>
      <w:proofErr w:type="gramStart"/>
      <w:r w:rsidRPr="009E5C73">
        <w:rPr>
          <w:sz w:val="24"/>
          <w:szCs w:val="24"/>
        </w:rPr>
        <w:t>I/DD</w:t>
      </w:r>
      <w:proofErr w:type="gramEnd"/>
      <w:r w:rsidRPr="009E5C73">
        <w:rPr>
          <w:sz w:val="24"/>
          <w:szCs w:val="24"/>
        </w:rPr>
        <w:t>.</w:t>
      </w:r>
    </w:p>
    <w:sectPr w:rsidR="00C403D5" w:rsidRPr="009E5C73" w:rsidSect="00385BD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6C" w:rsidRDefault="0017136C" w:rsidP="008A19B1">
      <w:pPr>
        <w:spacing w:after="0" w:line="240" w:lineRule="auto"/>
      </w:pPr>
      <w:r>
        <w:separator/>
      </w:r>
    </w:p>
  </w:endnote>
  <w:endnote w:type="continuationSeparator" w:id="0">
    <w:p w:rsidR="0017136C" w:rsidRDefault="0017136C" w:rsidP="008A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660398"/>
      <w:docPartObj>
        <w:docPartGallery w:val="Page Numbers (Bottom of Page)"/>
        <w:docPartUnique/>
      </w:docPartObj>
    </w:sdtPr>
    <w:sdtEndPr>
      <w:rPr>
        <w:noProof/>
      </w:rPr>
    </w:sdtEndPr>
    <w:sdtContent>
      <w:p w:rsidR="00827993" w:rsidRDefault="00827993">
        <w:pPr>
          <w:pStyle w:val="Footer"/>
          <w:jc w:val="center"/>
        </w:pPr>
        <w:r>
          <w:fldChar w:fldCharType="begin"/>
        </w:r>
        <w:r>
          <w:instrText xml:space="preserve"> PAGE   \* MERGEFORMAT </w:instrText>
        </w:r>
        <w:r>
          <w:fldChar w:fldCharType="separate"/>
        </w:r>
        <w:r w:rsidR="00D50E24">
          <w:rPr>
            <w:noProof/>
          </w:rPr>
          <w:t>1</w:t>
        </w:r>
        <w:r>
          <w:rPr>
            <w:noProof/>
          </w:rPr>
          <w:fldChar w:fldCharType="end"/>
        </w:r>
      </w:p>
    </w:sdtContent>
  </w:sdt>
  <w:p w:rsidR="00827993" w:rsidRDefault="00827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6C" w:rsidRDefault="0017136C" w:rsidP="008A19B1">
      <w:pPr>
        <w:spacing w:after="0" w:line="240" w:lineRule="auto"/>
      </w:pPr>
      <w:r>
        <w:separator/>
      </w:r>
    </w:p>
  </w:footnote>
  <w:footnote w:type="continuationSeparator" w:id="0">
    <w:p w:rsidR="0017136C" w:rsidRDefault="0017136C" w:rsidP="008A1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063A8"/>
    <w:multiLevelType w:val="hybridMultilevel"/>
    <w:tmpl w:val="70D6558C"/>
    <w:lvl w:ilvl="0" w:tplc="BF7C728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03C50"/>
    <w:multiLevelType w:val="hybridMultilevel"/>
    <w:tmpl w:val="15E8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EF"/>
    <w:rsid w:val="0000019F"/>
    <w:rsid w:val="00006849"/>
    <w:rsid w:val="00010F40"/>
    <w:rsid w:val="000135AC"/>
    <w:rsid w:val="0001617E"/>
    <w:rsid w:val="000370C4"/>
    <w:rsid w:val="00045D3B"/>
    <w:rsid w:val="00046A50"/>
    <w:rsid w:val="00052145"/>
    <w:rsid w:val="000708C8"/>
    <w:rsid w:val="000710DC"/>
    <w:rsid w:val="00074834"/>
    <w:rsid w:val="000B1343"/>
    <w:rsid w:val="000B16D5"/>
    <w:rsid w:val="000D6688"/>
    <w:rsid w:val="000F4F66"/>
    <w:rsid w:val="001171EF"/>
    <w:rsid w:val="001239EA"/>
    <w:rsid w:val="001312E1"/>
    <w:rsid w:val="00135E38"/>
    <w:rsid w:val="00156D64"/>
    <w:rsid w:val="001652D8"/>
    <w:rsid w:val="0017136C"/>
    <w:rsid w:val="00174766"/>
    <w:rsid w:val="00195096"/>
    <w:rsid w:val="001A7950"/>
    <w:rsid w:val="001B1CF8"/>
    <w:rsid w:val="001C4084"/>
    <w:rsid w:val="001C6561"/>
    <w:rsid w:val="001C73A6"/>
    <w:rsid w:val="001D15D5"/>
    <w:rsid w:val="001D4612"/>
    <w:rsid w:val="001F7DE7"/>
    <w:rsid w:val="0020153F"/>
    <w:rsid w:val="0022063A"/>
    <w:rsid w:val="0022127A"/>
    <w:rsid w:val="002239BF"/>
    <w:rsid w:val="00254A3A"/>
    <w:rsid w:val="002655DE"/>
    <w:rsid w:val="002721DB"/>
    <w:rsid w:val="0028796B"/>
    <w:rsid w:val="00292BC6"/>
    <w:rsid w:val="002C1C81"/>
    <w:rsid w:val="002D1AEB"/>
    <w:rsid w:val="002D42F6"/>
    <w:rsid w:val="002E0C74"/>
    <w:rsid w:val="00305FAE"/>
    <w:rsid w:val="00324CCE"/>
    <w:rsid w:val="00326DEF"/>
    <w:rsid w:val="00334B96"/>
    <w:rsid w:val="0035534B"/>
    <w:rsid w:val="00357CB6"/>
    <w:rsid w:val="00385BD3"/>
    <w:rsid w:val="00387531"/>
    <w:rsid w:val="0039129C"/>
    <w:rsid w:val="003A23F3"/>
    <w:rsid w:val="003A6041"/>
    <w:rsid w:val="003B0C63"/>
    <w:rsid w:val="003B5DD9"/>
    <w:rsid w:val="003C7B90"/>
    <w:rsid w:val="003E31EE"/>
    <w:rsid w:val="00412778"/>
    <w:rsid w:val="004152C3"/>
    <w:rsid w:val="00430574"/>
    <w:rsid w:val="00436FBD"/>
    <w:rsid w:val="0044329C"/>
    <w:rsid w:val="00443EB1"/>
    <w:rsid w:val="00461B02"/>
    <w:rsid w:val="00467496"/>
    <w:rsid w:val="00473E11"/>
    <w:rsid w:val="004776B3"/>
    <w:rsid w:val="004862AE"/>
    <w:rsid w:val="004A2941"/>
    <w:rsid w:val="004B0F3D"/>
    <w:rsid w:val="004B56EF"/>
    <w:rsid w:val="004D59F9"/>
    <w:rsid w:val="004E4A69"/>
    <w:rsid w:val="004F2FE1"/>
    <w:rsid w:val="004F395C"/>
    <w:rsid w:val="004F47D0"/>
    <w:rsid w:val="00513073"/>
    <w:rsid w:val="00517522"/>
    <w:rsid w:val="00553DE9"/>
    <w:rsid w:val="00567469"/>
    <w:rsid w:val="005677D4"/>
    <w:rsid w:val="00567F8D"/>
    <w:rsid w:val="00582487"/>
    <w:rsid w:val="00590785"/>
    <w:rsid w:val="00593725"/>
    <w:rsid w:val="005B7655"/>
    <w:rsid w:val="005C4F97"/>
    <w:rsid w:val="005E35BE"/>
    <w:rsid w:val="005E4165"/>
    <w:rsid w:val="00606453"/>
    <w:rsid w:val="006116C3"/>
    <w:rsid w:val="0061266E"/>
    <w:rsid w:val="006200A6"/>
    <w:rsid w:val="00690954"/>
    <w:rsid w:val="00693253"/>
    <w:rsid w:val="006948CF"/>
    <w:rsid w:val="006A6454"/>
    <w:rsid w:val="006B2C4A"/>
    <w:rsid w:val="006B36A0"/>
    <w:rsid w:val="006B7697"/>
    <w:rsid w:val="006C2C0C"/>
    <w:rsid w:val="006E7AF5"/>
    <w:rsid w:val="006F6F51"/>
    <w:rsid w:val="007220E6"/>
    <w:rsid w:val="007313EB"/>
    <w:rsid w:val="00732AA2"/>
    <w:rsid w:val="007361C4"/>
    <w:rsid w:val="0073663A"/>
    <w:rsid w:val="007404F9"/>
    <w:rsid w:val="0075581E"/>
    <w:rsid w:val="00756DB1"/>
    <w:rsid w:val="00763F9A"/>
    <w:rsid w:val="0078443F"/>
    <w:rsid w:val="00785F17"/>
    <w:rsid w:val="00791EE6"/>
    <w:rsid w:val="00791F2B"/>
    <w:rsid w:val="00792E5B"/>
    <w:rsid w:val="00796936"/>
    <w:rsid w:val="007B1A4E"/>
    <w:rsid w:val="007B49A9"/>
    <w:rsid w:val="007C6573"/>
    <w:rsid w:val="007D081F"/>
    <w:rsid w:val="007E10A5"/>
    <w:rsid w:val="007E6D55"/>
    <w:rsid w:val="007F7393"/>
    <w:rsid w:val="008050BE"/>
    <w:rsid w:val="008134CE"/>
    <w:rsid w:val="00821E71"/>
    <w:rsid w:val="00824B44"/>
    <w:rsid w:val="00827303"/>
    <w:rsid w:val="00827993"/>
    <w:rsid w:val="008367F3"/>
    <w:rsid w:val="00852366"/>
    <w:rsid w:val="00865FEE"/>
    <w:rsid w:val="00880464"/>
    <w:rsid w:val="00880B60"/>
    <w:rsid w:val="00883C62"/>
    <w:rsid w:val="00892736"/>
    <w:rsid w:val="008A19B1"/>
    <w:rsid w:val="008B3C30"/>
    <w:rsid w:val="008B7256"/>
    <w:rsid w:val="008D7A11"/>
    <w:rsid w:val="008E48DB"/>
    <w:rsid w:val="00943418"/>
    <w:rsid w:val="00946A87"/>
    <w:rsid w:val="0095643D"/>
    <w:rsid w:val="00957FD8"/>
    <w:rsid w:val="00973151"/>
    <w:rsid w:val="009A0CC4"/>
    <w:rsid w:val="009A5C36"/>
    <w:rsid w:val="009B5FD0"/>
    <w:rsid w:val="009D78A7"/>
    <w:rsid w:val="009E13D4"/>
    <w:rsid w:val="009E1ACA"/>
    <w:rsid w:val="009E5C73"/>
    <w:rsid w:val="009E6277"/>
    <w:rsid w:val="009E7CAE"/>
    <w:rsid w:val="009F377D"/>
    <w:rsid w:val="009F4845"/>
    <w:rsid w:val="009F4C21"/>
    <w:rsid w:val="009F7D78"/>
    <w:rsid w:val="00A01110"/>
    <w:rsid w:val="00A1110D"/>
    <w:rsid w:val="00A11524"/>
    <w:rsid w:val="00A14459"/>
    <w:rsid w:val="00A422A9"/>
    <w:rsid w:val="00A46FB3"/>
    <w:rsid w:val="00A60DD9"/>
    <w:rsid w:val="00A67CB4"/>
    <w:rsid w:val="00A76152"/>
    <w:rsid w:val="00AA35A4"/>
    <w:rsid w:val="00AC4B9C"/>
    <w:rsid w:val="00AD434C"/>
    <w:rsid w:val="00B01D25"/>
    <w:rsid w:val="00B24487"/>
    <w:rsid w:val="00B40898"/>
    <w:rsid w:val="00B42EDC"/>
    <w:rsid w:val="00B45E33"/>
    <w:rsid w:val="00B840C7"/>
    <w:rsid w:val="00BF35C1"/>
    <w:rsid w:val="00BF500C"/>
    <w:rsid w:val="00C14710"/>
    <w:rsid w:val="00C403D5"/>
    <w:rsid w:val="00C44CD3"/>
    <w:rsid w:val="00C62621"/>
    <w:rsid w:val="00C63E29"/>
    <w:rsid w:val="00C8675E"/>
    <w:rsid w:val="00C868ED"/>
    <w:rsid w:val="00C91AAB"/>
    <w:rsid w:val="00CB3E35"/>
    <w:rsid w:val="00CC5CDB"/>
    <w:rsid w:val="00CD42A1"/>
    <w:rsid w:val="00CE729B"/>
    <w:rsid w:val="00CF1C0A"/>
    <w:rsid w:val="00CF491D"/>
    <w:rsid w:val="00CF62FC"/>
    <w:rsid w:val="00D053A5"/>
    <w:rsid w:val="00D16D75"/>
    <w:rsid w:val="00D20511"/>
    <w:rsid w:val="00D272C4"/>
    <w:rsid w:val="00D33696"/>
    <w:rsid w:val="00D3619F"/>
    <w:rsid w:val="00D40A6E"/>
    <w:rsid w:val="00D46137"/>
    <w:rsid w:val="00D46A86"/>
    <w:rsid w:val="00D47BE2"/>
    <w:rsid w:val="00D50E24"/>
    <w:rsid w:val="00D70D9D"/>
    <w:rsid w:val="00D71644"/>
    <w:rsid w:val="00D73303"/>
    <w:rsid w:val="00D811AA"/>
    <w:rsid w:val="00D846D7"/>
    <w:rsid w:val="00D967EB"/>
    <w:rsid w:val="00D96905"/>
    <w:rsid w:val="00DA296E"/>
    <w:rsid w:val="00DB7C48"/>
    <w:rsid w:val="00DC3961"/>
    <w:rsid w:val="00DC4BA2"/>
    <w:rsid w:val="00DE39E3"/>
    <w:rsid w:val="00DE6637"/>
    <w:rsid w:val="00E13895"/>
    <w:rsid w:val="00E147F2"/>
    <w:rsid w:val="00E2341E"/>
    <w:rsid w:val="00E248F1"/>
    <w:rsid w:val="00E3455E"/>
    <w:rsid w:val="00E643D9"/>
    <w:rsid w:val="00E72F01"/>
    <w:rsid w:val="00E81678"/>
    <w:rsid w:val="00E82A5D"/>
    <w:rsid w:val="00E90384"/>
    <w:rsid w:val="00EB19DA"/>
    <w:rsid w:val="00EB61C6"/>
    <w:rsid w:val="00EE296F"/>
    <w:rsid w:val="00EE6EEF"/>
    <w:rsid w:val="00F00E39"/>
    <w:rsid w:val="00F02514"/>
    <w:rsid w:val="00F120FC"/>
    <w:rsid w:val="00F12A19"/>
    <w:rsid w:val="00F131F4"/>
    <w:rsid w:val="00F64FCA"/>
    <w:rsid w:val="00F811D7"/>
    <w:rsid w:val="00F827FA"/>
    <w:rsid w:val="00F85435"/>
    <w:rsid w:val="00F8729D"/>
    <w:rsid w:val="00FA1BF4"/>
    <w:rsid w:val="00FD1003"/>
    <w:rsid w:val="00FD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0D"/>
    <w:pPr>
      <w:spacing w:after="160" w:line="259" w:lineRule="auto"/>
      <w:ind w:left="720"/>
      <w:contextualSpacing/>
    </w:pPr>
  </w:style>
  <w:style w:type="paragraph" w:styleId="NormalWeb">
    <w:name w:val="Normal (Web)"/>
    <w:basedOn w:val="Normal"/>
    <w:uiPriority w:val="99"/>
    <w:semiHidden/>
    <w:unhideWhenUsed/>
    <w:rsid w:val="00DE663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147F2"/>
    <w:rPr>
      <w:sz w:val="16"/>
      <w:szCs w:val="16"/>
    </w:rPr>
  </w:style>
  <w:style w:type="paragraph" w:styleId="CommentText">
    <w:name w:val="annotation text"/>
    <w:basedOn w:val="Normal"/>
    <w:link w:val="CommentTextChar"/>
    <w:uiPriority w:val="99"/>
    <w:semiHidden/>
    <w:unhideWhenUsed/>
    <w:rsid w:val="00E147F2"/>
    <w:pPr>
      <w:spacing w:line="240" w:lineRule="auto"/>
    </w:pPr>
    <w:rPr>
      <w:sz w:val="20"/>
      <w:szCs w:val="20"/>
    </w:rPr>
  </w:style>
  <w:style w:type="character" w:customStyle="1" w:styleId="CommentTextChar">
    <w:name w:val="Comment Text Char"/>
    <w:basedOn w:val="DefaultParagraphFont"/>
    <w:link w:val="CommentText"/>
    <w:uiPriority w:val="99"/>
    <w:semiHidden/>
    <w:rsid w:val="00E147F2"/>
    <w:rPr>
      <w:sz w:val="20"/>
      <w:szCs w:val="20"/>
    </w:rPr>
  </w:style>
  <w:style w:type="paragraph" w:styleId="CommentSubject">
    <w:name w:val="annotation subject"/>
    <w:basedOn w:val="CommentText"/>
    <w:next w:val="CommentText"/>
    <w:link w:val="CommentSubjectChar"/>
    <w:uiPriority w:val="99"/>
    <w:semiHidden/>
    <w:unhideWhenUsed/>
    <w:rsid w:val="00E147F2"/>
    <w:rPr>
      <w:b/>
      <w:bCs/>
    </w:rPr>
  </w:style>
  <w:style w:type="character" w:customStyle="1" w:styleId="CommentSubjectChar">
    <w:name w:val="Comment Subject Char"/>
    <w:basedOn w:val="CommentTextChar"/>
    <w:link w:val="CommentSubject"/>
    <w:uiPriority w:val="99"/>
    <w:semiHidden/>
    <w:rsid w:val="00E147F2"/>
    <w:rPr>
      <w:b/>
      <w:bCs/>
      <w:sz w:val="20"/>
      <w:szCs w:val="20"/>
    </w:rPr>
  </w:style>
  <w:style w:type="paragraph" w:styleId="BalloonText">
    <w:name w:val="Balloon Text"/>
    <w:basedOn w:val="Normal"/>
    <w:link w:val="BalloonTextChar"/>
    <w:uiPriority w:val="99"/>
    <w:semiHidden/>
    <w:unhideWhenUsed/>
    <w:rsid w:val="00E1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F2"/>
    <w:rPr>
      <w:rFonts w:ascii="Segoe UI" w:hAnsi="Segoe UI" w:cs="Segoe UI"/>
      <w:sz w:val="18"/>
      <w:szCs w:val="18"/>
    </w:rPr>
  </w:style>
  <w:style w:type="paragraph" w:styleId="Header">
    <w:name w:val="header"/>
    <w:basedOn w:val="Normal"/>
    <w:link w:val="HeaderChar"/>
    <w:uiPriority w:val="99"/>
    <w:unhideWhenUsed/>
    <w:rsid w:val="008A1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B1"/>
  </w:style>
  <w:style w:type="paragraph" w:styleId="Footer">
    <w:name w:val="footer"/>
    <w:basedOn w:val="Normal"/>
    <w:link w:val="FooterChar"/>
    <w:uiPriority w:val="99"/>
    <w:unhideWhenUsed/>
    <w:rsid w:val="008A1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0D"/>
    <w:pPr>
      <w:spacing w:after="160" w:line="259" w:lineRule="auto"/>
      <w:ind w:left="720"/>
      <w:contextualSpacing/>
    </w:pPr>
  </w:style>
  <w:style w:type="paragraph" w:styleId="NormalWeb">
    <w:name w:val="Normal (Web)"/>
    <w:basedOn w:val="Normal"/>
    <w:uiPriority w:val="99"/>
    <w:semiHidden/>
    <w:unhideWhenUsed/>
    <w:rsid w:val="00DE663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147F2"/>
    <w:rPr>
      <w:sz w:val="16"/>
      <w:szCs w:val="16"/>
    </w:rPr>
  </w:style>
  <w:style w:type="paragraph" w:styleId="CommentText">
    <w:name w:val="annotation text"/>
    <w:basedOn w:val="Normal"/>
    <w:link w:val="CommentTextChar"/>
    <w:uiPriority w:val="99"/>
    <w:semiHidden/>
    <w:unhideWhenUsed/>
    <w:rsid w:val="00E147F2"/>
    <w:pPr>
      <w:spacing w:line="240" w:lineRule="auto"/>
    </w:pPr>
    <w:rPr>
      <w:sz w:val="20"/>
      <w:szCs w:val="20"/>
    </w:rPr>
  </w:style>
  <w:style w:type="character" w:customStyle="1" w:styleId="CommentTextChar">
    <w:name w:val="Comment Text Char"/>
    <w:basedOn w:val="DefaultParagraphFont"/>
    <w:link w:val="CommentText"/>
    <w:uiPriority w:val="99"/>
    <w:semiHidden/>
    <w:rsid w:val="00E147F2"/>
    <w:rPr>
      <w:sz w:val="20"/>
      <w:szCs w:val="20"/>
    </w:rPr>
  </w:style>
  <w:style w:type="paragraph" w:styleId="CommentSubject">
    <w:name w:val="annotation subject"/>
    <w:basedOn w:val="CommentText"/>
    <w:next w:val="CommentText"/>
    <w:link w:val="CommentSubjectChar"/>
    <w:uiPriority w:val="99"/>
    <w:semiHidden/>
    <w:unhideWhenUsed/>
    <w:rsid w:val="00E147F2"/>
    <w:rPr>
      <w:b/>
      <w:bCs/>
    </w:rPr>
  </w:style>
  <w:style w:type="character" w:customStyle="1" w:styleId="CommentSubjectChar">
    <w:name w:val="Comment Subject Char"/>
    <w:basedOn w:val="CommentTextChar"/>
    <w:link w:val="CommentSubject"/>
    <w:uiPriority w:val="99"/>
    <w:semiHidden/>
    <w:rsid w:val="00E147F2"/>
    <w:rPr>
      <w:b/>
      <w:bCs/>
      <w:sz w:val="20"/>
      <w:szCs w:val="20"/>
    </w:rPr>
  </w:style>
  <w:style w:type="paragraph" w:styleId="BalloonText">
    <w:name w:val="Balloon Text"/>
    <w:basedOn w:val="Normal"/>
    <w:link w:val="BalloonTextChar"/>
    <w:uiPriority w:val="99"/>
    <w:semiHidden/>
    <w:unhideWhenUsed/>
    <w:rsid w:val="00E1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F2"/>
    <w:rPr>
      <w:rFonts w:ascii="Segoe UI" w:hAnsi="Segoe UI" w:cs="Segoe UI"/>
      <w:sz w:val="18"/>
      <w:szCs w:val="18"/>
    </w:rPr>
  </w:style>
  <w:style w:type="paragraph" w:styleId="Header">
    <w:name w:val="header"/>
    <w:basedOn w:val="Normal"/>
    <w:link w:val="HeaderChar"/>
    <w:uiPriority w:val="99"/>
    <w:unhideWhenUsed/>
    <w:rsid w:val="008A1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B1"/>
  </w:style>
  <w:style w:type="paragraph" w:styleId="Footer">
    <w:name w:val="footer"/>
    <w:basedOn w:val="Normal"/>
    <w:link w:val="FooterChar"/>
    <w:uiPriority w:val="99"/>
    <w:unhideWhenUsed/>
    <w:rsid w:val="008A1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4338">
      <w:bodyDiv w:val="1"/>
      <w:marLeft w:val="0"/>
      <w:marRight w:val="0"/>
      <w:marTop w:val="0"/>
      <w:marBottom w:val="0"/>
      <w:divBdr>
        <w:top w:val="none" w:sz="0" w:space="0" w:color="auto"/>
        <w:left w:val="none" w:sz="0" w:space="0" w:color="auto"/>
        <w:bottom w:val="none" w:sz="0" w:space="0" w:color="auto"/>
        <w:right w:val="none" w:sz="0" w:space="0" w:color="auto"/>
      </w:divBdr>
    </w:div>
    <w:div w:id="1054157407">
      <w:bodyDiv w:val="1"/>
      <w:marLeft w:val="0"/>
      <w:marRight w:val="0"/>
      <w:marTop w:val="0"/>
      <w:marBottom w:val="0"/>
      <w:divBdr>
        <w:top w:val="none" w:sz="0" w:space="0" w:color="auto"/>
        <w:left w:val="none" w:sz="0" w:space="0" w:color="auto"/>
        <w:bottom w:val="none" w:sz="0" w:space="0" w:color="auto"/>
        <w:right w:val="none" w:sz="0" w:space="0" w:color="auto"/>
      </w:divBdr>
    </w:div>
    <w:div w:id="1349059773">
      <w:bodyDiv w:val="1"/>
      <w:marLeft w:val="0"/>
      <w:marRight w:val="0"/>
      <w:marTop w:val="0"/>
      <w:marBottom w:val="0"/>
      <w:divBdr>
        <w:top w:val="none" w:sz="0" w:space="0" w:color="auto"/>
        <w:left w:val="none" w:sz="0" w:space="0" w:color="auto"/>
        <w:bottom w:val="none" w:sz="0" w:space="0" w:color="auto"/>
        <w:right w:val="none" w:sz="0" w:space="0" w:color="auto"/>
      </w:divBdr>
    </w:div>
    <w:div w:id="16240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Weaver</dc:creator>
  <cp:lastModifiedBy>Thomas Weaver</cp:lastModifiedBy>
  <cp:revision>6</cp:revision>
  <cp:lastPrinted>2018-10-08T19:11:00Z</cp:lastPrinted>
  <dcterms:created xsi:type="dcterms:W3CDTF">2018-11-01T13:22:00Z</dcterms:created>
  <dcterms:modified xsi:type="dcterms:W3CDTF">2018-11-07T18:45:00Z</dcterms:modified>
</cp:coreProperties>
</file>