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442F" w14:textId="35A6C39A" w:rsidR="00D13C69" w:rsidRDefault="006D5196">
      <w:r>
        <w:t xml:space="preserve">Appendix </w:t>
      </w:r>
      <w:r w:rsidR="00C364D4">
        <w:t>B</w:t>
      </w:r>
    </w:p>
    <w:p w14:paraId="2DB223A0" w14:textId="77777777" w:rsidR="006D5196" w:rsidRDefault="006D5196">
      <w:r>
        <w:t xml:space="preserve">David Austen-Smith, Campaign Contributions and Access, 89 Am. Pol. Sci. Rev. 566 (1995); </w:t>
      </w:r>
    </w:p>
    <w:p w14:paraId="70C6F555" w14:textId="77777777" w:rsidR="006D5196" w:rsidRDefault="006D5196">
      <w:r>
        <w:t xml:space="preserve">Uri Ben-Zion 8c </w:t>
      </w:r>
      <w:proofErr w:type="spellStart"/>
      <w:r>
        <w:t>Zeev</w:t>
      </w:r>
      <w:proofErr w:type="spellEnd"/>
      <w:r>
        <w:t xml:space="preserve"> </w:t>
      </w:r>
      <w:proofErr w:type="spellStart"/>
      <w:r>
        <w:t>Eytan</w:t>
      </w:r>
      <w:proofErr w:type="spellEnd"/>
      <w:r>
        <w:t xml:space="preserve">, On Money, Votes, and Policy in a Democratic Society, 17 Pub. Choice 1 (1974); </w:t>
      </w:r>
    </w:p>
    <w:p w14:paraId="7B5BEDBE" w14:textId="77777777" w:rsidR="006D5196" w:rsidRDefault="006D5196">
      <w:r>
        <w:t xml:space="preserve">Janet M. Box-Steffensmeier 8c Jay K. Dow, Campaign Contributions in an Unregulated Setting: An Analysis of the 1984 and 1986 California Assembly Elections, 45 W. Pol. Q. 609 (1992); </w:t>
      </w:r>
    </w:p>
    <w:p w14:paraId="297F9811" w14:textId="77777777" w:rsidR="006D5196" w:rsidRDefault="006D5196">
      <w:r>
        <w:t xml:space="preserve">Yeon-Koo Che &amp; Ian L. Gale, Caps on Political Lobbying, 88 Am. Econ. Rev. 643 (1998); </w:t>
      </w:r>
    </w:p>
    <w:p w14:paraId="690A72CE" w14:textId="77777777" w:rsidR="006D5196" w:rsidRDefault="006D5196">
      <w:r>
        <w:t xml:space="preserve">Gene M. Grossman 8c Elhanan </w:t>
      </w:r>
      <w:proofErr w:type="spellStart"/>
      <w:r>
        <w:t>Helpman</w:t>
      </w:r>
      <w:proofErr w:type="spellEnd"/>
      <w:r>
        <w:t xml:space="preserve">, Electoral Competition and Special Interest Politics, 63 Rev. Econ. Stud. 265 (1996); </w:t>
      </w:r>
    </w:p>
    <w:p w14:paraId="36EC5F0B" w14:textId="77777777" w:rsidR="006D5196" w:rsidRDefault="006D5196">
      <w:r>
        <w:t xml:space="preserve">Roman B. Hedges, Reasons for Political Involvement: A Study of Contributors to the 1972 Presidential Campaign, 37 W. Pol. Q. 257 (1984); </w:t>
      </w:r>
    </w:p>
    <w:p w14:paraId="1804C8ED" w14:textId="77777777" w:rsidR="006D5196" w:rsidRDefault="006D5196">
      <w:r>
        <w:t xml:space="preserve">John E. Owens, The Impact of Campaign Contributions on Legislative Outcomes in Congress: Evidence from a House Committee, 34 Pol. Stud. 285 (1986); </w:t>
      </w:r>
    </w:p>
    <w:p w14:paraId="426197BC" w14:textId="77777777" w:rsidR="006D5196" w:rsidRDefault="006D5196">
      <w:r>
        <w:t xml:space="preserve">Jean Reith </w:t>
      </w:r>
      <w:proofErr w:type="spellStart"/>
      <w:r>
        <w:t>Schroedel</w:t>
      </w:r>
      <w:proofErr w:type="spellEnd"/>
      <w:r>
        <w:t xml:space="preserve">, Campaign Contributions and Legislative Outcomes, 39 W. Pol. Q. 371 (1986); </w:t>
      </w:r>
    </w:p>
    <w:p w14:paraId="32C76166" w14:textId="77777777" w:rsidR="006D5196" w:rsidRDefault="006D5196">
      <w:r>
        <w:t xml:space="preserve">Jonathan Silberman 8c Gilbert </w:t>
      </w:r>
      <w:proofErr w:type="spellStart"/>
      <w:r>
        <w:t>Yochum</w:t>
      </w:r>
      <w:proofErr w:type="spellEnd"/>
      <w:r>
        <w:t xml:space="preserve">, The Market for Special Interest Campaign Funds: An Exploratory Approach, 35 Pub. Choice 75 (1980); </w:t>
      </w:r>
    </w:p>
    <w:p w14:paraId="0FF23902" w14:textId="77777777" w:rsidR="006D5196" w:rsidRDefault="006D5196">
      <w:r>
        <w:t xml:space="preserve">Thomas Stratman, What Do Campaign Contributions </w:t>
      </w:r>
      <w:proofErr w:type="gramStart"/>
      <w:r>
        <w:t>Buy?:</w:t>
      </w:r>
      <w:proofErr w:type="gramEnd"/>
      <w:r>
        <w:t xml:space="preserve"> Deciphering Causal Effects of Money and Votes, 57 S. Econ. J. 606 (1991); </w:t>
      </w:r>
    </w:p>
    <w:p w14:paraId="3C6AA510" w14:textId="77777777" w:rsidR="006D5196" w:rsidRDefault="006D5196">
      <w:proofErr w:type="spellStart"/>
      <w:r>
        <w:t>Gorden</w:t>
      </w:r>
      <w:proofErr w:type="spellEnd"/>
      <w:r>
        <w:t xml:space="preserve"> </w:t>
      </w:r>
      <w:proofErr w:type="spellStart"/>
      <w:r>
        <w:t>Tullock</w:t>
      </w:r>
      <w:proofErr w:type="spellEnd"/>
      <w:r>
        <w:t xml:space="preserve">, The Purchase of Politicians, 10 W. Econ. J. 354 (1972); </w:t>
      </w:r>
    </w:p>
    <w:p w14:paraId="7AD839DA" w14:textId="77777777" w:rsidR="006D5196" w:rsidRDefault="006D5196">
      <w:r>
        <w:t xml:space="preserve">John R. Wright, Contributions, Lobbying, and Committee Voting in the U.S. House of Representatives, 84 Am. Pol. Sci. Rev. 417 (1990); </w:t>
      </w:r>
    </w:p>
    <w:p w14:paraId="2FDA9269" w14:textId="170B513D" w:rsidR="006D5196" w:rsidRDefault="006D5196">
      <w:r>
        <w:t>William P. Welch, The Allocation of Political Monies: Economic Interest Groups, 35 Pub. Choice 97 (1980).</w:t>
      </w:r>
    </w:p>
    <w:sectPr w:rsidR="006D5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69"/>
    <w:rsid w:val="005B569C"/>
    <w:rsid w:val="005C0758"/>
    <w:rsid w:val="006D5196"/>
    <w:rsid w:val="00C364D4"/>
    <w:rsid w:val="00D1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8FF91"/>
  <w15:chartTrackingRefBased/>
  <w15:docId w15:val="{D55E2107-4458-46FF-815D-4C6F818B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Kahn</dc:creator>
  <cp:keywords/>
  <dc:description/>
  <cp:lastModifiedBy>Daniel Kahn</cp:lastModifiedBy>
  <cp:revision>2</cp:revision>
  <dcterms:created xsi:type="dcterms:W3CDTF">2020-12-30T21:50:00Z</dcterms:created>
  <dcterms:modified xsi:type="dcterms:W3CDTF">2020-12-30T21:50:00Z</dcterms:modified>
</cp:coreProperties>
</file>