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92" w:rsidRDefault="00396292" w:rsidP="00396292">
      <w:pPr>
        <w:pStyle w:val="center"/>
        <w:spacing w:beforeLines="0" w:afterLines="0" w:line="384" w:lineRule="atLeast"/>
        <w:jc w:val="center"/>
        <w:rPr>
          <w:rFonts w:ascii="Helvetica" w:hAnsi="Helvetica" w:cs="Times New Roman"/>
          <w:color w:val="222222"/>
          <w:sz w:val="18"/>
          <w:szCs w:val="18"/>
        </w:rPr>
      </w:pPr>
      <w:r>
        <w:rPr>
          <w:rFonts w:ascii="Helvetica" w:hAnsi="Helvetica" w:cs="Times New Roman"/>
          <w:color w:val="222222"/>
          <w:sz w:val="18"/>
          <w:szCs w:val="18"/>
        </w:rPr>
        <w:t>CHAPTER 252</w:t>
      </w:r>
    </w:p>
    <w:p w:rsidR="00396292" w:rsidRDefault="00396292" w:rsidP="00396292">
      <w:pPr>
        <w:pStyle w:val="center"/>
        <w:spacing w:beforeLines="0" w:afterLines="0" w:line="384" w:lineRule="atLeast"/>
        <w:jc w:val="center"/>
        <w:rPr>
          <w:rFonts w:ascii="Helvetica" w:hAnsi="Helvetica" w:cs="Times New Roman"/>
          <w:color w:val="222222"/>
          <w:sz w:val="18"/>
          <w:szCs w:val="18"/>
        </w:rPr>
      </w:pPr>
      <w:r>
        <w:rPr>
          <w:rFonts w:ascii="Helvetica" w:hAnsi="Helvetica" w:cs="Times New Roman"/>
          <w:color w:val="222222"/>
          <w:sz w:val="18"/>
          <w:szCs w:val="18"/>
        </w:rPr>
        <w:t>FORMERLY</w:t>
      </w:r>
    </w:p>
    <w:p w:rsidR="00396292" w:rsidRDefault="00396292" w:rsidP="00396292">
      <w:pPr>
        <w:pStyle w:val="center"/>
        <w:spacing w:beforeLines="0" w:afterLines="0" w:line="384" w:lineRule="atLeast"/>
        <w:jc w:val="center"/>
        <w:rPr>
          <w:rFonts w:ascii="Helvetica" w:hAnsi="Helvetica" w:cs="Times New Roman"/>
          <w:color w:val="222222"/>
          <w:sz w:val="18"/>
          <w:szCs w:val="18"/>
        </w:rPr>
      </w:pPr>
      <w:r>
        <w:rPr>
          <w:rFonts w:ascii="Helvetica" w:hAnsi="Helvetica" w:cs="Times New Roman"/>
          <w:color w:val="222222"/>
          <w:sz w:val="18"/>
          <w:szCs w:val="18"/>
        </w:rPr>
        <w:t>HOUSE BILL NO. 446</w:t>
      </w:r>
    </w:p>
    <w:p w:rsidR="00396292" w:rsidRDefault="00396292" w:rsidP="00396292">
      <w:pPr>
        <w:pStyle w:val="NormalWeb"/>
        <w:spacing w:beforeLines="0" w:afterLines="0" w:line="384" w:lineRule="atLeast"/>
        <w:rPr>
          <w:rFonts w:ascii="Helvetica" w:hAnsi="Helvetica"/>
          <w:color w:val="222222"/>
          <w:sz w:val="18"/>
          <w:szCs w:val="18"/>
        </w:rPr>
      </w:pPr>
      <w:proofErr w:type="gramStart"/>
      <w:r>
        <w:rPr>
          <w:rFonts w:ascii="Helvetica" w:hAnsi="Helvetica"/>
          <w:color w:val="222222"/>
          <w:sz w:val="18"/>
          <w:szCs w:val="18"/>
        </w:rPr>
        <w:t>AN ACT TO AMEND TITLE 11 OF THE DELAWARE CODE RELATING TO LICENSES TO CARRY CONCEALED DEADLY WEAPONS.</w:t>
      </w:r>
      <w:proofErr w:type="gramEnd"/>
    </w:p>
    <w:p w:rsidR="00396292" w:rsidRDefault="00396292" w:rsidP="00396292">
      <w:pPr>
        <w:pStyle w:val="NormalWeb"/>
        <w:spacing w:beforeLines="0" w:afterLines="0" w:line="384" w:lineRule="atLeast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  <w:sz w:val="18"/>
          <w:szCs w:val="18"/>
        </w:rPr>
        <w:t>BE IT ENACTED BY THE GENERAL ASSEMBLY OF THE STATE OF DELAWARE:</w:t>
      </w:r>
    </w:p>
    <w:p w:rsidR="00396292" w:rsidRDefault="00396292" w:rsidP="00396292">
      <w:pPr>
        <w:pStyle w:val="NormalWeb"/>
        <w:spacing w:beforeLines="0" w:afterLines="0" w:line="384" w:lineRule="atLeast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  <w:sz w:val="18"/>
          <w:szCs w:val="18"/>
        </w:rPr>
        <w:t>Section 1. Amend § 1441(a)(3), Title 11, Delaware Code by adding to the end of the original the following:</w:t>
      </w:r>
    </w:p>
    <w:p w:rsidR="00396292" w:rsidRDefault="00396292" w:rsidP="00396292">
      <w:pPr>
        <w:pStyle w:val="NormalWeb"/>
        <w:spacing w:beforeLines="0" w:afterLines="0" w:line="384" w:lineRule="atLeast"/>
        <w:jc w:val="both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  <w:sz w:val="18"/>
          <w:szCs w:val="18"/>
        </w:rPr>
        <w:t xml:space="preserve">"At the time of application for the issuance of an initial license the person shall file with the </w:t>
      </w:r>
      <w:proofErr w:type="spellStart"/>
      <w:r>
        <w:rPr>
          <w:rFonts w:ascii="Helvetica" w:hAnsi="Helvetica"/>
          <w:color w:val="222222"/>
          <w:sz w:val="18"/>
          <w:szCs w:val="18"/>
        </w:rPr>
        <w:t>Prothonotary</w:t>
      </w:r>
      <w:proofErr w:type="spellEnd"/>
      <w:r>
        <w:rPr>
          <w:rFonts w:ascii="Helvetica" w:hAnsi="Helvetica"/>
          <w:color w:val="222222"/>
          <w:sz w:val="18"/>
          <w:szCs w:val="18"/>
        </w:rPr>
        <w:t>, a notarized certificate signed by an instructor or authorized representative of a sponsoring agency, school, organization or institution certifying (1) that prior to this initial application the applicant has completed a firearms training course which contains at least the below described minimum elements, and (2) is sponsored by a federal, state, county or municipal law enforcement agency, a college, a nationally recognized organization that customarily offers firearms training, or a firearms training school with instructors certified by a nationally recognized organization that customarily offers firearms training. The firearms training course shall include the following elements:</w:t>
      </w:r>
    </w:p>
    <w:p w:rsidR="00396292" w:rsidRDefault="00396292" w:rsidP="00396292">
      <w:pPr>
        <w:pStyle w:val="NormalWeb"/>
        <w:spacing w:beforeLines="0" w:afterLines="0" w:line="384" w:lineRule="atLeast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  <w:sz w:val="18"/>
          <w:szCs w:val="18"/>
        </w:rPr>
        <w:t>a. Instruction regarding knowledge and safe handling of firearms;</w:t>
      </w:r>
    </w:p>
    <w:p w:rsidR="00396292" w:rsidRDefault="00396292" w:rsidP="00396292">
      <w:pPr>
        <w:pStyle w:val="NormalWeb"/>
        <w:spacing w:beforeLines="0" w:afterLines="0" w:line="384" w:lineRule="atLeast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  <w:sz w:val="18"/>
          <w:szCs w:val="18"/>
        </w:rPr>
        <w:t>b. Instruction regarding safe storage of firearms and child safety;</w:t>
      </w:r>
    </w:p>
    <w:p w:rsidR="00396292" w:rsidRDefault="00396292" w:rsidP="00396292">
      <w:pPr>
        <w:pStyle w:val="NormalWeb"/>
        <w:spacing w:beforeLines="0" w:afterLines="0" w:line="384" w:lineRule="atLeast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  <w:sz w:val="18"/>
          <w:szCs w:val="18"/>
        </w:rPr>
        <w:t>c. Instruction regarding knowledge and safe handling of ammunition;</w:t>
      </w:r>
    </w:p>
    <w:p w:rsidR="00396292" w:rsidRDefault="00396292" w:rsidP="00396292">
      <w:pPr>
        <w:pStyle w:val="NormalWeb"/>
        <w:spacing w:beforeLines="0" w:afterLines="0" w:line="384" w:lineRule="atLeast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  <w:sz w:val="18"/>
          <w:szCs w:val="18"/>
        </w:rPr>
        <w:t>d. Instruction regarding safe storage of ammunition and child safety;</w:t>
      </w:r>
    </w:p>
    <w:p w:rsidR="00396292" w:rsidRDefault="00396292" w:rsidP="00396292">
      <w:pPr>
        <w:pStyle w:val="NormalWeb"/>
        <w:spacing w:beforeLines="0" w:afterLines="0" w:line="384" w:lineRule="atLeast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  <w:sz w:val="18"/>
          <w:szCs w:val="18"/>
        </w:rPr>
        <w:t>e. Instruction regarding safe firearms shooting fundamentals;</w:t>
      </w:r>
    </w:p>
    <w:p w:rsidR="00396292" w:rsidRDefault="00396292" w:rsidP="00396292">
      <w:pPr>
        <w:pStyle w:val="NormalWeb"/>
        <w:spacing w:beforeLines="0" w:afterLines="0" w:line="384" w:lineRule="atLeast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  <w:sz w:val="18"/>
          <w:szCs w:val="18"/>
        </w:rPr>
        <w:t>f. Live fire shooting exercises conducted on a range, including the expenditure of a minimum of 100 rounds of ammunition</w:t>
      </w:r>
      <w:proofErr w:type="gramStart"/>
      <w:r>
        <w:rPr>
          <w:rFonts w:ascii="Helvetica" w:hAnsi="Helvetica"/>
          <w:color w:val="222222"/>
          <w:sz w:val="18"/>
          <w:szCs w:val="18"/>
        </w:rPr>
        <w:t>;</w:t>
      </w:r>
      <w:proofErr w:type="gramEnd"/>
    </w:p>
    <w:p w:rsidR="00396292" w:rsidRDefault="00396292" w:rsidP="00396292">
      <w:pPr>
        <w:pStyle w:val="NormalWeb"/>
        <w:spacing w:beforeLines="0" w:afterLines="0" w:line="384" w:lineRule="atLeast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  <w:sz w:val="18"/>
          <w:szCs w:val="18"/>
        </w:rPr>
        <w:t xml:space="preserve">g. Identification of ways to develop and maintain </w:t>
      </w:r>
      <w:proofErr w:type="gramStart"/>
      <w:r>
        <w:rPr>
          <w:rFonts w:ascii="Helvetica" w:hAnsi="Helvetica"/>
          <w:color w:val="222222"/>
          <w:sz w:val="18"/>
          <w:szCs w:val="18"/>
        </w:rPr>
        <w:t>firearm shooting</w:t>
      </w:r>
      <w:proofErr w:type="gramEnd"/>
      <w:r>
        <w:rPr>
          <w:rFonts w:ascii="Helvetica" w:hAnsi="Helvetica"/>
          <w:color w:val="222222"/>
          <w:sz w:val="18"/>
          <w:szCs w:val="18"/>
        </w:rPr>
        <w:t xml:space="preserve"> skills;</w:t>
      </w:r>
    </w:p>
    <w:p w:rsidR="00396292" w:rsidRDefault="00396292" w:rsidP="00396292">
      <w:pPr>
        <w:pStyle w:val="NormalWeb"/>
        <w:spacing w:beforeLines="0" w:afterLines="0" w:line="384" w:lineRule="atLeast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  <w:sz w:val="18"/>
          <w:szCs w:val="18"/>
        </w:rPr>
        <w:t>h. Instruction regarding federal and state laws pertaining to the lawful purchase, ownership, transportation, use and possession of firearms;</w:t>
      </w:r>
    </w:p>
    <w:p w:rsidR="00396292" w:rsidRDefault="00396292" w:rsidP="00396292">
      <w:pPr>
        <w:pStyle w:val="NormalWeb"/>
        <w:spacing w:beforeLines="0" w:afterLines="0" w:line="384" w:lineRule="atLeast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  <w:sz w:val="18"/>
          <w:szCs w:val="18"/>
        </w:rPr>
        <w:t>. Instruction regarding the laws of this State pertaining to the use of deadly force for self defense; and</w:t>
      </w:r>
    </w:p>
    <w:p w:rsidR="00396292" w:rsidRDefault="00396292" w:rsidP="00396292">
      <w:pPr>
        <w:pStyle w:val="NormalWeb"/>
        <w:spacing w:beforeLines="0" w:afterLines="0" w:line="384" w:lineRule="atLeast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  <w:sz w:val="18"/>
          <w:szCs w:val="18"/>
        </w:rPr>
        <w:t>a. Instruction regarding techniques for avoiding a criminal attack and how to manage a violent confrontation, including conflict resolution."</w:t>
      </w:r>
    </w:p>
    <w:p w:rsidR="00396292" w:rsidRDefault="00396292" w:rsidP="00396292">
      <w:pPr>
        <w:pStyle w:val="NormalWeb"/>
        <w:spacing w:beforeLines="0" w:afterLines="0" w:line="384" w:lineRule="atLeast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  <w:sz w:val="18"/>
          <w:szCs w:val="18"/>
        </w:rPr>
        <w:t>Section 2. The requirements of Section 1 of this Act shall only apply to applications for new licenses submitted after the effective date of this Act.</w:t>
      </w:r>
    </w:p>
    <w:p w:rsidR="00396292" w:rsidRDefault="00396292" w:rsidP="00396292">
      <w:pPr>
        <w:pStyle w:val="NormalWeb"/>
        <w:spacing w:beforeLines="0" w:afterLines="0" w:line="384" w:lineRule="atLeast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  <w:sz w:val="18"/>
          <w:szCs w:val="18"/>
        </w:rPr>
        <w:t>Section 3. The provisions of this bill will become effective 90 days after signature by the Governor.</w:t>
      </w:r>
    </w:p>
    <w:p w:rsidR="00396292" w:rsidRDefault="00396292" w:rsidP="00396292">
      <w:pPr>
        <w:pStyle w:val="NormalWeb"/>
        <w:spacing w:beforeLines="0" w:afterLines="0" w:line="384" w:lineRule="atLeast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  <w:sz w:val="18"/>
          <w:szCs w:val="18"/>
        </w:rPr>
        <w:t>Approved February 12, 1998</w:t>
      </w:r>
    </w:p>
    <w:p w:rsidR="00D82D74" w:rsidRDefault="00396292"/>
    <w:sectPr w:rsidR="00D82D74" w:rsidSect="00D82D7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96292"/>
    <w:rsid w:val="00396292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1F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396292"/>
    <w:pPr>
      <w:spacing w:beforeLines="1" w:afterLines="1"/>
    </w:pPr>
    <w:rPr>
      <w:rFonts w:ascii="Times" w:eastAsia="Times New Roman" w:hAnsi="Times" w:cs="Times New Roman"/>
      <w:sz w:val="20"/>
      <w:szCs w:val="20"/>
    </w:rPr>
  </w:style>
  <w:style w:type="paragraph" w:customStyle="1" w:styleId="center">
    <w:name w:val="center"/>
    <w:basedOn w:val="Normal"/>
    <w:rsid w:val="00396292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maxgrafix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hall</dc:creator>
  <cp:keywords/>
  <cp:lastModifiedBy>gina hall</cp:lastModifiedBy>
  <cp:revision>1</cp:revision>
  <dcterms:created xsi:type="dcterms:W3CDTF">2019-09-25T20:47:00Z</dcterms:created>
  <dcterms:modified xsi:type="dcterms:W3CDTF">2019-09-25T20:48:00Z</dcterms:modified>
</cp:coreProperties>
</file>