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CD902" w14:textId="77777777" w:rsidR="00B87036" w:rsidRDefault="00B87036">
      <w:bookmarkStart w:id="0" w:name="_heading=h.gjdgxs" w:colFirst="0" w:colLast="0"/>
      <w:bookmarkEnd w:id="0"/>
    </w:p>
    <w:p w14:paraId="34B6F288" w14:textId="77777777" w:rsidR="009736FA" w:rsidRPr="009736FA" w:rsidRDefault="009736FA" w:rsidP="009736FA">
      <w:pPr>
        <w:tabs>
          <w:tab w:val="left" w:pos="2333"/>
        </w:tabs>
        <w:spacing w:line="480" w:lineRule="auto"/>
        <w:jc w:val="center"/>
        <w:rPr>
          <w:rFonts w:ascii="Times New Roman" w:eastAsia="Times New Roman" w:hAnsi="Times New Roman" w:cs="Times New Roman"/>
          <w:bCs/>
          <w:sz w:val="24"/>
          <w:szCs w:val="24"/>
        </w:rPr>
      </w:pPr>
      <w:r w:rsidRPr="009736FA">
        <w:rPr>
          <w:rFonts w:ascii="Times New Roman" w:eastAsia="Times New Roman" w:hAnsi="Times New Roman" w:cs="Times New Roman"/>
          <w:bCs/>
          <w:sz w:val="24"/>
          <w:szCs w:val="24"/>
        </w:rPr>
        <w:t>Evaluating Augmented Reality and Mobile App Platforms for Mitigating Risk</w:t>
      </w:r>
    </w:p>
    <w:p w14:paraId="11FDC2A6" w14:textId="77777777" w:rsidR="00B87036" w:rsidRDefault="00B87036">
      <w:pPr>
        <w:jc w:val="center"/>
        <w:rPr>
          <w:rFonts w:ascii="Times New Roman" w:eastAsia="Times New Roman" w:hAnsi="Times New Roman" w:cs="Times New Roman"/>
          <w:color w:val="000000"/>
          <w:sz w:val="24"/>
          <w:szCs w:val="24"/>
        </w:rPr>
      </w:pPr>
    </w:p>
    <w:p w14:paraId="44CF4429" w14:textId="77777777" w:rsidR="00B87036" w:rsidRDefault="00B87036">
      <w:pPr>
        <w:jc w:val="center"/>
        <w:rPr>
          <w:rFonts w:ascii="Times New Roman" w:eastAsia="Times New Roman" w:hAnsi="Times New Roman" w:cs="Times New Roman"/>
          <w:color w:val="000000"/>
          <w:sz w:val="24"/>
          <w:szCs w:val="24"/>
        </w:rPr>
      </w:pPr>
    </w:p>
    <w:p w14:paraId="5E76B68E" w14:textId="77777777" w:rsidR="00B87036" w:rsidRDefault="00B87036">
      <w:pPr>
        <w:jc w:val="center"/>
        <w:rPr>
          <w:rFonts w:ascii="Times New Roman" w:eastAsia="Times New Roman" w:hAnsi="Times New Roman" w:cs="Times New Roman"/>
          <w:color w:val="000000"/>
          <w:sz w:val="24"/>
          <w:szCs w:val="24"/>
        </w:rPr>
      </w:pPr>
    </w:p>
    <w:p w14:paraId="0B464160" w14:textId="5FC53EA1" w:rsidR="00B87036" w:rsidRDefault="00702E0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Southern Utah University</w:t>
      </w:r>
    </w:p>
    <w:p w14:paraId="3349939D" w14:textId="086FFADF" w:rsidR="00B87036" w:rsidRDefault="009736F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00702E01">
        <w:rPr>
          <w:rFonts w:ascii="Times New Roman" w:eastAsia="Times New Roman" w:hAnsi="Times New Roman" w:cs="Times New Roman"/>
          <w:color w:val="000000"/>
          <w:sz w:val="24"/>
          <w:szCs w:val="24"/>
        </w:rPr>
        <w:t>aster of Interdisciplinary Studies</w:t>
      </w:r>
    </w:p>
    <w:p w14:paraId="28B0C601" w14:textId="77777777" w:rsidR="00B87036" w:rsidRDefault="00B87036">
      <w:pPr>
        <w:jc w:val="center"/>
        <w:rPr>
          <w:rFonts w:ascii="Times New Roman" w:eastAsia="Times New Roman" w:hAnsi="Times New Roman" w:cs="Times New Roman"/>
          <w:color w:val="000000"/>
          <w:sz w:val="24"/>
          <w:szCs w:val="24"/>
        </w:rPr>
      </w:pPr>
    </w:p>
    <w:p w14:paraId="20A8D148" w14:textId="77777777" w:rsidR="00B87036" w:rsidRDefault="00B87036">
      <w:pPr>
        <w:jc w:val="center"/>
        <w:rPr>
          <w:rFonts w:ascii="Times New Roman" w:eastAsia="Times New Roman" w:hAnsi="Times New Roman" w:cs="Times New Roman"/>
          <w:color w:val="000000"/>
          <w:sz w:val="24"/>
          <w:szCs w:val="24"/>
        </w:rPr>
      </w:pPr>
    </w:p>
    <w:p w14:paraId="0771847C" w14:textId="77777777" w:rsidR="00B87036" w:rsidRDefault="00B87036">
      <w:pPr>
        <w:jc w:val="center"/>
        <w:rPr>
          <w:rFonts w:ascii="Times New Roman" w:eastAsia="Times New Roman" w:hAnsi="Times New Roman" w:cs="Times New Roman"/>
          <w:color w:val="000000"/>
          <w:sz w:val="24"/>
          <w:szCs w:val="24"/>
        </w:rPr>
      </w:pPr>
    </w:p>
    <w:p w14:paraId="28F44DE8" w14:textId="220105DE" w:rsidR="00B87036" w:rsidRDefault="009736F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April 2026</w:t>
      </w:r>
    </w:p>
    <w:p w14:paraId="3F5D9459" w14:textId="77777777" w:rsidR="00B87036" w:rsidRDefault="00B87036">
      <w:pPr>
        <w:jc w:val="center"/>
        <w:rPr>
          <w:rFonts w:ascii="Times New Roman" w:eastAsia="Times New Roman" w:hAnsi="Times New Roman" w:cs="Times New Roman"/>
          <w:sz w:val="24"/>
          <w:szCs w:val="24"/>
        </w:rPr>
      </w:pPr>
    </w:p>
    <w:p w14:paraId="0410F6B9" w14:textId="77777777" w:rsidR="00B87036" w:rsidRDefault="00702E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Submitted by</w:t>
      </w:r>
    </w:p>
    <w:p w14:paraId="19D5C943" w14:textId="08CA987D" w:rsidR="00B87036" w:rsidRDefault="009736F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Otha Solomon Proctor Jr.</w:t>
      </w:r>
    </w:p>
    <w:p w14:paraId="3996CFB4" w14:textId="77777777" w:rsidR="00B87036" w:rsidRDefault="00B87036">
      <w:pPr>
        <w:jc w:val="center"/>
        <w:rPr>
          <w:rFonts w:ascii="Times New Roman" w:eastAsia="Times New Roman" w:hAnsi="Times New Roman" w:cs="Times New Roman"/>
          <w:color w:val="000000"/>
          <w:sz w:val="24"/>
          <w:szCs w:val="24"/>
        </w:rPr>
      </w:pPr>
    </w:p>
    <w:p w14:paraId="69AB075A" w14:textId="77777777" w:rsidR="00B87036" w:rsidRDefault="00B87036">
      <w:pPr>
        <w:jc w:val="center"/>
        <w:rPr>
          <w:rFonts w:ascii="Times New Roman" w:eastAsia="Times New Roman" w:hAnsi="Times New Roman" w:cs="Times New Roman"/>
          <w:color w:val="000000"/>
          <w:sz w:val="24"/>
          <w:szCs w:val="24"/>
        </w:rPr>
      </w:pPr>
    </w:p>
    <w:p w14:paraId="6145F52A" w14:textId="77777777" w:rsidR="00B87036" w:rsidRDefault="00B87036">
      <w:pPr>
        <w:jc w:val="center"/>
        <w:rPr>
          <w:rFonts w:ascii="Times New Roman" w:eastAsia="Times New Roman" w:hAnsi="Times New Roman" w:cs="Times New Roman"/>
          <w:color w:val="000000"/>
          <w:sz w:val="24"/>
          <w:szCs w:val="24"/>
        </w:rPr>
      </w:pPr>
    </w:p>
    <w:p w14:paraId="53DB348F" w14:textId="77777777" w:rsidR="00B87036" w:rsidRDefault="00702E0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Project Committee:</w:t>
      </w:r>
    </w:p>
    <w:p w14:paraId="1B7C25CC" w14:textId="77777777" w:rsidR="00B87036" w:rsidRDefault="00702E0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Cynthia Kimball Davis, Ph.D., Chair</w:t>
      </w:r>
    </w:p>
    <w:p w14:paraId="04C2C068" w14:textId="77777777" w:rsidR="00B87036" w:rsidRDefault="00702E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Jennifer Hunter, Ph.D. Committee Member</w:t>
      </w:r>
    </w:p>
    <w:p w14:paraId="3E5BF939" w14:textId="77777777" w:rsidR="00B87036" w:rsidRDefault="00702E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Michael F. Killeen, Ph.D. Committee Member</w:t>
      </w:r>
    </w:p>
    <w:p w14:paraId="6974D652" w14:textId="77777777" w:rsidR="00B87036" w:rsidRDefault="00B87036">
      <w:pPr>
        <w:jc w:val="center"/>
        <w:rPr>
          <w:rFonts w:ascii="Times New Roman" w:eastAsia="Times New Roman" w:hAnsi="Times New Roman" w:cs="Times New Roman"/>
          <w:color w:val="000000"/>
          <w:sz w:val="24"/>
          <w:szCs w:val="24"/>
        </w:rPr>
      </w:pPr>
    </w:p>
    <w:p w14:paraId="424F0718" w14:textId="77777777" w:rsidR="00B87036" w:rsidRDefault="00B87036">
      <w:pPr>
        <w:jc w:val="center"/>
        <w:rPr>
          <w:rFonts w:ascii="Times New Roman" w:eastAsia="Times New Roman" w:hAnsi="Times New Roman" w:cs="Times New Roman"/>
          <w:color w:val="000000"/>
          <w:sz w:val="24"/>
          <w:szCs w:val="24"/>
        </w:rPr>
      </w:pPr>
    </w:p>
    <w:p w14:paraId="6CCFEE7F" w14:textId="77777777" w:rsidR="00B87036" w:rsidRDefault="00B87036">
      <w:pPr>
        <w:jc w:val="center"/>
        <w:rPr>
          <w:rFonts w:ascii="Times New Roman" w:eastAsia="Times New Roman" w:hAnsi="Times New Roman" w:cs="Times New Roman"/>
          <w:sz w:val="24"/>
          <w:szCs w:val="24"/>
        </w:rPr>
      </w:pPr>
    </w:p>
    <w:p w14:paraId="0E49CE96" w14:textId="6317E146" w:rsidR="00B87036" w:rsidRDefault="00702E01" w:rsidP="007603ED">
      <w:r>
        <w:rPr>
          <w:rFonts w:ascii="Times New Roman" w:eastAsia="Times New Roman" w:hAnsi="Times New Roman" w:cs="Times New Roman"/>
          <w:sz w:val="24"/>
          <w:szCs w:val="24"/>
        </w:rPr>
        <w:lastRenderedPageBreak/>
        <w:t xml:space="preserve">I certify that this document satisfactorily meets the scope and quality as a final paper, and that it fulfills the capstone requirement for the degree </w:t>
      </w:r>
      <w:r>
        <w:rPr>
          <w:rFonts w:ascii="Times New Roman" w:eastAsia="Times New Roman" w:hAnsi="Times New Roman" w:cs="Times New Roman"/>
          <w:b/>
          <w:sz w:val="24"/>
          <w:szCs w:val="24"/>
        </w:rPr>
        <w:t>Master of Interdisciplinary Studies.</w:t>
      </w:r>
    </w:p>
    <w:p w14:paraId="40870A0A" w14:textId="77777777" w:rsidR="00B87036" w:rsidRDefault="00B87036">
      <w:pPr>
        <w:spacing w:line="480" w:lineRule="auto"/>
        <w:jc w:val="center"/>
        <w:rPr>
          <w:rFonts w:ascii="Times New Roman" w:eastAsia="Times New Roman" w:hAnsi="Times New Roman" w:cs="Times New Roman"/>
          <w:sz w:val="24"/>
          <w:szCs w:val="24"/>
        </w:rPr>
      </w:pPr>
    </w:p>
    <w:p w14:paraId="1798E84B" w14:textId="77777777" w:rsidR="00B87036" w:rsidRDefault="00702E01">
      <w:pPr>
        <w:spacing w:line="240" w:lineRule="auto"/>
        <w:jc w:val="center"/>
      </w:pPr>
      <w:r>
        <w:rPr>
          <w:rFonts w:ascii="Times New Roman" w:eastAsia="Times New Roman" w:hAnsi="Times New Roman" w:cs="Times New Roman"/>
          <w:sz w:val="24"/>
          <w:szCs w:val="24"/>
        </w:rPr>
        <w:t>Cynthia Kimball Davis</w:t>
      </w:r>
    </w:p>
    <w:p w14:paraId="601443BC" w14:textId="77777777" w:rsidR="00B87036" w:rsidRDefault="00702E01">
      <w:pPr>
        <w:spacing w:line="240" w:lineRule="auto"/>
        <w:jc w:val="center"/>
      </w:pPr>
      <w:r>
        <w:rPr>
          <w:rFonts w:ascii="Times New Roman" w:eastAsia="Times New Roman" w:hAnsi="Times New Roman" w:cs="Times New Roman"/>
          <w:sz w:val="24"/>
          <w:szCs w:val="24"/>
        </w:rPr>
        <w:t>_____________________________________                                                                          Cynthia Kimball Davis, Ph.D., Capstone Chair</w:t>
      </w:r>
    </w:p>
    <w:p w14:paraId="04776FDF" w14:textId="77777777" w:rsidR="00B87036" w:rsidRDefault="00B87036">
      <w:pPr>
        <w:spacing w:line="480" w:lineRule="auto"/>
        <w:jc w:val="center"/>
        <w:rPr>
          <w:rFonts w:ascii="Times New Roman" w:eastAsia="Times New Roman" w:hAnsi="Times New Roman" w:cs="Times New Roman"/>
          <w:sz w:val="24"/>
          <w:szCs w:val="24"/>
        </w:rPr>
      </w:pPr>
    </w:p>
    <w:p w14:paraId="750B790D" w14:textId="77777777" w:rsidR="00B87036" w:rsidRDefault="00B87036">
      <w:pPr>
        <w:spacing w:line="240" w:lineRule="auto"/>
        <w:jc w:val="center"/>
        <w:rPr>
          <w:rFonts w:ascii="Times New Roman" w:eastAsia="Times New Roman" w:hAnsi="Times New Roman" w:cs="Times New Roman"/>
          <w:sz w:val="24"/>
          <w:szCs w:val="24"/>
        </w:rPr>
      </w:pPr>
    </w:p>
    <w:p w14:paraId="542FED05" w14:textId="77777777" w:rsidR="00B87036" w:rsidRDefault="00702E01">
      <w:pPr>
        <w:spacing w:line="240" w:lineRule="auto"/>
        <w:jc w:val="center"/>
        <w:rPr>
          <w:color w:val="000000"/>
        </w:rPr>
      </w:pPr>
      <w:r>
        <w:rPr>
          <w:rFonts w:ascii="Times New Roman" w:eastAsia="Times New Roman" w:hAnsi="Times New Roman" w:cs="Times New Roman"/>
          <w:color w:val="000000"/>
          <w:sz w:val="24"/>
          <w:szCs w:val="24"/>
        </w:rPr>
        <w:t>Michael F. Killeen</w:t>
      </w:r>
    </w:p>
    <w:p w14:paraId="4DA4B80D" w14:textId="77777777" w:rsidR="00B87036" w:rsidRDefault="00702E0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                                                                      </w:t>
      </w:r>
    </w:p>
    <w:p w14:paraId="43359F64" w14:textId="77777777" w:rsidR="00B87036" w:rsidRDefault="00702E0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Michael F. Killeen, Ph.D., Member </w:t>
      </w:r>
    </w:p>
    <w:p w14:paraId="7B30A2E8" w14:textId="77777777" w:rsidR="00B87036" w:rsidRDefault="00B87036">
      <w:pPr>
        <w:spacing w:line="240" w:lineRule="auto"/>
        <w:jc w:val="center"/>
        <w:rPr>
          <w:color w:val="000000"/>
        </w:rPr>
      </w:pPr>
    </w:p>
    <w:p w14:paraId="13E6877C" w14:textId="77777777" w:rsidR="00B87036" w:rsidRDefault="00B87036">
      <w:pPr>
        <w:rPr>
          <w:rFonts w:ascii="Times New Roman" w:eastAsia="Times New Roman" w:hAnsi="Times New Roman" w:cs="Times New Roman"/>
          <w:color w:val="000000"/>
          <w:sz w:val="24"/>
          <w:szCs w:val="24"/>
        </w:rPr>
      </w:pPr>
    </w:p>
    <w:p w14:paraId="0DE8546D" w14:textId="77777777" w:rsidR="00B87036" w:rsidRDefault="00B87036">
      <w:pPr>
        <w:spacing w:line="240" w:lineRule="auto"/>
        <w:jc w:val="center"/>
        <w:rPr>
          <w:rFonts w:ascii="Times New Roman" w:eastAsia="Times New Roman" w:hAnsi="Times New Roman" w:cs="Times New Roman"/>
          <w:color w:val="000000"/>
          <w:sz w:val="24"/>
          <w:szCs w:val="24"/>
        </w:rPr>
      </w:pPr>
    </w:p>
    <w:p w14:paraId="24FB8BCD" w14:textId="77777777" w:rsidR="00B87036" w:rsidRDefault="00702E01">
      <w:pPr>
        <w:spacing w:line="240" w:lineRule="auto"/>
        <w:jc w:val="center"/>
        <w:rPr>
          <w:color w:val="000000"/>
        </w:rPr>
      </w:pPr>
      <w:r>
        <w:rPr>
          <w:rFonts w:ascii="Times New Roman" w:eastAsia="Times New Roman" w:hAnsi="Times New Roman" w:cs="Times New Roman"/>
          <w:sz w:val="24"/>
          <w:szCs w:val="24"/>
        </w:rPr>
        <w:t>Jennifer Hunter</w:t>
      </w:r>
    </w:p>
    <w:p w14:paraId="612F05C5" w14:textId="77777777" w:rsidR="00B87036" w:rsidRDefault="00702E01">
      <w:pPr>
        <w:spacing w:line="240" w:lineRule="auto"/>
        <w:jc w:val="center"/>
        <w:rPr>
          <w:color w:val="000000"/>
        </w:rPr>
      </w:pPr>
      <w:r>
        <w:rPr>
          <w:rFonts w:ascii="Times New Roman" w:eastAsia="Times New Roman" w:hAnsi="Times New Roman" w:cs="Times New Roman"/>
          <w:color w:val="000000"/>
          <w:sz w:val="24"/>
          <w:szCs w:val="24"/>
        </w:rPr>
        <w:t xml:space="preserve">__________________________________________                                                                          </w:t>
      </w:r>
    </w:p>
    <w:p w14:paraId="63FD4FA6" w14:textId="77777777" w:rsidR="00B87036" w:rsidRDefault="00702E0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Jennifer Hunter, Ph.D., Member</w:t>
      </w:r>
    </w:p>
    <w:p w14:paraId="07E58187" w14:textId="77777777" w:rsidR="00B87036" w:rsidRDefault="00B87036">
      <w:pPr>
        <w:spacing w:after="0" w:line="240" w:lineRule="auto"/>
        <w:rPr>
          <w:rFonts w:ascii="Times New Roman" w:eastAsia="Times New Roman" w:hAnsi="Times New Roman" w:cs="Times New Roman"/>
          <w:color w:val="BF0041"/>
          <w:sz w:val="24"/>
          <w:szCs w:val="24"/>
        </w:rPr>
      </w:pPr>
    </w:p>
    <w:p w14:paraId="0AA6D2F1" w14:textId="77777777" w:rsidR="00B87036" w:rsidRDefault="00B87036">
      <w:pPr>
        <w:spacing w:after="0" w:line="480" w:lineRule="auto"/>
        <w:rPr>
          <w:rFonts w:ascii="Times New Roman" w:eastAsia="Times New Roman" w:hAnsi="Times New Roman" w:cs="Times New Roman"/>
          <w:sz w:val="24"/>
          <w:szCs w:val="24"/>
        </w:rPr>
      </w:pPr>
    </w:p>
    <w:p w14:paraId="3CF7122F" w14:textId="77777777" w:rsidR="00B87036" w:rsidRDefault="00B87036">
      <w:pPr>
        <w:spacing w:after="0" w:line="480" w:lineRule="auto"/>
        <w:rPr>
          <w:rFonts w:ascii="Times New Roman" w:eastAsia="Times New Roman" w:hAnsi="Times New Roman" w:cs="Times New Roman"/>
          <w:sz w:val="24"/>
          <w:szCs w:val="24"/>
        </w:rPr>
      </w:pPr>
    </w:p>
    <w:p w14:paraId="6D817C79" w14:textId="77777777" w:rsidR="00B87036" w:rsidRDefault="00B87036">
      <w:pPr>
        <w:spacing w:after="0" w:line="480" w:lineRule="auto"/>
        <w:rPr>
          <w:rFonts w:ascii="Times New Roman" w:eastAsia="Times New Roman" w:hAnsi="Times New Roman" w:cs="Times New Roman"/>
          <w:sz w:val="24"/>
          <w:szCs w:val="24"/>
        </w:rPr>
      </w:pPr>
    </w:p>
    <w:p w14:paraId="7EB3411A" w14:textId="77777777" w:rsidR="009736FA" w:rsidRDefault="009736FA">
      <w:pPr>
        <w:spacing w:after="0" w:line="480" w:lineRule="auto"/>
        <w:rPr>
          <w:rFonts w:ascii="Times New Roman" w:eastAsia="Times New Roman" w:hAnsi="Times New Roman" w:cs="Times New Roman"/>
          <w:sz w:val="24"/>
          <w:szCs w:val="24"/>
        </w:rPr>
      </w:pPr>
    </w:p>
    <w:p w14:paraId="434CA8B0" w14:textId="77777777" w:rsidR="009736FA" w:rsidRDefault="009736FA">
      <w:pPr>
        <w:spacing w:after="0" w:line="480" w:lineRule="auto"/>
        <w:rPr>
          <w:rFonts w:ascii="Times New Roman" w:eastAsia="Times New Roman" w:hAnsi="Times New Roman" w:cs="Times New Roman"/>
          <w:sz w:val="24"/>
          <w:szCs w:val="24"/>
        </w:rPr>
      </w:pPr>
    </w:p>
    <w:p w14:paraId="14430802" w14:textId="77777777" w:rsidR="009736FA" w:rsidRDefault="009736FA">
      <w:pPr>
        <w:spacing w:after="0" w:line="480" w:lineRule="auto"/>
        <w:rPr>
          <w:rFonts w:ascii="Times New Roman" w:eastAsia="Times New Roman" w:hAnsi="Times New Roman" w:cs="Times New Roman"/>
          <w:sz w:val="24"/>
          <w:szCs w:val="24"/>
        </w:rPr>
      </w:pPr>
    </w:p>
    <w:p w14:paraId="1B912146" w14:textId="77777777" w:rsidR="00B87036" w:rsidRDefault="00B87036">
      <w:pPr>
        <w:spacing w:after="0" w:line="480" w:lineRule="auto"/>
        <w:jc w:val="center"/>
        <w:rPr>
          <w:rFonts w:ascii="Times New Roman" w:eastAsia="Times New Roman" w:hAnsi="Times New Roman" w:cs="Times New Roman"/>
          <w:b/>
          <w:sz w:val="24"/>
          <w:szCs w:val="24"/>
        </w:rPr>
      </w:pPr>
    </w:p>
    <w:p w14:paraId="6A720E93" w14:textId="77777777" w:rsidR="00BF0378" w:rsidRDefault="00BF0378">
      <w:pPr>
        <w:spacing w:after="0" w:line="480" w:lineRule="auto"/>
        <w:jc w:val="center"/>
        <w:rPr>
          <w:rFonts w:ascii="Times New Roman" w:eastAsia="Times New Roman" w:hAnsi="Times New Roman" w:cs="Times New Roman"/>
          <w:b/>
          <w:sz w:val="24"/>
          <w:szCs w:val="24"/>
        </w:rPr>
      </w:pPr>
    </w:p>
    <w:p w14:paraId="29B642E3" w14:textId="5855B0F2" w:rsidR="00B87036" w:rsidRDefault="00702E01" w:rsidP="00F74B27">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Acknowledgment </w:t>
      </w:r>
    </w:p>
    <w:p w14:paraId="1B407C1F" w14:textId="1CFCDF3F" w:rsidR="007C27C8" w:rsidRDefault="00C50A31" w:rsidP="00C50A31">
      <w:pPr>
        <w:spacing w:line="480" w:lineRule="auto"/>
        <w:rPr>
          <w:rFonts w:ascii="Times New Roman" w:eastAsia="Times New Roman" w:hAnsi="Times New Roman" w:cs="Times New Roman"/>
          <w:bCs/>
          <w:sz w:val="24"/>
          <w:szCs w:val="24"/>
        </w:rPr>
      </w:pPr>
      <w:r w:rsidRPr="00C50A31">
        <w:rPr>
          <w:rFonts w:ascii="Times New Roman" w:eastAsia="Times New Roman" w:hAnsi="Times New Roman" w:cs="Times New Roman"/>
          <w:b/>
          <w:noProof/>
          <w:sz w:val="24"/>
          <w:szCs w:val="24"/>
        </w:rPr>
        <w:drawing>
          <wp:anchor distT="0" distB="0" distL="114300" distR="114300" simplePos="0" relativeHeight="251660288" behindDoc="0" locked="0" layoutInCell="1" allowOverlap="1" wp14:anchorId="3B33615E" wp14:editId="5796D2AD">
            <wp:simplePos x="0" y="0"/>
            <wp:positionH relativeFrom="column">
              <wp:posOffset>22860</wp:posOffset>
            </wp:positionH>
            <wp:positionV relativeFrom="paragraph">
              <wp:posOffset>78105</wp:posOffset>
            </wp:positionV>
            <wp:extent cx="895350" cy="838200"/>
            <wp:effectExtent l="95250" t="76200" r="95250" b="342900"/>
            <wp:wrapSquare wrapText="bothSides"/>
            <wp:docPr id="1396363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838200"/>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14:sizeRelH relativeFrom="page">
              <wp14:pctWidth>0</wp14:pctWidth>
            </wp14:sizeRelH>
            <wp14:sizeRelV relativeFrom="page">
              <wp14:pctHeight>0</wp14:pctHeight>
            </wp14:sizeRelV>
          </wp:anchor>
        </w:drawing>
      </w:r>
      <w:r w:rsidR="00CE4B81" w:rsidRPr="00C50A31">
        <w:rPr>
          <w:rFonts w:ascii="Times New Roman" w:eastAsia="Times New Roman" w:hAnsi="Times New Roman" w:cs="Times New Roman"/>
          <w:b/>
          <w:sz w:val="24"/>
          <w:szCs w:val="24"/>
        </w:rPr>
        <w:t>Spencer Wells</w:t>
      </w:r>
      <w:r w:rsidR="007C27C8" w:rsidRPr="007C27C8">
        <w:rPr>
          <w:rFonts w:ascii="Times New Roman" w:eastAsia="Times New Roman" w:hAnsi="Times New Roman" w:cs="Times New Roman"/>
          <w:bCs/>
          <w:sz w:val="24"/>
          <w:szCs w:val="24"/>
        </w:rPr>
        <w:t xml:space="preserve"> a Lecturer in the Master of Interdisciplinary Studies program at Southern Utah University</w:t>
      </w:r>
      <w:r w:rsidR="007C27C8">
        <w:rPr>
          <w:rFonts w:ascii="Times New Roman" w:eastAsia="Times New Roman" w:hAnsi="Times New Roman" w:cs="Times New Roman"/>
          <w:bCs/>
          <w:sz w:val="24"/>
          <w:szCs w:val="24"/>
        </w:rPr>
        <w:t xml:space="preserve">, </w:t>
      </w:r>
      <w:r w:rsidR="007C27C8" w:rsidRPr="007C27C8">
        <w:rPr>
          <w:rFonts w:ascii="Times New Roman" w:eastAsia="Times New Roman" w:hAnsi="Times New Roman" w:cs="Times New Roman"/>
          <w:bCs/>
          <w:sz w:val="24"/>
          <w:szCs w:val="24"/>
        </w:rPr>
        <w:t xml:space="preserve">Ph.D. in American history from William &amp; Mary. </w:t>
      </w:r>
      <w:r w:rsidR="007C27C8">
        <w:rPr>
          <w:rFonts w:ascii="Times New Roman" w:eastAsia="Times New Roman" w:hAnsi="Times New Roman" w:cs="Times New Roman"/>
          <w:bCs/>
          <w:sz w:val="24"/>
          <w:szCs w:val="24"/>
        </w:rPr>
        <w:t xml:space="preserve">Professor Wells </w:t>
      </w:r>
      <w:r w:rsidR="007C27C8" w:rsidRPr="007C27C8">
        <w:rPr>
          <w:rFonts w:ascii="Times New Roman" w:eastAsia="Times New Roman" w:hAnsi="Times New Roman" w:cs="Times New Roman"/>
          <w:bCs/>
          <w:sz w:val="24"/>
          <w:szCs w:val="24"/>
        </w:rPr>
        <w:t xml:space="preserve">is </w:t>
      </w:r>
      <w:r w:rsidR="007C27C8">
        <w:rPr>
          <w:rFonts w:ascii="Times New Roman" w:eastAsia="Times New Roman" w:hAnsi="Times New Roman" w:cs="Times New Roman"/>
          <w:bCs/>
          <w:sz w:val="24"/>
          <w:szCs w:val="24"/>
        </w:rPr>
        <w:t xml:space="preserve">notably </w:t>
      </w:r>
      <w:r w:rsidR="007C27C8" w:rsidRPr="007C27C8">
        <w:rPr>
          <w:rFonts w:ascii="Times New Roman" w:eastAsia="Times New Roman" w:hAnsi="Times New Roman" w:cs="Times New Roman"/>
          <w:bCs/>
          <w:sz w:val="24"/>
          <w:szCs w:val="24"/>
        </w:rPr>
        <w:t>the author of “</w:t>
      </w:r>
      <w:r w:rsidR="007C27C8" w:rsidRPr="007C27C8">
        <w:rPr>
          <w:rFonts w:ascii="Times New Roman" w:eastAsia="Times New Roman" w:hAnsi="Times New Roman" w:cs="Times New Roman"/>
          <w:bCs/>
          <w:i/>
          <w:iCs/>
          <w:sz w:val="24"/>
          <w:szCs w:val="24"/>
        </w:rPr>
        <w:t>As the Oracles of God”: Policing the Word in Colonial Quakerism</w:t>
      </w:r>
      <w:r w:rsidR="007C27C8" w:rsidRPr="007C27C8">
        <w:rPr>
          <w:rFonts w:ascii="Times New Roman" w:eastAsia="Times New Roman" w:hAnsi="Times New Roman" w:cs="Times New Roman"/>
          <w:bCs/>
          <w:sz w:val="24"/>
          <w:szCs w:val="24"/>
        </w:rPr>
        <w:t>.</w:t>
      </w:r>
    </w:p>
    <w:p w14:paraId="0360B306" w14:textId="669354EE" w:rsidR="00C50A31" w:rsidRDefault="00C50A31" w:rsidP="00C50A31">
      <w:pPr>
        <w:spacing w:line="480" w:lineRule="auto"/>
        <w:rPr>
          <w:rFonts w:ascii="Times New Roman" w:hAnsi="Times New Roman" w:cs="Times New Roman"/>
          <w:bCs/>
          <w:sz w:val="24"/>
          <w:szCs w:val="24"/>
        </w:rPr>
      </w:pPr>
      <w:r w:rsidRPr="00C50A31">
        <w:rPr>
          <w:rFonts w:ascii="Times New Roman" w:hAnsi="Times New Roman" w:cs="Times New Roman"/>
          <w:b/>
          <w:noProof/>
          <w:sz w:val="24"/>
          <w:szCs w:val="24"/>
        </w:rPr>
        <w:drawing>
          <wp:anchor distT="0" distB="0" distL="114300" distR="114300" simplePos="0" relativeHeight="251661312" behindDoc="0" locked="0" layoutInCell="1" allowOverlap="1" wp14:anchorId="6D559A82" wp14:editId="1EDE7763">
            <wp:simplePos x="0" y="0"/>
            <wp:positionH relativeFrom="column">
              <wp:posOffset>22860</wp:posOffset>
            </wp:positionH>
            <wp:positionV relativeFrom="paragraph">
              <wp:posOffset>99060</wp:posOffset>
            </wp:positionV>
            <wp:extent cx="865505" cy="1154430"/>
            <wp:effectExtent l="95250" t="76200" r="106045" b="426720"/>
            <wp:wrapSquare wrapText="bothSides"/>
            <wp:docPr id="402615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61580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5505" cy="1154430"/>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14:sizeRelH relativeFrom="page">
              <wp14:pctWidth>0</wp14:pctWidth>
            </wp14:sizeRelH>
            <wp14:sizeRelV relativeFrom="page">
              <wp14:pctHeight>0</wp14:pctHeight>
            </wp14:sizeRelV>
          </wp:anchor>
        </w:drawing>
      </w:r>
      <w:hyperlink r:id="rId11" w:history="1">
        <w:r w:rsidR="007C27C8" w:rsidRPr="007C27C8">
          <w:rPr>
            <w:rStyle w:val="Hyperlink"/>
            <w:rFonts w:ascii="Times New Roman" w:hAnsi="Times New Roman" w:cs="Times New Roman"/>
            <w:b/>
            <w:color w:val="auto"/>
            <w:sz w:val="24"/>
            <w:szCs w:val="24"/>
            <w:u w:val="none"/>
          </w:rPr>
          <w:t>Colby Green</w:t>
        </w:r>
        <w:r w:rsidR="00CE4B81">
          <w:rPr>
            <w:rStyle w:val="Hyperlink"/>
            <w:rFonts w:ascii="Times New Roman" w:hAnsi="Times New Roman" w:cs="Times New Roman"/>
            <w:b/>
            <w:color w:val="auto"/>
            <w:sz w:val="24"/>
            <w:szCs w:val="24"/>
            <w:u w:val="none"/>
          </w:rPr>
          <w:t>,</w:t>
        </w:r>
        <w:r w:rsidR="007C27C8" w:rsidRPr="007C27C8">
          <w:rPr>
            <w:rStyle w:val="Hyperlink"/>
            <w:rFonts w:ascii="Times New Roman" w:hAnsi="Times New Roman" w:cs="Times New Roman"/>
            <w:b/>
            <w:color w:val="auto"/>
            <w:sz w:val="24"/>
            <w:szCs w:val="24"/>
            <w:u w:val="none"/>
          </w:rPr>
          <w:t> </w:t>
        </w:r>
      </w:hyperlink>
      <w:r w:rsidR="007C27C8" w:rsidRPr="007C27C8">
        <w:rPr>
          <w:rFonts w:ascii="Times New Roman" w:hAnsi="Times New Roman" w:cs="Times New Roman"/>
          <w:bCs/>
          <w:sz w:val="24"/>
          <w:szCs w:val="24"/>
        </w:rPr>
        <w:t>Associate Dean/Associate Professor, Strategic Management School of Business</w:t>
      </w:r>
      <w:r>
        <w:rPr>
          <w:rFonts w:ascii="Times New Roman" w:hAnsi="Times New Roman" w:cs="Times New Roman"/>
          <w:bCs/>
          <w:sz w:val="24"/>
          <w:szCs w:val="24"/>
        </w:rPr>
        <w:t>. Professor</w:t>
      </w:r>
      <w:r w:rsidRPr="00C50A31">
        <w:rPr>
          <w:rFonts w:ascii="Times New Roman" w:hAnsi="Times New Roman" w:cs="Times New Roman"/>
          <w:bCs/>
          <w:sz w:val="24"/>
          <w:szCs w:val="24"/>
        </w:rPr>
        <w:t xml:space="preserve"> Green's contributions to the field of business management are recognized, and he </w:t>
      </w:r>
      <w:r w:rsidR="001B5482" w:rsidRPr="00C50A31">
        <w:rPr>
          <w:rFonts w:ascii="Times New Roman" w:hAnsi="Times New Roman" w:cs="Times New Roman"/>
          <w:bCs/>
          <w:sz w:val="24"/>
          <w:szCs w:val="24"/>
        </w:rPr>
        <w:t>participates in</w:t>
      </w:r>
      <w:r w:rsidRPr="00C50A31">
        <w:rPr>
          <w:rFonts w:ascii="Times New Roman" w:hAnsi="Times New Roman" w:cs="Times New Roman"/>
          <w:bCs/>
          <w:sz w:val="24"/>
          <w:szCs w:val="24"/>
        </w:rPr>
        <w:t xml:space="preserve"> various academic and professional activities, including his work on Google Scholar. </w:t>
      </w:r>
    </w:p>
    <w:p w14:paraId="051FADF7" w14:textId="64BF5D76" w:rsidR="00725426" w:rsidRDefault="00101E2B" w:rsidP="007B3A51">
      <w:pPr>
        <w:spacing w:after="0" w:line="480" w:lineRule="auto"/>
        <w:rPr>
          <w:rFonts w:ascii="Times New Roman" w:eastAsia="Times New Roman" w:hAnsi="Times New Roman" w:cs="Times New Roman"/>
          <w:sz w:val="24"/>
          <w:szCs w:val="24"/>
        </w:rPr>
      </w:pPr>
      <w:r w:rsidRPr="00101E2B">
        <w:rPr>
          <w:rFonts w:ascii="Times New Roman" w:eastAsia="Times New Roman" w:hAnsi="Times New Roman" w:cs="Times New Roman"/>
          <w:sz w:val="24"/>
          <w:szCs w:val="24"/>
        </w:rPr>
        <w:t xml:space="preserve">I am deeply grateful to my </w:t>
      </w:r>
      <w:r w:rsidR="00725426">
        <w:rPr>
          <w:rFonts w:ascii="Times New Roman" w:eastAsia="Times New Roman" w:hAnsi="Times New Roman" w:cs="Times New Roman"/>
          <w:sz w:val="24"/>
          <w:szCs w:val="24"/>
        </w:rPr>
        <w:t>P</w:t>
      </w:r>
      <w:r>
        <w:rPr>
          <w:rFonts w:ascii="Times New Roman" w:eastAsia="Times New Roman" w:hAnsi="Times New Roman" w:cs="Times New Roman"/>
          <w:sz w:val="24"/>
          <w:szCs w:val="24"/>
        </w:rPr>
        <w:t>rofessor</w:t>
      </w:r>
      <w:r w:rsidRPr="00101E2B">
        <w:rPr>
          <w:rFonts w:ascii="Times New Roman" w:eastAsia="Times New Roman" w:hAnsi="Times New Roman" w:cs="Times New Roman"/>
          <w:sz w:val="24"/>
          <w:szCs w:val="24"/>
        </w:rPr>
        <w:t xml:space="preserve">, Dr. </w:t>
      </w:r>
      <w:r>
        <w:rPr>
          <w:rFonts w:ascii="Times New Roman" w:eastAsia="Times New Roman" w:hAnsi="Times New Roman" w:cs="Times New Roman"/>
          <w:sz w:val="24"/>
          <w:szCs w:val="24"/>
        </w:rPr>
        <w:t>Spencer Wells</w:t>
      </w:r>
      <w:r w:rsidRPr="00101E2B">
        <w:rPr>
          <w:rFonts w:ascii="Times New Roman" w:eastAsia="Times New Roman" w:hAnsi="Times New Roman" w:cs="Times New Roman"/>
          <w:sz w:val="24"/>
          <w:szCs w:val="24"/>
        </w:rPr>
        <w:t xml:space="preserve">, whose </w:t>
      </w:r>
      <w:r w:rsidR="00362D9B" w:rsidRPr="00101E2B">
        <w:rPr>
          <w:rFonts w:ascii="Times New Roman" w:eastAsia="Times New Roman" w:hAnsi="Times New Roman" w:cs="Times New Roman"/>
          <w:sz w:val="24"/>
          <w:szCs w:val="24"/>
        </w:rPr>
        <w:t>patience,</w:t>
      </w:r>
      <w:r w:rsidRPr="00101E2B">
        <w:rPr>
          <w:rFonts w:ascii="Times New Roman" w:eastAsia="Times New Roman" w:hAnsi="Times New Roman" w:cs="Times New Roman"/>
          <w:sz w:val="24"/>
          <w:szCs w:val="24"/>
        </w:rPr>
        <w:t xml:space="preserve"> and expertise </w:t>
      </w:r>
      <w:r w:rsidR="001B5482" w:rsidRPr="00101E2B">
        <w:rPr>
          <w:rFonts w:ascii="Times New Roman" w:eastAsia="Times New Roman" w:hAnsi="Times New Roman" w:cs="Times New Roman"/>
          <w:sz w:val="24"/>
          <w:szCs w:val="24"/>
        </w:rPr>
        <w:t>enriched</w:t>
      </w:r>
      <w:r w:rsidRPr="00101E2B">
        <w:rPr>
          <w:rFonts w:ascii="Times New Roman" w:eastAsia="Times New Roman" w:hAnsi="Times New Roman" w:cs="Times New Roman"/>
          <w:sz w:val="24"/>
          <w:szCs w:val="24"/>
        </w:rPr>
        <w:t xml:space="preserve"> this work. </w:t>
      </w:r>
      <w:r w:rsidR="00725426">
        <w:rPr>
          <w:rFonts w:ascii="Times New Roman" w:eastAsia="Times New Roman" w:hAnsi="Times New Roman" w:cs="Times New Roman"/>
          <w:sz w:val="24"/>
          <w:szCs w:val="24"/>
        </w:rPr>
        <w:t xml:space="preserve">In addition, both Professor Wells and Professor Colby Green provided the much-needed inspiring council for critical thinking, and </w:t>
      </w:r>
      <w:r w:rsidR="001B0B7C">
        <w:rPr>
          <w:rFonts w:ascii="Times New Roman" w:eastAsia="Times New Roman" w:hAnsi="Times New Roman" w:cs="Times New Roman"/>
          <w:sz w:val="24"/>
          <w:szCs w:val="24"/>
        </w:rPr>
        <w:t>a</w:t>
      </w:r>
      <w:r w:rsidR="00725426">
        <w:rPr>
          <w:rFonts w:ascii="Times New Roman" w:eastAsia="Times New Roman" w:hAnsi="Times New Roman" w:cs="Times New Roman"/>
          <w:sz w:val="24"/>
          <w:szCs w:val="24"/>
        </w:rPr>
        <w:t xml:space="preserve"> check list for clarity in constructing this step-by-step approach for risk management and app technologies </w:t>
      </w:r>
      <w:r w:rsidR="001B0B7C">
        <w:rPr>
          <w:rFonts w:ascii="Times New Roman" w:eastAsia="Times New Roman" w:hAnsi="Times New Roman" w:cs="Times New Roman"/>
          <w:sz w:val="24"/>
          <w:szCs w:val="24"/>
        </w:rPr>
        <w:t xml:space="preserve">related to </w:t>
      </w:r>
      <w:r w:rsidR="00725426">
        <w:rPr>
          <w:rFonts w:ascii="Times New Roman" w:eastAsia="Times New Roman" w:hAnsi="Times New Roman" w:cs="Times New Roman"/>
          <w:sz w:val="24"/>
          <w:szCs w:val="24"/>
        </w:rPr>
        <w:t xml:space="preserve">this paper. </w:t>
      </w:r>
    </w:p>
    <w:p w14:paraId="37455436" w14:textId="34068C86" w:rsidR="00725426" w:rsidRDefault="00101E2B" w:rsidP="00725426">
      <w:pPr>
        <w:spacing w:after="0" w:line="480" w:lineRule="auto"/>
        <w:ind w:firstLine="720"/>
        <w:rPr>
          <w:rFonts w:ascii="Times New Roman" w:eastAsia="Times New Roman" w:hAnsi="Times New Roman" w:cs="Times New Roman"/>
          <w:sz w:val="24"/>
          <w:szCs w:val="24"/>
        </w:rPr>
      </w:pPr>
      <w:r w:rsidRPr="00101E2B">
        <w:rPr>
          <w:rFonts w:ascii="Times New Roman" w:eastAsia="Times New Roman" w:hAnsi="Times New Roman" w:cs="Times New Roman"/>
          <w:sz w:val="24"/>
          <w:szCs w:val="24"/>
        </w:rPr>
        <w:t xml:space="preserve">I </w:t>
      </w:r>
      <w:r w:rsidR="00725426">
        <w:rPr>
          <w:rFonts w:ascii="Times New Roman" w:eastAsia="Times New Roman" w:hAnsi="Times New Roman" w:cs="Times New Roman"/>
          <w:sz w:val="24"/>
          <w:szCs w:val="24"/>
        </w:rPr>
        <w:t xml:space="preserve">would </w:t>
      </w:r>
      <w:r w:rsidRPr="00101E2B">
        <w:rPr>
          <w:rFonts w:ascii="Times New Roman" w:eastAsia="Times New Roman" w:hAnsi="Times New Roman" w:cs="Times New Roman"/>
          <w:sz w:val="24"/>
          <w:szCs w:val="24"/>
        </w:rPr>
        <w:t xml:space="preserve">also </w:t>
      </w:r>
      <w:r w:rsidR="00725426">
        <w:rPr>
          <w:rFonts w:ascii="Times New Roman" w:eastAsia="Times New Roman" w:hAnsi="Times New Roman" w:cs="Times New Roman"/>
          <w:sz w:val="24"/>
          <w:szCs w:val="24"/>
        </w:rPr>
        <w:t>like to recognize</w:t>
      </w:r>
      <w:r w:rsidR="00521571">
        <w:rPr>
          <w:rFonts w:ascii="Times New Roman" w:eastAsia="Times New Roman" w:hAnsi="Times New Roman" w:cs="Times New Roman"/>
          <w:sz w:val="24"/>
          <w:szCs w:val="24"/>
        </w:rPr>
        <w:t xml:space="preserve"> my colleague </w:t>
      </w:r>
      <w:r>
        <w:rPr>
          <w:rFonts w:ascii="Times New Roman" w:eastAsia="Times New Roman" w:hAnsi="Times New Roman" w:cs="Times New Roman"/>
          <w:sz w:val="24"/>
          <w:szCs w:val="24"/>
        </w:rPr>
        <w:t xml:space="preserve">Erin </w:t>
      </w:r>
      <w:r w:rsidR="00725426">
        <w:rPr>
          <w:rFonts w:ascii="Times New Roman" w:eastAsia="Times New Roman" w:hAnsi="Times New Roman" w:cs="Times New Roman"/>
          <w:sz w:val="24"/>
          <w:szCs w:val="24"/>
        </w:rPr>
        <w:t xml:space="preserve">Lynch </w:t>
      </w:r>
      <w:r w:rsidR="00725426" w:rsidRPr="00101E2B">
        <w:rPr>
          <w:rFonts w:ascii="Times New Roman" w:eastAsia="Times New Roman" w:hAnsi="Times New Roman" w:cs="Times New Roman"/>
          <w:sz w:val="24"/>
          <w:szCs w:val="24"/>
        </w:rPr>
        <w:t>at</w:t>
      </w:r>
      <w:r w:rsidRPr="00101E2B">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Mid-America Regional Council (MARC) a division of emergency management under the direction of the Department of Homeland Security</w:t>
      </w:r>
      <w:r w:rsidR="001B5482">
        <w:rPr>
          <w:rFonts w:ascii="Times New Roman" w:eastAsia="Times New Roman" w:hAnsi="Times New Roman" w:cs="Times New Roman"/>
          <w:sz w:val="24"/>
          <w:szCs w:val="24"/>
        </w:rPr>
        <w:t xml:space="preserve">. </w:t>
      </w:r>
      <w:r w:rsidR="00467C1B">
        <w:rPr>
          <w:rFonts w:ascii="Times New Roman" w:eastAsia="Times New Roman" w:hAnsi="Times New Roman" w:cs="Times New Roman"/>
          <w:sz w:val="24"/>
          <w:szCs w:val="24"/>
        </w:rPr>
        <w:t xml:space="preserve">MARC is </w:t>
      </w:r>
      <w:r w:rsidR="00467C1B" w:rsidRPr="00467C1B">
        <w:rPr>
          <w:rFonts w:ascii="Times New Roman" w:eastAsia="Times New Roman" w:hAnsi="Times New Roman" w:cs="Times New Roman"/>
          <w:sz w:val="24"/>
          <w:szCs w:val="24"/>
        </w:rPr>
        <w:t xml:space="preserve">based in Kansas City, Missouri. </w:t>
      </w:r>
      <w:r w:rsidR="00467C1B">
        <w:rPr>
          <w:rFonts w:ascii="Times New Roman" w:eastAsia="Times New Roman" w:hAnsi="Times New Roman" w:cs="Times New Roman"/>
          <w:sz w:val="24"/>
          <w:szCs w:val="24"/>
        </w:rPr>
        <w:t>Erin</w:t>
      </w:r>
      <w:r w:rsidR="00467C1B" w:rsidRPr="00467C1B">
        <w:rPr>
          <w:rFonts w:ascii="Times New Roman" w:eastAsia="Times New Roman" w:hAnsi="Times New Roman" w:cs="Times New Roman"/>
          <w:sz w:val="24"/>
          <w:szCs w:val="24"/>
        </w:rPr>
        <w:t xml:space="preserve"> has extensive </w:t>
      </w:r>
      <w:r w:rsidR="001B0B7C">
        <w:rPr>
          <w:rFonts w:ascii="Times New Roman" w:eastAsia="Times New Roman" w:hAnsi="Times New Roman" w:cs="Times New Roman"/>
          <w:sz w:val="24"/>
          <w:szCs w:val="24"/>
        </w:rPr>
        <w:t>proficiency</w:t>
      </w:r>
      <w:r w:rsidR="001B0B7C" w:rsidRPr="00467C1B">
        <w:rPr>
          <w:rFonts w:ascii="Times New Roman" w:eastAsia="Times New Roman" w:hAnsi="Times New Roman" w:cs="Times New Roman"/>
          <w:sz w:val="24"/>
          <w:szCs w:val="24"/>
        </w:rPr>
        <w:t xml:space="preserve"> </w:t>
      </w:r>
      <w:r w:rsidR="00467C1B" w:rsidRPr="00467C1B">
        <w:rPr>
          <w:rFonts w:ascii="Times New Roman" w:eastAsia="Times New Roman" w:hAnsi="Times New Roman" w:cs="Times New Roman"/>
          <w:sz w:val="24"/>
          <w:szCs w:val="24"/>
        </w:rPr>
        <w:t>in emergency management and is recognized for her skills in team building and project management.</w:t>
      </w:r>
    </w:p>
    <w:p w14:paraId="669A7D9E" w14:textId="2DECE8EE" w:rsidR="00467C1B" w:rsidRDefault="00467C1B" w:rsidP="00725426">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many other involvements including business organizations, </w:t>
      </w:r>
      <w:r w:rsidR="001B5482">
        <w:rPr>
          <w:rFonts w:ascii="Times New Roman" w:eastAsia="Times New Roman" w:hAnsi="Times New Roman" w:cs="Times New Roman"/>
          <w:sz w:val="24"/>
          <w:szCs w:val="24"/>
        </w:rPr>
        <w:t>non-profits,</w:t>
      </w:r>
      <w:r>
        <w:rPr>
          <w:rFonts w:ascii="Times New Roman" w:eastAsia="Times New Roman" w:hAnsi="Times New Roman" w:cs="Times New Roman"/>
          <w:sz w:val="24"/>
          <w:szCs w:val="24"/>
        </w:rPr>
        <w:t xml:space="preserve"> and seasoned veterans within the emergency management community, all of which have contributed to the concept that “Everyone is a</w:t>
      </w:r>
      <w:r w:rsidR="001B0B7C">
        <w:rPr>
          <w:rFonts w:ascii="Times New Roman" w:eastAsia="Times New Roman" w:hAnsi="Times New Roman" w:cs="Times New Roman"/>
          <w:sz w:val="24"/>
          <w:szCs w:val="24"/>
        </w:rPr>
        <w:t>n Immediate</w:t>
      </w:r>
      <w:r>
        <w:rPr>
          <w:rFonts w:ascii="Times New Roman" w:eastAsia="Times New Roman" w:hAnsi="Times New Roman" w:cs="Times New Roman"/>
          <w:sz w:val="24"/>
          <w:szCs w:val="24"/>
        </w:rPr>
        <w:t xml:space="preserve"> First Responder.”</w:t>
      </w:r>
    </w:p>
    <w:sdt>
      <w:sdtPr>
        <w:rPr>
          <w:rFonts w:ascii="Calibri" w:eastAsia="Calibri" w:hAnsi="Calibri" w:cs="Calibri"/>
          <w:color w:val="auto"/>
          <w:sz w:val="22"/>
          <w:szCs w:val="22"/>
        </w:rPr>
        <w:id w:val="-88002920"/>
        <w:docPartObj>
          <w:docPartGallery w:val="Table of Contents"/>
          <w:docPartUnique/>
        </w:docPartObj>
      </w:sdtPr>
      <w:sdtEndPr>
        <w:rPr>
          <w:b/>
          <w:bCs/>
          <w:noProof/>
        </w:rPr>
      </w:sdtEndPr>
      <w:sdtContent>
        <w:p w14:paraId="1E133DAF" w14:textId="262A2E0C" w:rsidR="00F74B27" w:rsidRDefault="00F74B27">
          <w:pPr>
            <w:pStyle w:val="TOCHeading"/>
          </w:pPr>
          <w:r>
            <w:t>Table of Contents</w:t>
          </w:r>
        </w:p>
        <w:p w14:paraId="37782C78" w14:textId="77777777" w:rsidR="00F74B27" w:rsidRPr="00F74B27" w:rsidRDefault="00F74B27" w:rsidP="00F74B27"/>
        <w:p w14:paraId="44365C74" w14:textId="054C815A" w:rsidR="00DA5C37" w:rsidRDefault="00F74B27">
          <w:pPr>
            <w:pStyle w:val="TOC2"/>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7496947" w:history="1">
            <w:r w:rsidR="00DA5C37" w:rsidRPr="003D1469">
              <w:rPr>
                <w:rStyle w:val="Hyperlink"/>
                <w:noProof/>
              </w:rPr>
              <w:t>ABSTRACT</w:t>
            </w:r>
            <w:r w:rsidR="00DA5C37">
              <w:rPr>
                <w:noProof/>
                <w:webHidden/>
              </w:rPr>
              <w:tab/>
            </w:r>
            <w:r w:rsidR="00DA5C37">
              <w:rPr>
                <w:noProof/>
                <w:webHidden/>
              </w:rPr>
              <w:fldChar w:fldCharType="begin"/>
            </w:r>
            <w:r w:rsidR="00DA5C37">
              <w:rPr>
                <w:noProof/>
                <w:webHidden/>
              </w:rPr>
              <w:instrText xml:space="preserve"> PAGEREF _Toc227496947 \h </w:instrText>
            </w:r>
            <w:r w:rsidR="00DA5C37">
              <w:rPr>
                <w:noProof/>
                <w:webHidden/>
              </w:rPr>
            </w:r>
            <w:r w:rsidR="00DA5C37">
              <w:rPr>
                <w:noProof/>
                <w:webHidden/>
              </w:rPr>
              <w:fldChar w:fldCharType="separate"/>
            </w:r>
            <w:r w:rsidR="00DA5C37">
              <w:rPr>
                <w:noProof/>
                <w:webHidden/>
              </w:rPr>
              <w:t>6</w:t>
            </w:r>
            <w:r w:rsidR="00DA5C37">
              <w:rPr>
                <w:noProof/>
                <w:webHidden/>
              </w:rPr>
              <w:fldChar w:fldCharType="end"/>
            </w:r>
          </w:hyperlink>
        </w:p>
        <w:p w14:paraId="74859D0A" w14:textId="383097BD" w:rsidR="00DA5C37" w:rsidRDefault="00DA5C3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496948" w:history="1">
            <w:r w:rsidRPr="003D1469">
              <w:rPr>
                <w:rStyle w:val="Hyperlink"/>
                <w:rFonts w:ascii="Times New Roman" w:hAnsi="Times New Roman" w:cs="Times New Roman"/>
                <w:i/>
                <w:iCs/>
                <w:noProof/>
              </w:rPr>
              <w:t>“Everyone is an Immediate First Responder,” and</w:t>
            </w:r>
            <w:r>
              <w:rPr>
                <w:noProof/>
                <w:webHidden/>
              </w:rPr>
              <w:tab/>
            </w:r>
            <w:r>
              <w:rPr>
                <w:noProof/>
                <w:webHidden/>
              </w:rPr>
              <w:fldChar w:fldCharType="begin"/>
            </w:r>
            <w:r>
              <w:rPr>
                <w:noProof/>
                <w:webHidden/>
              </w:rPr>
              <w:instrText xml:space="preserve"> PAGEREF _Toc227496948 \h </w:instrText>
            </w:r>
            <w:r>
              <w:rPr>
                <w:noProof/>
                <w:webHidden/>
              </w:rPr>
            </w:r>
            <w:r>
              <w:rPr>
                <w:noProof/>
                <w:webHidden/>
              </w:rPr>
              <w:fldChar w:fldCharType="separate"/>
            </w:r>
            <w:r>
              <w:rPr>
                <w:noProof/>
                <w:webHidden/>
              </w:rPr>
              <w:t>9</w:t>
            </w:r>
            <w:r>
              <w:rPr>
                <w:noProof/>
                <w:webHidden/>
              </w:rPr>
              <w:fldChar w:fldCharType="end"/>
            </w:r>
          </w:hyperlink>
        </w:p>
        <w:p w14:paraId="44E66CBD" w14:textId="395BCC69" w:rsidR="00DA5C37" w:rsidRDefault="00DA5C3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496949" w:history="1">
            <w:r w:rsidRPr="003D1469">
              <w:rPr>
                <w:rStyle w:val="Hyperlink"/>
                <w:rFonts w:ascii="Times New Roman" w:hAnsi="Times New Roman" w:cs="Times New Roman"/>
                <w:i/>
                <w:iCs/>
                <w:noProof/>
              </w:rPr>
              <w:t>“Preparedness is Your Responsibility.”</w:t>
            </w:r>
            <w:r>
              <w:rPr>
                <w:noProof/>
                <w:webHidden/>
              </w:rPr>
              <w:tab/>
            </w:r>
            <w:r>
              <w:rPr>
                <w:noProof/>
                <w:webHidden/>
              </w:rPr>
              <w:fldChar w:fldCharType="begin"/>
            </w:r>
            <w:r>
              <w:rPr>
                <w:noProof/>
                <w:webHidden/>
              </w:rPr>
              <w:instrText xml:space="preserve"> PAGEREF _Toc227496949 \h </w:instrText>
            </w:r>
            <w:r>
              <w:rPr>
                <w:noProof/>
                <w:webHidden/>
              </w:rPr>
            </w:r>
            <w:r>
              <w:rPr>
                <w:noProof/>
                <w:webHidden/>
              </w:rPr>
              <w:fldChar w:fldCharType="separate"/>
            </w:r>
            <w:r>
              <w:rPr>
                <w:noProof/>
                <w:webHidden/>
              </w:rPr>
              <w:t>9</w:t>
            </w:r>
            <w:r>
              <w:rPr>
                <w:noProof/>
                <w:webHidden/>
              </w:rPr>
              <w:fldChar w:fldCharType="end"/>
            </w:r>
          </w:hyperlink>
        </w:p>
        <w:p w14:paraId="56E65BE9" w14:textId="330EDCFE" w:rsidR="00DA5C37" w:rsidRDefault="00DA5C3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496950" w:history="1">
            <w:r w:rsidRPr="003D1469">
              <w:rPr>
                <w:rStyle w:val="Hyperlink"/>
                <w:noProof/>
              </w:rPr>
              <w:t>INTRODUCTION</w:t>
            </w:r>
            <w:r>
              <w:rPr>
                <w:noProof/>
                <w:webHidden/>
              </w:rPr>
              <w:tab/>
            </w:r>
            <w:r>
              <w:rPr>
                <w:noProof/>
                <w:webHidden/>
              </w:rPr>
              <w:fldChar w:fldCharType="begin"/>
            </w:r>
            <w:r>
              <w:rPr>
                <w:noProof/>
                <w:webHidden/>
              </w:rPr>
              <w:instrText xml:space="preserve"> PAGEREF _Toc227496950 \h </w:instrText>
            </w:r>
            <w:r>
              <w:rPr>
                <w:noProof/>
                <w:webHidden/>
              </w:rPr>
            </w:r>
            <w:r>
              <w:rPr>
                <w:noProof/>
                <w:webHidden/>
              </w:rPr>
              <w:fldChar w:fldCharType="separate"/>
            </w:r>
            <w:r>
              <w:rPr>
                <w:noProof/>
                <w:webHidden/>
              </w:rPr>
              <w:t>9</w:t>
            </w:r>
            <w:r>
              <w:rPr>
                <w:noProof/>
                <w:webHidden/>
              </w:rPr>
              <w:fldChar w:fldCharType="end"/>
            </w:r>
          </w:hyperlink>
        </w:p>
        <w:p w14:paraId="5E60DDE6" w14:textId="39EDBB8D" w:rsidR="00DA5C37" w:rsidRDefault="00DA5C3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496951" w:history="1">
            <w:r w:rsidRPr="003D1469">
              <w:rPr>
                <w:rStyle w:val="Hyperlink"/>
                <w:noProof/>
              </w:rPr>
              <w:t>The Immediate Responder:</w:t>
            </w:r>
            <w:r>
              <w:rPr>
                <w:noProof/>
                <w:webHidden/>
              </w:rPr>
              <w:tab/>
            </w:r>
            <w:r>
              <w:rPr>
                <w:noProof/>
                <w:webHidden/>
              </w:rPr>
              <w:fldChar w:fldCharType="begin"/>
            </w:r>
            <w:r>
              <w:rPr>
                <w:noProof/>
                <w:webHidden/>
              </w:rPr>
              <w:instrText xml:space="preserve"> PAGEREF _Toc227496951 \h </w:instrText>
            </w:r>
            <w:r>
              <w:rPr>
                <w:noProof/>
                <w:webHidden/>
              </w:rPr>
            </w:r>
            <w:r>
              <w:rPr>
                <w:noProof/>
                <w:webHidden/>
              </w:rPr>
              <w:fldChar w:fldCharType="separate"/>
            </w:r>
            <w:r>
              <w:rPr>
                <w:noProof/>
                <w:webHidden/>
              </w:rPr>
              <w:t>11</w:t>
            </w:r>
            <w:r>
              <w:rPr>
                <w:noProof/>
                <w:webHidden/>
              </w:rPr>
              <w:fldChar w:fldCharType="end"/>
            </w:r>
          </w:hyperlink>
        </w:p>
        <w:p w14:paraId="452D9BBE" w14:textId="0346B1AC" w:rsidR="00DA5C37" w:rsidRDefault="00DA5C3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496952" w:history="1">
            <w:r w:rsidRPr="003D1469">
              <w:rPr>
                <w:rStyle w:val="Hyperlink"/>
                <w:noProof/>
              </w:rPr>
              <w:t>Recognized First Responder:</w:t>
            </w:r>
            <w:r>
              <w:rPr>
                <w:noProof/>
                <w:webHidden/>
              </w:rPr>
              <w:tab/>
            </w:r>
            <w:r>
              <w:rPr>
                <w:noProof/>
                <w:webHidden/>
              </w:rPr>
              <w:fldChar w:fldCharType="begin"/>
            </w:r>
            <w:r>
              <w:rPr>
                <w:noProof/>
                <w:webHidden/>
              </w:rPr>
              <w:instrText xml:space="preserve"> PAGEREF _Toc227496952 \h </w:instrText>
            </w:r>
            <w:r>
              <w:rPr>
                <w:noProof/>
                <w:webHidden/>
              </w:rPr>
            </w:r>
            <w:r>
              <w:rPr>
                <w:noProof/>
                <w:webHidden/>
              </w:rPr>
              <w:fldChar w:fldCharType="separate"/>
            </w:r>
            <w:r>
              <w:rPr>
                <w:noProof/>
                <w:webHidden/>
              </w:rPr>
              <w:t>12</w:t>
            </w:r>
            <w:r>
              <w:rPr>
                <w:noProof/>
                <w:webHidden/>
              </w:rPr>
              <w:fldChar w:fldCharType="end"/>
            </w:r>
          </w:hyperlink>
        </w:p>
        <w:p w14:paraId="01BCA40A" w14:textId="00C297DF" w:rsidR="00DA5C37" w:rsidRDefault="00DA5C3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496953" w:history="1">
            <w:r w:rsidRPr="003D1469">
              <w:rPr>
                <w:rStyle w:val="Hyperlink"/>
                <w:noProof/>
              </w:rPr>
              <w:t>THEORITICAL FRAMEWORK and LITERATURE REVIEW</w:t>
            </w:r>
            <w:r>
              <w:rPr>
                <w:noProof/>
                <w:webHidden/>
              </w:rPr>
              <w:tab/>
            </w:r>
            <w:r>
              <w:rPr>
                <w:noProof/>
                <w:webHidden/>
              </w:rPr>
              <w:fldChar w:fldCharType="begin"/>
            </w:r>
            <w:r>
              <w:rPr>
                <w:noProof/>
                <w:webHidden/>
              </w:rPr>
              <w:instrText xml:space="preserve"> PAGEREF _Toc227496953 \h </w:instrText>
            </w:r>
            <w:r>
              <w:rPr>
                <w:noProof/>
                <w:webHidden/>
              </w:rPr>
            </w:r>
            <w:r>
              <w:rPr>
                <w:noProof/>
                <w:webHidden/>
              </w:rPr>
              <w:fldChar w:fldCharType="separate"/>
            </w:r>
            <w:r>
              <w:rPr>
                <w:noProof/>
                <w:webHidden/>
              </w:rPr>
              <w:t>14</w:t>
            </w:r>
            <w:r>
              <w:rPr>
                <w:noProof/>
                <w:webHidden/>
              </w:rPr>
              <w:fldChar w:fldCharType="end"/>
            </w:r>
          </w:hyperlink>
        </w:p>
        <w:p w14:paraId="3CEDC935" w14:textId="40444ED0" w:rsidR="00DA5C37" w:rsidRDefault="00DA5C3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496954" w:history="1">
            <w:r w:rsidRPr="003D1469">
              <w:rPr>
                <w:rStyle w:val="Hyperlink"/>
                <w:noProof/>
              </w:rPr>
              <w:t>Evaluating Augmented Reality and Mobile App Platforms for Mitigating Risk</w:t>
            </w:r>
            <w:r>
              <w:rPr>
                <w:noProof/>
                <w:webHidden/>
              </w:rPr>
              <w:tab/>
            </w:r>
            <w:r>
              <w:rPr>
                <w:noProof/>
                <w:webHidden/>
              </w:rPr>
              <w:fldChar w:fldCharType="begin"/>
            </w:r>
            <w:r>
              <w:rPr>
                <w:noProof/>
                <w:webHidden/>
              </w:rPr>
              <w:instrText xml:space="preserve"> PAGEREF _Toc227496954 \h </w:instrText>
            </w:r>
            <w:r>
              <w:rPr>
                <w:noProof/>
                <w:webHidden/>
              </w:rPr>
            </w:r>
            <w:r>
              <w:rPr>
                <w:noProof/>
                <w:webHidden/>
              </w:rPr>
              <w:fldChar w:fldCharType="separate"/>
            </w:r>
            <w:r>
              <w:rPr>
                <w:noProof/>
                <w:webHidden/>
              </w:rPr>
              <w:t>14</w:t>
            </w:r>
            <w:r>
              <w:rPr>
                <w:noProof/>
                <w:webHidden/>
              </w:rPr>
              <w:fldChar w:fldCharType="end"/>
            </w:r>
          </w:hyperlink>
        </w:p>
        <w:p w14:paraId="094CCB3B" w14:textId="19AD3D78" w:rsidR="00DA5C37" w:rsidRDefault="00DA5C3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496955" w:history="1">
            <w:r w:rsidRPr="003D1469">
              <w:rPr>
                <w:rStyle w:val="Hyperlink"/>
                <w:noProof/>
              </w:rPr>
              <w:t>How do people physiologically relate to positive notations or titles?</w:t>
            </w:r>
            <w:r>
              <w:rPr>
                <w:noProof/>
                <w:webHidden/>
              </w:rPr>
              <w:tab/>
            </w:r>
            <w:r>
              <w:rPr>
                <w:noProof/>
                <w:webHidden/>
              </w:rPr>
              <w:fldChar w:fldCharType="begin"/>
            </w:r>
            <w:r>
              <w:rPr>
                <w:noProof/>
                <w:webHidden/>
              </w:rPr>
              <w:instrText xml:space="preserve"> PAGEREF _Toc227496955 \h </w:instrText>
            </w:r>
            <w:r>
              <w:rPr>
                <w:noProof/>
                <w:webHidden/>
              </w:rPr>
            </w:r>
            <w:r>
              <w:rPr>
                <w:noProof/>
                <w:webHidden/>
              </w:rPr>
              <w:fldChar w:fldCharType="separate"/>
            </w:r>
            <w:r>
              <w:rPr>
                <w:noProof/>
                <w:webHidden/>
              </w:rPr>
              <w:t>16</w:t>
            </w:r>
            <w:r>
              <w:rPr>
                <w:noProof/>
                <w:webHidden/>
              </w:rPr>
              <w:fldChar w:fldCharType="end"/>
            </w:r>
          </w:hyperlink>
        </w:p>
        <w:p w14:paraId="621D39CC" w14:textId="183999D0" w:rsidR="00DA5C37" w:rsidRDefault="00DA5C3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496956" w:history="1">
            <w:r w:rsidRPr="003D1469">
              <w:rPr>
                <w:rStyle w:val="Hyperlink"/>
                <w:noProof/>
              </w:rPr>
              <w:t>LITERATURE REVIEW</w:t>
            </w:r>
            <w:r>
              <w:rPr>
                <w:noProof/>
                <w:webHidden/>
              </w:rPr>
              <w:tab/>
            </w:r>
            <w:r>
              <w:rPr>
                <w:noProof/>
                <w:webHidden/>
              </w:rPr>
              <w:fldChar w:fldCharType="begin"/>
            </w:r>
            <w:r>
              <w:rPr>
                <w:noProof/>
                <w:webHidden/>
              </w:rPr>
              <w:instrText xml:space="preserve"> PAGEREF _Toc227496956 \h </w:instrText>
            </w:r>
            <w:r>
              <w:rPr>
                <w:noProof/>
                <w:webHidden/>
              </w:rPr>
            </w:r>
            <w:r>
              <w:rPr>
                <w:noProof/>
                <w:webHidden/>
              </w:rPr>
              <w:fldChar w:fldCharType="separate"/>
            </w:r>
            <w:r>
              <w:rPr>
                <w:noProof/>
                <w:webHidden/>
              </w:rPr>
              <w:t>18</w:t>
            </w:r>
            <w:r>
              <w:rPr>
                <w:noProof/>
                <w:webHidden/>
              </w:rPr>
              <w:fldChar w:fldCharType="end"/>
            </w:r>
          </w:hyperlink>
        </w:p>
        <w:p w14:paraId="163F3D20" w14:textId="31A7D9E4" w:rsidR="00DA5C37" w:rsidRDefault="00DA5C3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496957" w:history="1">
            <w:r w:rsidRPr="003D1469">
              <w:rPr>
                <w:rStyle w:val="Hyperlink"/>
                <w:noProof/>
              </w:rPr>
              <w:t>Immediate Responders – Versus First Responders</w:t>
            </w:r>
            <w:r>
              <w:rPr>
                <w:noProof/>
                <w:webHidden/>
              </w:rPr>
              <w:tab/>
            </w:r>
            <w:r>
              <w:rPr>
                <w:noProof/>
                <w:webHidden/>
              </w:rPr>
              <w:fldChar w:fldCharType="begin"/>
            </w:r>
            <w:r>
              <w:rPr>
                <w:noProof/>
                <w:webHidden/>
              </w:rPr>
              <w:instrText xml:space="preserve"> PAGEREF _Toc227496957 \h </w:instrText>
            </w:r>
            <w:r>
              <w:rPr>
                <w:noProof/>
                <w:webHidden/>
              </w:rPr>
            </w:r>
            <w:r>
              <w:rPr>
                <w:noProof/>
                <w:webHidden/>
              </w:rPr>
              <w:fldChar w:fldCharType="separate"/>
            </w:r>
            <w:r>
              <w:rPr>
                <w:noProof/>
                <w:webHidden/>
              </w:rPr>
              <w:t>18</w:t>
            </w:r>
            <w:r>
              <w:rPr>
                <w:noProof/>
                <w:webHidden/>
              </w:rPr>
              <w:fldChar w:fldCharType="end"/>
            </w:r>
          </w:hyperlink>
        </w:p>
        <w:p w14:paraId="1318AB53" w14:textId="40537A86" w:rsidR="00DA5C37" w:rsidRDefault="00DA5C37">
          <w:pPr>
            <w:pStyle w:val="TOC1"/>
            <w:tabs>
              <w:tab w:val="left" w:pos="720"/>
            </w:tabs>
            <w:rPr>
              <w:rFonts w:asciiTheme="minorHAnsi" w:eastAsiaTheme="minorEastAsia" w:hAnsiTheme="minorHAnsi" w:cstheme="minorBidi"/>
              <w:noProof/>
              <w:kern w:val="2"/>
              <w:sz w:val="24"/>
              <w:szCs w:val="24"/>
              <w14:ligatures w14:val="standardContextual"/>
            </w:rPr>
          </w:pPr>
          <w:hyperlink w:anchor="_Toc227496958" w:history="1">
            <w:r w:rsidRPr="003D1469">
              <w:rPr>
                <w:rStyle w:val="Hyperlink"/>
                <w:rFonts w:cs="Times New Roman"/>
                <w:noProof/>
              </w:rPr>
              <w:t>1.</w:t>
            </w:r>
            <w:r>
              <w:rPr>
                <w:rFonts w:asciiTheme="minorHAnsi" w:eastAsiaTheme="minorEastAsia" w:hAnsiTheme="minorHAnsi" w:cstheme="minorBidi"/>
                <w:noProof/>
                <w:kern w:val="2"/>
                <w:sz w:val="24"/>
                <w:szCs w:val="24"/>
                <w14:ligatures w14:val="standardContextual"/>
              </w:rPr>
              <w:tab/>
            </w:r>
            <w:r w:rsidRPr="003D1469">
              <w:rPr>
                <w:rStyle w:val="Hyperlink"/>
                <w:noProof/>
              </w:rPr>
              <w:t>Title: Expanding Understanding of Response Roles:</w:t>
            </w:r>
            <w:r>
              <w:rPr>
                <w:noProof/>
                <w:webHidden/>
              </w:rPr>
              <w:tab/>
            </w:r>
            <w:r>
              <w:rPr>
                <w:noProof/>
                <w:webHidden/>
              </w:rPr>
              <w:fldChar w:fldCharType="begin"/>
            </w:r>
            <w:r>
              <w:rPr>
                <w:noProof/>
                <w:webHidden/>
              </w:rPr>
              <w:instrText xml:space="preserve"> PAGEREF _Toc227496958 \h </w:instrText>
            </w:r>
            <w:r>
              <w:rPr>
                <w:noProof/>
                <w:webHidden/>
              </w:rPr>
            </w:r>
            <w:r>
              <w:rPr>
                <w:noProof/>
                <w:webHidden/>
              </w:rPr>
              <w:fldChar w:fldCharType="separate"/>
            </w:r>
            <w:r>
              <w:rPr>
                <w:noProof/>
                <w:webHidden/>
              </w:rPr>
              <w:t>19</w:t>
            </w:r>
            <w:r>
              <w:rPr>
                <w:noProof/>
                <w:webHidden/>
              </w:rPr>
              <w:fldChar w:fldCharType="end"/>
            </w:r>
          </w:hyperlink>
        </w:p>
        <w:p w14:paraId="3471598F" w14:textId="01C8C2D6" w:rsidR="00DA5C37" w:rsidRDefault="00DA5C37">
          <w:pPr>
            <w:pStyle w:val="TOC1"/>
            <w:tabs>
              <w:tab w:val="left" w:pos="720"/>
            </w:tabs>
            <w:rPr>
              <w:rFonts w:asciiTheme="minorHAnsi" w:eastAsiaTheme="minorEastAsia" w:hAnsiTheme="minorHAnsi" w:cstheme="minorBidi"/>
              <w:noProof/>
              <w:kern w:val="2"/>
              <w:sz w:val="24"/>
              <w:szCs w:val="24"/>
              <w14:ligatures w14:val="standardContextual"/>
            </w:rPr>
          </w:pPr>
          <w:hyperlink w:anchor="_Toc227496959" w:history="1">
            <w:r w:rsidRPr="003D1469">
              <w:rPr>
                <w:rStyle w:val="Hyperlink"/>
                <w:noProof/>
              </w:rPr>
              <w:t>2.</w:t>
            </w:r>
            <w:r>
              <w:rPr>
                <w:rFonts w:asciiTheme="minorHAnsi" w:eastAsiaTheme="minorEastAsia" w:hAnsiTheme="minorHAnsi" w:cstheme="minorBidi"/>
                <w:noProof/>
                <w:kern w:val="2"/>
                <w:sz w:val="24"/>
                <w:szCs w:val="24"/>
                <w14:ligatures w14:val="standardContextual"/>
              </w:rPr>
              <w:tab/>
            </w:r>
            <w:r w:rsidRPr="003D1469">
              <w:rPr>
                <w:rStyle w:val="Hyperlink"/>
                <w:noProof/>
              </w:rPr>
              <w:t>Title: Evaluating usability of a storm preparedness and risk assessment mobile app.</w:t>
            </w:r>
            <w:r>
              <w:rPr>
                <w:noProof/>
                <w:webHidden/>
              </w:rPr>
              <w:tab/>
            </w:r>
            <w:r>
              <w:rPr>
                <w:noProof/>
                <w:webHidden/>
              </w:rPr>
              <w:fldChar w:fldCharType="begin"/>
            </w:r>
            <w:r>
              <w:rPr>
                <w:noProof/>
                <w:webHidden/>
              </w:rPr>
              <w:instrText xml:space="preserve"> PAGEREF _Toc227496959 \h </w:instrText>
            </w:r>
            <w:r>
              <w:rPr>
                <w:noProof/>
                <w:webHidden/>
              </w:rPr>
            </w:r>
            <w:r>
              <w:rPr>
                <w:noProof/>
                <w:webHidden/>
              </w:rPr>
              <w:fldChar w:fldCharType="separate"/>
            </w:r>
            <w:r>
              <w:rPr>
                <w:noProof/>
                <w:webHidden/>
              </w:rPr>
              <w:t>20</w:t>
            </w:r>
            <w:r>
              <w:rPr>
                <w:noProof/>
                <w:webHidden/>
              </w:rPr>
              <w:fldChar w:fldCharType="end"/>
            </w:r>
          </w:hyperlink>
        </w:p>
        <w:p w14:paraId="7B858495" w14:textId="7D7681BC" w:rsidR="00DA5C37" w:rsidRDefault="00DA5C37">
          <w:pPr>
            <w:pStyle w:val="TOC1"/>
            <w:tabs>
              <w:tab w:val="left" w:pos="720"/>
            </w:tabs>
            <w:rPr>
              <w:rFonts w:asciiTheme="minorHAnsi" w:eastAsiaTheme="minorEastAsia" w:hAnsiTheme="minorHAnsi" w:cstheme="minorBidi"/>
              <w:noProof/>
              <w:kern w:val="2"/>
              <w:sz w:val="24"/>
              <w:szCs w:val="24"/>
              <w14:ligatures w14:val="standardContextual"/>
            </w:rPr>
          </w:pPr>
          <w:hyperlink w:anchor="_Toc227496960" w:history="1">
            <w:r w:rsidRPr="003D1469">
              <w:rPr>
                <w:rStyle w:val="Hyperlink"/>
                <w:noProof/>
              </w:rPr>
              <w:t>3.</w:t>
            </w:r>
            <w:r>
              <w:rPr>
                <w:rFonts w:asciiTheme="minorHAnsi" w:eastAsiaTheme="minorEastAsia" w:hAnsiTheme="minorHAnsi" w:cstheme="minorBidi"/>
                <w:noProof/>
                <w:kern w:val="2"/>
                <w:sz w:val="24"/>
                <w:szCs w:val="24"/>
                <w14:ligatures w14:val="standardContextual"/>
              </w:rPr>
              <w:tab/>
            </w:r>
            <w:r w:rsidRPr="003D1469">
              <w:rPr>
                <w:rStyle w:val="Hyperlink"/>
                <w:noProof/>
              </w:rPr>
              <w:t>Title: Virtual and augmented reality technologies for emergency management in the built environments: A state-of-the-art review.</w:t>
            </w:r>
            <w:r>
              <w:rPr>
                <w:noProof/>
                <w:webHidden/>
              </w:rPr>
              <w:tab/>
            </w:r>
            <w:r>
              <w:rPr>
                <w:noProof/>
                <w:webHidden/>
              </w:rPr>
              <w:fldChar w:fldCharType="begin"/>
            </w:r>
            <w:r>
              <w:rPr>
                <w:noProof/>
                <w:webHidden/>
              </w:rPr>
              <w:instrText xml:space="preserve"> PAGEREF _Toc227496960 \h </w:instrText>
            </w:r>
            <w:r>
              <w:rPr>
                <w:noProof/>
                <w:webHidden/>
              </w:rPr>
            </w:r>
            <w:r>
              <w:rPr>
                <w:noProof/>
                <w:webHidden/>
              </w:rPr>
              <w:fldChar w:fldCharType="separate"/>
            </w:r>
            <w:r>
              <w:rPr>
                <w:noProof/>
                <w:webHidden/>
              </w:rPr>
              <w:t>21</w:t>
            </w:r>
            <w:r>
              <w:rPr>
                <w:noProof/>
                <w:webHidden/>
              </w:rPr>
              <w:fldChar w:fldCharType="end"/>
            </w:r>
          </w:hyperlink>
        </w:p>
        <w:p w14:paraId="4C3C4CD4" w14:textId="5558147D" w:rsidR="00DA5C37" w:rsidRDefault="00DA5C37">
          <w:pPr>
            <w:pStyle w:val="TOC1"/>
            <w:tabs>
              <w:tab w:val="left" w:pos="720"/>
            </w:tabs>
            <w:rPr>
              <w:rFonts w:asciiTheme="minorHAnsi" w:eastAsiaTheme="minorEastAsia" w:hAnsiTheme="minorHAnsi" w:cstheme="minorBidi"/>
              <w:noProof/>
              <w:kern w:val="2"/>
              <w:sz w:val="24"/>
              <w:szCs w:val="24"/>
              <w14:ligatures w14:val="standardContextual"/>
            </w:rPr>
          </w:pPr>
          <w:hyperlink w:anchor="_Toc227496961" w:history="1">
            <w:r w:rsidRPr="003D1469">
              <w:rPr>
                <w:rStyle w:val="Hyperlink"/>
                <w:noProof/>
              </w:rPr>
              <w:t>4.</w:t>
            </w:r>
            <w:r>
              <w:rPr>
                <w:rFonts w:asciiTheme="minorHAnsi" w:eastAsiaTheme="minorEastAsia" w:hAnsiTheme="minorHAnsi" w:cstheme="minorBidi"/>
                <w:noProof/>
                <w:kern w:val="2"/>
                <w:sz w:val="24"/>
                <w:szCs w:val="24"/>
                <w14:ligatures w14:val="standardContextual"/>
              </w:rPr>
              <w:tab/>
            </w:r>
            <w:r w:rsidRPr="003D1469">
              <w:rPr>
                <w:rStyle w:val="Hyperlink"/>
                <w:noProof/>
              </w:rPr>
              <w:t>Title: Expanding Understanding of Response Roles: An Examination of Immediate and First Responders in the United States</w:t>
            </w:r>
            <w:r>
              <w:rPr>
                <w:noProof/>
                <w:webHidden/>
              </w:rPr>
              <w:tab/>
            </w:r>
            <w:r>
              <w:rPr>
                <w:noProof/>
                <w:webHidden/>
              </w:rPr>
              <w:fldChar w:fldCharType="begin"/>
            </w:r>
            <w:r>
              <w:rPr>
                <w:noProof/>
                <w:webHidden/>
              </w:rPr>
              <w:instrText xml:space="preserve"> PAGEREF _Toc227496961 \h </w:instrText>
            </w:r>
            <w:r>
              <w:rPr>
                <w:noProof/>
                <w:webHidden/>
              </w:rPr>
            </w:r>
            <w:r>
              <w:rPr>
                <w:noProof/>
                <w:webHidden/>
              </w:rPr>
              <w:fldChar w:fldCharType="separate"/>
            </w:r>
            <w:r>
              <w:rPr>
                <w:noProof/>
                <w:webHidden/>
              </w:rPr>
              <w:t>22</w:t>
            </w:r>
            <w:r>
              <w:rPr>
                <w:noProof/>
                <w:webHidden/>
              </w:rPr>
              <w:fldChar w:fldCharType="end"/>
            </w:r>
          </w:hyperlink>
        </w:p>
        <w:p w14:paraId="405C2EDE" w14:textId="1B59D542" w:rsidR="00DA5C37" w:rsidRDefault="00DA5C37">
          <w:pPr>
            <w:pStyle w:val="TOC1"/>
            <w:tabs>
              <w:tab w:val="left" w:pos="720"/>
            </w:tabs>
            <w:rPr>
              <w:rFonts w:asciiTheme="minorHAnsi" w:eastAsiaTheme="minorEastAsia" w:hAnsiTheme="minorHAnsi" w:cstheme="minorBidi"/>
              <w:noProof/>
              <w:kern w:val="2"/>
              <w:sz w:val="24"/>
              <w:szCs w:val="24"/>
              <w14:ligatures w14:val="standardContextual"/>
            </w:rPr>
          </w:pPr>
          <w:hyperlink w:anchor="_Toc227496962" w:history="1">
            <w:r w:rsidRPr="003D1469">
              <w:rPr>
                <w:rStyle w:val="Hyperlink"/>
                <w:noProof/>
              </w:rPr>
              <w:t>5.</w:t>
            </w:r>
            <w:r>
              <w:rPr>
                <w:rFonts w:asciiTheme="minorHAnsi" w:eastAsiaTheme="minorEastAsia" w:hAnsiTheme="minorHAnsi" w:cstheme="minorBidi"/>
                <w:noProof/>
                <w:kern w:val="2"/>
                <w:sz w:val="24"/>
                <w:szCs w:val="24"/>
                <w14:ligatures w14:val="standardContextual"/>
              </w:rPr>
              <w:tab/>
            </w:r>
            <w:r w:rsidRPr="003D1469">
              <w:rPr>
                <w:rStyle w:val="Hyperlink"/>
                <w:noProof/>
              </w:rPr>
              <w:t>Title: Gamifying Community Education for Enhanced Disaster Resilience.</w:t>
            </w:r>
            <w:r>
              <w:rPr>
                <w:noProof/>
                <w:webHidden/>
              </w:rPr>
              <w:tab/>
            </w:r>
            <w:r>
              <w:rPr>
                <w:noProof/>
                <w:webHidden/>
              </w:rPr>
              <w:fldChar w:fldCharType="begin"/>
            </w:r>
            <w:r>
              <w:rPr>
                <w:noProof/>
                <w:webHidden/>
              </w:rPr>
              <w:instrText xml:space="preserve"> PAGEREF _Toc227496962 \h </w:instrText>
            </w:r>
            <w:r>
              <w:rPr>
                <w:noProof/>
                <w:webHidden/>
              </w:rPr>
            </w:r>
            <w:r>
              <w:rPr>
                <w:noProof/>
                <w:webHidden/>
              </w:rPr>
              <w:fldChar w:fldCharType="separate"/>
            </w:r>
            <w:r>
              <w:rPr>
                <w:noProof/>
                <w:webHidden/>
              </w:rPr>
              <w:t>23</w:t>
            </w:r>
            <w:r>
              <w:rPr>
                <w:noProof/>
                <w:webHidden/>
              </w:rPr>
              <w:fldChar w:fldCharType="end"/>
            </w:r>
          </w:hyperlink>
        </w:p>
        <w:p w14:paraId="2B7EC9ED" w14:textId="08127770" w:rsidR="00DA5C37" w:rsidRDefault="00DA5C3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496963" w:history="1">
            <w:r w:rsidRPr="003D1469">
              <w:rPr>
                <w:rStyle w:val="Hyperlink"/>
                <w:noProof/>
              </w:rPr>
              <w:t>CONNECTION BETWEEN ARTICLES, FRAMEWORK AND PROJECT</w:t>
            </w:r>
            <w:r>
              <w:rPr>
                <w:noProof/>
                <w:webHidden/>
              </w:rPr>
              <w:tab/>
            </w:r>
            <w:r>
              <w:rPr>
                <w:noProof/>
                <w:webHidden/>
              </w:rPr>
              <w:fldChar w:fldCharType="begin"/>
            </w:r>
            <w:r>
              <w:rPr>
                <w:noProof/>
                <w:webHidden/>
              </w:rPr>
              <w:instrText xml:space="preserve"> PAGEREF _Toc227496963 \h </w:instrText>
            </w:r>
            <w:r>
              <w:rPr>
                <w:noProof/>
                <w:webHidden/>
              </w:rPr>
            </w:r>
            <w:r>
              <w:rPr>
                <w:noProof/>
                <w:webHidden/>
              </w:rPr>
              <w:fldChar w:fldCharType="separate"/>
            </w:r>
            <w:r>
              <w:rPr>
                <w:noProof/>
                <w:webHidden/>
              </w:rPr>
              <w:t>24</w:t>
            </w:r>
            <w:r>
              <w:rPr>
                <w:noProof/>
                <w:webHidden/>
              </w:rPr>
              <w:fldChar w:fldCharType="end"/>
            </w:r>
          </w:hyperlink>
        </w:p>
        <w:p w14:paraId="3A154351" w14:textId="195197FD" w:rsidR="00DA5C37" w:rsidRDefault="00DA5C3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496964" w:history="1">
            <w:r w:rsidRPr="003D1469">
              <w:rPr>
                <w:rStyle w:val="Hyperlink"/>
                <w:noProof/>
              </w:rPr>
              <w:t>Facts and Principles that Should Guide Our Thinking About Immediate Responders:</w:t>
            </w:r>
            <w:r>
              <w:rPr>
                <w:noProof/>
                <w:webHidden/>
              </w:rPr>
              <w:tab/>
            </w:r>
            <w:r>
              <w:rPr>
                <w:noProof/>
                <w:webHidden/>
              </w:rPr>
              <w:fldChar w:fldCharType="begin"/>
            </w:r>
            <w:r>
              <w:rPr>
                <w:noProof/>
                <w:webHidden/>
              </w:rPr>
              <w:instrText xml:space="preserve"> PAGEREF _Toc227496964 \h </w:instrText>
            </w:r>
            <w:r>
              <w:rPr>
                <w:noProof/>
                <w:webHidden/>
              </w:rPr>
            </w:r>
            <w:r>
              <w:rPr>
                <w:noProof/>
                <w:webHidden/>
              </w:rPr>
              <w:fldChar w:fldCharType="separate"/>
            </w:r>
            <w:r>
              <w:rPr>
                <w:noProof/>
                <w:webHidden/>
              </w:rPr>
              <w:t>26</w:t>
            </w:r>
            <w:r>
              <w:rPr>
                <w:noProof/>
                <w:webHidden/>
              </w:rPr>
              <w:fldChar w:fldCharType="end"/>
            </w:r>
          </w:hyperlink>
        </w:p>
        <w:p w14:paraId="5CC4596F" w14:textId="48F50181" w:rsidR="00DA5C37" w:rsidRDefault="00DA5C3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496965" w:history="1">
            <w:r w:rsidRPr="003D1469">
              <w:rPr>
                <w:rStyle w:val="Hyperlink"/>
                <w:noProof/>
              </w:rPr>
              <w:t>PROJECT METHODOLOGY</w:t>
            </w:r>
            <w:r>
              <w:rPr>
                <w:noProof/>
                <w:webHidden/>
              </w:rPr>
              <w:tab/>
            </w:r>
            <w:r>
              <w:rPr>
                <w:noProof/>
                <w:webHidden/>
              </w:rPr>
              <w:fldChar w:fldCharType="begin"/>
            </w:r>
            <w:r>
              <w:rPr>
                <w:noProof/>
                <w:webHidden/>
              </w:rPr>
              <w:instrText xml:space="preserve"> PAGEREF _Toc227496965 \h </w:instrText>
            </w:r>
            <w:r>
              <w:rPr>
                <w:noProof/>
                <w:webHidden/>
              </w:rPr>
            </w:r>
            <w:r>
              <w:rPr>
                <w:noProof/>
                <w:webHidden/>
              </w:rPr>
              <w:fldChar w:fldCharType="separate"/>
            </w:r>
            <w:r>
              <w:rPr>
                <w:noProof/>
                <w:webHidden/>
              </w:rPr>
              <w:t>27</w:t>
            </w:r>
            <w:r>
              <w:rPr>
                <w:noProof/>
                <w:webHidden/>
              </w:rPr>
              <w:fldChar w:fldCharType="end"/>
            </w:r>
          </w:hyperlink>
        </w:p>
        <w:p w14:paraId="73A7DD73" w14:textId="258AECC8" w:rsidR="00DA5C37" w:rsidRDefault="00DA5C3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496966" w:history="1">
            <w:r w:rsidRPr="003D1469">
              <w:rPr>
                <w:rStyle w:val="Hyperlink"/>
                <w:noProof/>
              </w:rPr>
              <w:t>MID-AMERICA REGIONAL COUNCIL (MARC)</w:t>
            </w:r>
            <w:r>
              <w:rPr>
                <w:noProof/>
                <w:webHidden/>
              </w:rPr>
              <w:tab/>
            </w:r>
            <w:r>
              <w:rPr>
                <w:noProof/>
                <w:webHidden/>
              </w:rPr>
              <w:fldChar w:fldCharType="begin"/>
            </w:r>
            <w:r>
              <w:rPr>
                <w:noProof/>
                <w:webHidden/>
              </w:rPr>
              <w:instrText xml:space="preserve"> PAGEREF _Toc227496966 \h </w:instrText>
            </w:r>
            <w:r>
              <w:rPr>
                <w:noProof/>
                <w:webHidden/>
              </w:rPr>
            </w:r>
            <w:r>
              <w:rPr>
                <w:noProof/>
                <w:webHidden/>
              </w:rPr>
              <w:fldChar w:fldCharType="separate"/>
            </w:r>
            <w:r>
              <w:rPr>
                <w:noProof/>
                <w:webHidden/>
              </w:rPr>
              <w:t>27</w:t>
            </w:r>
            <w:r>
              <w:rPr>
                <w:noProof/>
                <w:webHidden/>
              </w:rPr>
              <w:fldChar w:fldCharType="end"/>
            </w:r>
          </w:hyperlink>
        </w:p>
        <w:p w14:paraId="09E774B9" w14:textId="6ED3E1BA" w:rsidR="00DA5C37" w:rsidRDefault="00DA5C3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496967" w:history="1">
            <w:r w:rsidRPr="003D1469">
              <w:rPr>
                <w:rStyle w:val="Hyperlink"/>
                <w:noProof/>
              </w:rPr>
              <w:t>FirstLine TaskForce Landing Page (https://firstlinetaskforce.app/)</w:t>
            </w:r>
            <w:r>
              <w:rPr>
                <w:noProof/>
                <w:webHidden/>
              </w:rPr>
              <w:tab/>
            </w:r>
            <w:r>
              <w:rPr>
                <w:noProof/>
                <w:webHidden/>
              </w:rPr>
              <w:fldChar w:fldCharType="begin"/>
            </w:r>
            <w:r>
              <w:rPr>
                <w:noProof/>
                <w:webHidden/>
              </w:rPr>
              <w:instrText xml:space="preserve"> PAGEREF _Toc227496967 \h </w:instrText>
            </w:r>
            <w:r>
              <w:rPr>
                <w:noProof/>
                <w:webHidden/>
              </w:rPr>
            </w:r>
            <w:r>
              <w:rPr>
                <w:noProof/>
                <w:webHidden/>
              </w:rPr>
              <w:fldChar w:fldCharType="separate"/>
            </w:r>
            <w:r>
              <w:rPr>
                <w:noProof/>
                <w:webHidden/>
              </w:rPr>
              <w:t>28</w:t>
            </w:r>
            <w:r>
              <w:rPr>
                <w:noProof/>
                <w:webHidden/>
              </w:rPr>
              <w:fldChar w:fldCharType="end"/>
            </w:r>
          </w:hyperlink>
        </w:p>
        <w:p w14:paraId="0F759F13" w14:textId="57714DE3" w:rsidR="00DA5C37" w:rsidRDefault="00DA5C3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496968" w:history="1">
            <w:r w:rsidRPr="003D1469">
              <w:rPr>
                <w:rStyle w:val="Hyperlink"/>
                <w:noProof/>
                <w:highlight w:val="white"/>
              </w:rPr>
              <w:t>RESOURCES &amp; BUDGET</w:t>
            </w:r>
            <w:r>
              <w:rPr>
                <w:noProof/>
                <w:webHidden/>
              </w:rPr>
              <w:tab/>
            </w:r>
            <w:r>
              <w:rPr>
                <w:noProof/>
                <w:webHidden/>
              </w:rPr>
              <w:fldChar w:fldCharType="begin"/>
            </w:r>
            <w:r>
              <w:rPr>
                <w:noProof/>
                <w:webHidden/>
              </w:rPr>
              <w:instrText xml:space="preserve"> PAGEREF _Toc227496968 \h </w:instrText>
            </w:r>
            <w:r>
              <w:rPr>
                <w:noProof/>
                <w:webHidden/>
              </w:rPr>
            </w:r>
            <w:r>
              <w:rPr>
                <w:noProof/>
                <w:webHidden/>
              </w:rPr>
              <w:fldChar w:fldCharType="separate"/>
            </w:r>
            <w:r>
              <w:rPr>
                <w:noProof/>
                <w:webHidden/>
              </w:rPr>
              <w:t>34</w:t>
            </w:r>
            <w:r>
              <w:rPr>
                <w:noProof/>
                <w:webHidden/>
              </w:rPr>
              <w:fldChar w:fldCharType="end"/>
            </w:r>
          </w:hyperlink>
        </w:p>
        <w:p w14:paraId="2E64426B" w14:textId="324EAC96" w:rsidR="00DA5C37" w:rsidRDefault="00DA5C3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496969" w:history="1">
            <w:r w:rsidRPr="003D1469">
              <w:rPr>
                <w:rStyle w:val="Hyperlink"/>
                <w:noProof/>
                <w:highlight w:val="white"/>
              </w:rPr>
              <w:t>RISK MANAGEMENT</w:t>
            </w:r>
            <w:r w:rsidRPr="003D1469">
              <w:rPr>
                <w:rStyle w:val="Hyperlink"/>
                <w:noProof/>
              </w:rPr>
              <w:t xml:space="preserve"> and EMERGENCY FIRST RESPONDER SAFETY ISSUES</w:t>
            </w:r>
            <w:r>
              <w:rPr>
                <w:noProof/>
                <w:webHidden/>
              </w:rPr>
              <w:tab/>
            </w:r>
            <w:r>
              <w:rPr>
                <w:noProof/>
                <w:webHidden/>
              </w:rPr>
              <w:fldChar w:fldCharType="begin"/>
            </w:r>
            <w:r>
              <w:rPr>
                <w:noProof/>
                <w:webHidden/>
              </w:rPr>
              <w:instrText xml:space="preserve"> PAGEREF _Toc227496969 \h </w:instrText>
            </w:r>
            <w:r>
              <w:rPr>
                <w:noProof/>
                <w:webHidden/>
              </w:rPr>
            </w:r>
            <w:r>
              <w:rPr>
                <w:noProof/>
                <w:webHidden/>
              </w:rPr>
              <w:fldChar w:fldCharType="separate"/>
            </w:r>
            <w:r>
              <w:rPr>
                <w:noProof/>
                <w:webHidden/>
              </w:rPr>
              <w:t>36</w:t>
            </w:r>
            <w:r>
              <w:rPr>
                <w:noProof/>
                <w:webHidden/>
              </w:rPr>
              <w:fldChar w:fldCharType="end"/>
            </w:r>
          </w:hyperlink>
        </w:p>
        <w:p w14:paraId="5754C448" w14:textId="1A6529E1" w:rsidR="00DA5C37" w:rsidRDefault="00DA5C3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496970" w:history="1">
            <w:r w:rsidRPr="003D1469">
              <w:rPr>
                <w:rStyle w:val="Hyperlink"/>
                <w:noProof/>
                <w:highlight w:val="white"/>
              </w:rPr>
              <w:t>Conclusion</w:t>
            </w:r>
            <w:r>
              <w:rPr>
                <w:noProof/>
                <w:webHidden/>
              </w:rPr>
              <w:tab/>
            </w:r>
            <w:r>
              <w:rPr>
                <w:noProof/>
                <w:webHidden/>
              </w:rPr>
              <w:fldChar w:fldCharType="begin"/>
            </w:r>
            <w:r>
              <w:rPr>
                <w:noProof/>
                <w:webHidden/>
              </w:rPr>
              <w:instrText xml:space="preserve"> PAGEREF _Toc227496970 \h </w:instrText>
            </w:r>
            <w:r>
              <w:rPr>
                <w:noProof/>
                <w:webHidden/>
              </w:rPr>
            </w:r>
            <w:r>
              <w:rPr>
                <w:noProof/>
                <w:webHidden/>
              </w:rPr>
              <w:fldChar w:fldCharType="separate"/>
            </w:r>
            <w:r>
              <w:rPr>
                <w:noProof/>
                <w:webHidden/>
              </w:rPr>
              <w:t>37</w:t>
            </w:r>
            <w:r>
              <w:rPr>
                <w:noProof/>
                <w:webHidden/>
              </w:rPr>
              <w:fldChar w:fldCharType="end"/>
            </w:r>
          </w:hyperlink>
        </w:p>
        <w:p w14:paraId="69FAEDF2" w14:textId="5E60C155" w:rsidR="00DA5C37" w:rsidRDefault="00DA5C3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496971" w:history="1">
            <w:r w:rsidRPr="003D1469">
              <w:rPr>
                <w:rStyle w:val="Hyperlink"/>
                <w:noProof/>
              </w:rPr>
              <w:t>Appendices A</w:t>
            </w:r>
            <w:r>
              <w:rPr>
                <w:noProof/>
                <w:webHidden/>
              </w:rPr>
              <w:tab/>
            </w:r>
            <w:r>
              <w:rPr>
                <w:noProof/>
                <w:webHidden/>
              </w:rPr>
              <w:fldChar w:fldCharType="begin"/>
            </w:r>
            <w:r>
              <w:rPr>
                <w:noProof/>
                <w:webHidden/>
              </w:rPr>
              <w:instrText xml:space="preserve"> PAGEREF _Toc227496971 \h </w:instrText>
            </w:r>
            <w:r>
              <w:rPr>
                <w:noProof/>
                <w:webHidden/>
              </w:rPr>
            </w:r>
            <w:r>
              <w:rPr>
                <w:noProof/>
                <w:webHidden/>
              </w:rPr>
              <w:fldChar w:fldCharType="separate"/>
            </w:r>
            <w:r>
              <w:rPr>
                <w:noProof/>
                <w:webHidden/>
              </w:rPr>
              <w:t>42</w:t>
            </w:r>
            <w:r>
              <w:rPr>
                <w:noProof/>
                <w:webHidden/>
              </w:rPr>
              <w:fldChar w:fldCharType="end"/>
            </w:r>
          </w:hyperlink>
        </w:p>
        <w:p w14:paraId="5A875D6A" w14:textId="4962B20A" w:rsidR="00DA5C37" w:rsidRDefault="00DA5C3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496972" w:history="1">
            <w:r w:rsidRPr="003D1469">
              <w:rPr>
                <w:rStyle w:val="Hyperlink"/>
                <w:noProof/>
              </w:rPr>
              <w:t>Appendix A-1 Immediate First Responders</w:t>
            </w:r>
            <w:r>
              <w:rPr>
                <w:noProof/>
                <w:webHidden/>
              </w:rPr>
              <w:tab/>
            </w:r>
            <w:r>
              <w:rPr>
                <w:noProof/>
                <w:webHidden/>
              </w:rPr>
              <w:fldChar w:fldCharType="begin"/>
            </w:r>
            <w:r>
              <w:rPr>
                <w:noProof/>
                <w:webHidden/>
              </w:rPr>
              <w:instrText xml:space="preserve"> PAGEREF _Toc227496972 \h </w:instrText>
            </w:r>
            <w:r>
              <w:rPr>
                <w:noProof/>
                <w:webHidden/>
              </w:rPr>
            </w:r>
            <w:r>
              <w:rPr>
                <w:noProof/>
                <w:webHidden/>
              </w:rPr>
              <w:fldChar w:fldCharType="separate"/>
            </w:r>
            <w:r>
              <w:rPr>
                <w:noProof/>
                <w:webHidden/>
              </w:rPr>
              <w:t>42</w:t>
            </w:r>
            <w:r>
              <w:rPr>
                <w:noProof/>
                <w:webHidden/>
              </w:rPr>
              <w:fldChar w:fldCharType="end"/>
            </w:r>
          </w:hyperlink>
        </w:p>
        <w:p w14:paraId="1617990E" w14:textId="59733623" w:rsidR="00DA5C37" w:rsidRDefault="00DA5C3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496973" w:history="1">
            <w:r w:rsidRPr="003D1469">
              <w:rPr>
                <w:rStyle w:val="Hyperlink"/>
                <w:noProof/>
              </w:rPr>
              <w:t>Appendix A-2 – Business Heroes</w:t>
            </w:r>
            <w:r>
              <w:rPr>
                <w:noProof/>
                <w:webHidden/>
              </w:rPr>
              <w:tab/>
            </w:r>
            <w:r>
              <w:rPr>
                <w:noProof/>
                <w:webHidden/>
              </w:rPr>
              <w:fldChar w:fldCharType="begin"/>
            </w:r>
            <w:r>
              <w:rPr>
                <w:noProof/>
                <w:webHidden/>
              </w:rPr>
              <w:instrText xml:space="preserve"> PAGEREF _Toc227496973 \h </w:instrText>
            </w:r>
            <w:r>
              <w:rPr>
                <w:noProof/>
                <w:webHidden/>
              </w:rPr>
            </w:r>
            <w:r>
              <w:rPr>
                <w:noProof/>
                <w:webHidden/>
              </w:rPr>
              <w:fldChar w:fldCharType="separate"/>
            </w:r>
            <w:r>
              <w:rPr>
                <w:noProof/>
                <w:webHidden/>
              </w:rPr>
              <w:t>43</w:t>
            </w:r>
            <w:r>
              <w:rPr>
                <w:noProof/>
                <w:webHidden/>
              </w:rPr>
              <w:fldChar w:fldCharType="end"/>
            </w:r>
          </w:hyperlink>
        </w:p>
        <w:p w14:paraId="225776FE" w14:textId="37BFF2EB" w:rsidR="00DA5C37" w:rsidRDefault="00DA5C3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496974" w:history="1">
            <w:r w:rsidRPr="003D1469">
              <w:rPr>
                <w:rStyle w:val="Hyperlink"/>
                <w:noProof/>
              </w:rPr>
              <w:t>Appendix A-3 – Craig Fugate</w:t>
            </w:r>
            <w:r>
              <w:rPr>
                <w:noProof/>
                <w:webHidden/>
              </w:rPr>
              <w:tab/>
            </w:r>
            <w:r>
              <w:rPr>
                <w:noProof/>
                <w:webHidden/>
              </w:rPr>
              <w:fldChar w:fldCharType="begin"/>
            </w:r>
            <w:r>
              <w:rPr>
                <w:noProof/>
                <w:webHidden/>
              </w:rPr>
              <w:instrText xml:space="preserve"> PAGEREF _Toc227496974 \h </w:instrText>
            </w:r>
            <w:r>
              <w:rPr>
                <w:noProof/>
                <w:webHidden/>
              </w:rPr>
            </w:r>
            <w:r>
              <w:rPr>
                <w:noProof/>
                <w:webHidden/>
              </w:rPr>
              <w:fldChar w:fldCharType="separate"/>
            </w:r>
            <w:r>
              <w:rPr>
                <w:noProof/>
                <w:webHidden/>
              </w:rPr>
              <w:t>43</w:t>
            </w:r>
            <w:r>
              <w:rPr>
                <w:noProof/>
                <w:webHidden/>
              </w:rPr>
              <w:fldChar w:fldCharType="end"/>
            </w:r>
          </w:hyperlink>
        </w:p>
        <w:p w14:paraId="107CBE00" w14:textId="264DC55A" w:rsidR="00DA5C37" w:rsidRDefault="00DA5C3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496975" w:history="1">
            <w:r w:rsidRPr="003D1469">
              <w:rPr>
                <w:rStyle w:val="Hyperlink"/>
                <w:noProof/>
              </w:rPr>
              <w:t>Appendix A-4 Brock Long</w:t>
            </w:r>
            <w:r>
              <w:rPr>
                <w:noProof/>
                <w:webHidden/>
              </w:rPr>
              <w:tab/>
            </w:r>
            <w:r>
              <w:rPr>
                <w:noProof/>
                <w:webHidden/>
              </w:rPr>
              <w:fldChar w:fldCharType="begin"/>
            </w:r>
            <w:r>
              <w:rPr>
                <w:noProof/>
                <w:webHidden/>
              </w:rPr>
              <w:instrText xml:space="preserve"> PAGEREF _Toc227496975 \h </w:instrText>
            </w:r>
            <w:r>
              <w:rPr>
                <w:noProof/>
                <w:webHidden/>
              </w:rPr>
            </w:r>
            <w:r>
              <w:rPr>
                <w:noProof/>
                <w:webHidden/>
              </w:rPr>
              <w:fldChar w:fldCharType="separate"/>
            </w:r>
            <w:r>
              <w:rPr>
                <w:noProof/>
                <w:webHidden/>
              </w:rPr>
              <w:t>44</w:t>
            </w:r>
            <w:r>
              <w:rPr>
                <w:noProof/>
                <w:webHidden/>
              </w:rPr>
              <w:fldChar w:fldCharType="end"/>
            </w:r>
          </w:hyperlink>
        </w:p>
        <w:p w14:paraId="1C91C3AB" w14:textId="5408AF2D" w:rsidR="00DA5C37" w:rsidRDefault="00DA5C3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7496976" w:history="1">
            <w:r w:rsidRPr="003D1469">
              <w:rPr>
                <w:rStyle w:val="Hyperlink"/>
                <w:noProof/>
              </w:rPr>
              <w:t>Appendix A-5 Augmented Reality for Disaster Education, (RESQORE, 2024)</w:t>
            </w:r>
            <w:r>
              <w:rPr>
                <w:noProof/>
                <w:webHidden/>
              </w:rPr>
              <w:tab/>
            </w:r>
            <w:r>
              <w:rPr>
                <w:noProof/>
                <w:webHidden/>
              </w:rPr>
              <w:fldChar w:fldCharType="begin"/>
            </w:r>
            <w:r>
              <w:rPr>
                <w:noProof/>
                <w:webHidden/>
              </w:rPr>
              <w:instrText xml:space="preserve"> PAGEREF _Toc227496976 \h </w:instrText>
            </w:r>
            <w:r>
              <w:rPr>
                <w:noProof/>
                <w:webHidden/>
              </w:rPr>
            </w:r>
            <w:r>
              <w:rPr>
                <w:noProof/>
                <w:webHidden/>
              </w:rPr>
              <w:fldChar w:fldCharType="separate"/>
            </w:r>
            <w:r>
              <w:rPr>
                <w:noProof/>
                <w:webHidden/>
              </w:rPr>
              <w:t>44</w:t>
            </w:r>
            <w:r>
              <w:rPr>
                <w:noProof/>
                <w:webHidden/>
              </w:rPr>
              <w:fldChar w:fldCharType="end"/>
            </w:r>
          </w:hyperlink>
        </w:p>
        <w:p w14:paraId="1F0C3D68" w14:textId="4E39C872" w:rsidR="00DA5C37" w:rsidRDefault="00DA5C3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496977" w:history="1">
            <w:r w:rsidRPr="003D1469">
              <w:rPr>
                <w:rStyle w:val="Hyperlink"/>
                <w:noProof/>
              </w:rPr>
              <w:t>Appendix B – Project-Paper Timeline</w:t>
            </w:r>
            <w:r>
              <w:rPr>
                <w:noProof/>
                <w:webHidden/>
              </w:rPr>
              <w:tab/>
            </w:r>
            <w:r>
              <w:rPr>
                <w:noProof/>
                <w:webHidden/>
              </w:rPr>
              <w:fldChar w:fldCharType="begin"/>
            </w:r>
            <w:r>
              <w:rPr>
                <w:noProof/>
                <w:webHidden/>
              </w:rPr>
              <w:instrText xml:space="preserve"> PAGEREF _Toc227496977 \h </w:instrText>
            </w:r>
            <w:r>
              <w:rPr>
                <w:noProof/>
                <w:webHidden/>
              </w:rPr>
            </w:r>
            <w:r>
              <w:rPr>
                <w:noProof/>
                <w:webHidden/>
              </w:rPr>
              <w:fldChar w:fldCharType="separate"/>
            </w:r>
            <w:r>
              <w:rPr>
                <w:noProof/>
                <w:webHidden/>
              </w:rPr>
              <w:t>46</w:t>
            </w:r>
            <w:r>
              <w:rPr>
                <w:noProof/>
                <w:webHidden/>
              </w:rPr>
              <w:fldChar w:fldCharType="end"/>
            </w:r>
          </w:hyperlink>
        </w:p>
        <w:p w14:paraId="339C80CB" w14:textId="33EC1979" w:rsidR="00DA5C37" w:rsidRDefault="00DA5C3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7496978" w:history="1">
            <w:r w:rsidRPr="003D1469">
              <w:rPr>
                <w:rStyle w:val="Hyperlink"/>
                <w:noProof/>
              </w:rPr>
              <w:t>Appendix C – Budget for Proof of Concept</w:t>
            </w:r>
            <w:r>
              <w:rPr>
                <w:noProof/>
                <w:webHidden/>
              </w:rPr>
              <w:tab/>
            </w:r>
            <w:r>
              <w:rPr>
                <w:noProof/>
                <w:webHidden/>
              </w:rPr>
              <w:fldChar w:fldCharType="begin"/>
            </w:r>
            <w:r>
              <w:rPr>
                <w:noProof/>
                <w:webHidden/>
              </w:rPr>
              <w:instrText xml:space="preserve"> PAGEREF _Toc227496978 \h </w:instrText>
            </w:r>
            <w:r>
              <w:rPr>
                <w:noProof/>
                <w:webHidden/>
              </w:rPr>
            </w:r>
            <w:r>
              <w:rPr>
                <w:noProof/>
                <w:webHidden/>
              </w:rPr>
              <w:fldChar w:fldCharType="separate"/>
            </w:r>
            <w:r>
              <w:rPr>
                <w:noProof/>
                <w:webHidden/>
              </w:rPr>
              <w:t>47</w:t>
            </w:r>
            <w:r>
              <w:rPr>
                <w:noProof/>
                <w:webHidden/>
              </w:rPr>
              <w:fldChar w:fldCharType="end"/>
            </w:r>
          </w:hyperlink>
        </w:p>
        <w:p w14:paraId="63322B2E" w14:textId="1605C690" w:rsidR="00F74B27" w:rsidRDefault="00F74B27">
          <w:r>
            <w:rPr>
              <w:b/>
              <w:bCs/>
              <w:noProof/>
            </w:rPr>
            <w:fldChar w:fldCharType="end"/>
          </w:r>
        </w:p>
      </w:sdtContent>
    </w:sdt>
    <w:p w14:paraId="51D18B8A" w14:textId="77777777" w:rsidR="007A30DE" w:rsidRDefault="007A30DE" w:rsidP="003A5F9A">
      <w:pPr>
        <w:pStyle w:val="Heading2"/>
        <w:rPr>
          <w:rStyle w:val="Strong"/>
          <w:b/>
          <w:bCs w:val="0"/>
        </w:rPr>
      </w:pPr>
    </w:p>
    <w:p w14:paraId="41AB4386" w14:textId="77777777" w:rsidR="007A30DE" w:rsidRDefault="007A30DE" w:rsidP="007A30DE"/>
    <w:p w14:paraId="566B1036" w14:textId="77777777" w:rsidR="007A30DE" w:rsidRPr="007A30DE" w:rsidRDefault="007A30DE" w:rsidP="007A30DE"/>
    <w:p w14:paraId="16AC0ED7" w14:textId="77777777" w:rsidR="007A30DE" w:rsidRDefault="007A30DE" w:rsidP="003A5F9A">
      <w:pPr>
        <w:pStyle w:val="Heading2"/>
        <w:rPr>
          <w:rStyle w:val="Strong"/>
          <w:b/>
          <w:bCs w:val="0"/>
        </w:rPr>
      </w:pPr>
    </w:p>
    <w:p w14:paraId="6A45087D" w14:textId="77777777" w:rsidR="007A30DE" w:rsidRDefault="007A30DE" w:rsidP="003A5F9A">
      <w:pPr>
        <w:pStyle w:val="Heading2"/>
        <w:rPr>
          <w:rStyle w:val="Strong"/>
          <w:b/>
          <w:bCs w:val="0"/>
        </w:rPr>
      </w:pPr>
    </w:p>
    <w:p w14:paraId="08E4E298" w14:textId="77777777" w:rsidR="007A30DE" w:rsidRDefault="007A30DE" w:rsidP="003A5F9A">
      <w:pPr>
        <w:pStyle w:val="Heading2"/>
        <w:rPr>
          <w:rStyle w:val="Strong"/>
          <w:b/>
          <w:bCs w:val="0"/>
        </w:rPr>
      </w:pPr>
    </w:p>
    <w:p w14:paraId="4DD35810" w14:textId="77777777" w:rsidR="007A30DE" w:rsidRDefault="007A30DE" w:rsidP="003A5F9A">
      <w:pPr>
        <w:pStyle w:val="Heading2"/>
        <w:rPr>
          <w:rStyle w:val="Strong"/>
          <w:b/>
          <w:bCs w:val="0"/>
        </w:rPr>
      </w:pPr>
    </w:p>
    <w:p w14:paraId="7E259102" w14:textId="77777777" w:rsidR="007A30DE" w:rsidRDefault="007A30DE" w:rsidP="003A5F9A">
      <w:pPr>
        <w:pStyle w:val="Heading2"/>
        <w:rPr>
          <w:rStyle w:val="Strong"/>
          <w:b/>
          <w:bCs w:val="0"/>
        </w:rPr>
      </w:pPr>
    </w:p>
    <w:p w14:paraId="565553D2" w14:textId="77777777" w:rsidR="007A30DE" w:rsidRPr="007A30DE" w:rsidRDefault="007A30DE" w:rsidP="007A30DE"/>
    <w:p w14:paraId="20C947DE" w14:textId="0238FC08" w:rsidR="00CB2FE2" w:rsidRPr="003A5F9A" w:rsidRDefault="00CB2FE2" w:rsidP="003A5F9A">
      <w:pPr>
        <w:pStyle w:val="Heading2"/>
        <w:rPr>
          <w:rStyle w:val="Strong"/>
          <w:b/>
          <w:bCs w:val="0"/>
        </w:rPr>
      </w:pPr>
      <w:bookmarkStart w:id="1" w:name="_Toc227496947"/>
      <w:r w:rsidRPr="003A5F9A">
        <w:rPr>
          <w:rStyle w:val="Strong"/>
          <w:b/>
          <w:bCs w:val="0"/>
        </w:rPr>
        <w:lastRenderedPageBreak/>
        <w:t>ABSTRACT</w:t>
      </w:r>
      <w:bookmarkEnd w:id="1"/>
    </w:p>
    <w:p w14:paraId="3CB7A672" w14:textId="77777777" w:rsidR="00CB2FE2" w:rsidRDefault="00CB2FE2" w:rsidP="00CB2FE2">
      <w:pPr>
        <w:pStyle w:val="Heading"/>
        <w:spacing w:before="0" w:after="0"/>
        <w:rPr>
          <w:rFonts w:hint="eastAsia"/>
        </w:rPr>
      </w:pPr>
    </w:p>
    <w:p w14:paraId="0CFBA727" w14:textId="5CAEBA0E" w:rsidR="002C5CCF" w:rsidRPr="007603ED" w:rsidRDefault="002C5CCF" w:rsidP="007603ED">
      <w:pPr>
        <w:tabs>
          <w:tab w:val="left" w:pos="2333"/>
        </w:tabs>
        <w:spacing w:after="0" w:line="480" w:lineRule="auto"/>
        <w:ind w:firstLine="720"/>
        <w:rPr>
          <w:rFonts w:ascii="Times New Roman" w:hAnsi="Times New Roman" w:cs="Times New Roman"/>
          <w:sz w:val="24"/>
          <w:szCs w:val="24"/>
        </w:rPr>
      </w:pPr>
      <w:bookmarkStart w:id="2" w:name="_Hlk218332837"/>
      <w:r w:rsidRPr="007603ED">
        <w:rPr>
          <w:rFonts w:ascii="Times New Roman" w:hAnsi="Times New Roman" w:cs="Times New Roman"/>
          <w:noProof/>
          <w:sz w:val="24"/>
          <w:szCs w:val="24"/>
        </w:rPr>
        <w:drawing>
          <wp:anchor distT="0" distB="0" distL="114300" distR="114300" simplePos="0" relativeHeight="251659264" behindDoc="1" locked="0" layoutInCell="1" allowOverlap="1" wp14:anchorId="1DD0FDBF" wp14:editId="75A356C2">
            <wp:simplePos x="0" y="0"/>
            <wp:positionH relativeFrom="column">
              <wp:posOffset>4533074</wp:posOffset>
            </wp:positionH>
            <wp:positionV relativeFrom="paragraph">
              <wp:posOffset>31750</wp:posOffset>
            </wp:positionV>
            <wp:extent cx="1227455" cy="2369820"/>
            <wp:effectExtent l="0" t="0" r="0" b="0"/>
            <wp:wrapTight wrapText="bothSides">
              <wp:wrapPolygon edited="0">
                <wp:start x="1341" y="0"/>
                <wp:lineTo x="335" y="868"/>
                <wp:lineTo x="0" y="1389"/>
                <wp:lineTo x="0" y="19794"/>
                <wp:lineTo x="1341" y="21183"/>
                <wp:lineTo x="19779" y="21183"/>
                <wp:lineTo x="21120" y="19621"/>
                <wp:lineTo x="21120" y="1736"/>
                <wp:lineTo x="20784" y="695"/>
                <wp:lineTo x="19779" y="0"/>
                <wp:lineTo x="1341" y="0"/>
              </wp:wrapPolygon>
            </wp:wrapTight>
            <wp:docPr id="807413299" name="Picture 1" descr="A screen 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13299" name="Picture 1" descr="A screen shot of a phon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227455" cy="2369820"/>
                    </a:xfrm>
                    <a:prstGeom prst="rect">
                      <a:avLst/>
                    </a:prstGeom>
                  </pic:spPr>
                </pic:pic>
              </a:graphicData>
            </a:graphic>
            <wp14:sizeRelH relativeFrom="page">
              <wp14:pctWidth>0</wp14:pctWidth>
            </wp14:sizeRelH>
            <wp14:sizeRelV relativeFrom="page">
              <wp14:pctHeight>0</wp14:pctHeight>
            </wp14:sizeRelV>
          </wp:anchor>
        </w:drawing>
      </w:r>
      <w:r w:rsidRPr="007603ED">
        <w:rPr>
          <w:rFonts w:ascii="Times New Roman" w:hAnsi="Times New Roman" w:cs="Times New Roman"/>
          <w:sz w:val="24"/>
          <w:szCs w:val="24"/>
        </w:rPr>
        <w:t xml:space="preserve">Natural disasters are a constant force that often create overwhelming and catastrophic events caused by natural processes. Events (to name a few) such as floods, hurricanes, earthquakes, and active-shooter scenarios leave behind a damage path of untenable disruptions that alters every fabric of normalcy to populations worldwide (UNESCO and UNICEF 2012). From 2000 to 2019, natural hazards caused US$1.23 trillion in damage, claimed 1.23 million lives, and affected over 4 billion people (UNDRR 2020). These events redeﬁned and differentiated </w:t>
      </w:r>
      <w:r w:rsidRPr="007603ED">
        <w:rPr>
          <w:rFonts w:ascii="Times New Roman" w:hAnsi="Times New Roman" w:cs="Times New Roman"/>
          <w:i/>
          <w:iCs/>
          <w:sz w:val="24"/>
          <w:szCs w:val="24"/>
        </w:rPr>
        <w:t>two</w:t>
      </w:r>
      <w:r w:rsidRPr="007603ED">
        <w:rPr>
          <w:rFonts w:ascii="Times New Roman" w:hAnsi="Times New Roman" w:cs="Times New Roman"/>
          <w:sz w:val="24"/>
          <w:szCs w:val="24"/>
        </w:rPr>
        <w:t xml:space="preserve"> </w:t>
      </w:r>
      <w:r w:rsidRPr="007603ED">
        <w:rPr>
          <w:rFonts w:ascii="Times New Roman" w:hAnsi="Times New Roman" w:cs="Times New Roman"/>
          <w:i/>
          <w:iCs/>
          <w:sz w:val="24"/>
          <w:szCs w:val="24"/>
        </w:rPr>
        <w:t>key response roles,</w:t>
      </w:r>
      <w:r w:rsidRPr="007603ED">
        <w:rPr>
          <w:rFonts w:ascii="Times New Roman" w:hAnsi="Times New Roman" w:cs="Times New Roman"/>
          <w:sz w:val="24"/>
          <w:szCs w:val="24"/>
        </w:rPr>
        <w:t xml:space="preserve"> </w:t>
      </w:r>
      <w:r w:rsidRPr="007603ED">
        <w:rPr>
          <w:rFonts w:ascii="Times New Roman" w:hAnsi="Times New Roman" w:cs="Times New Roman"/>
          <w:b/>
          <w:bCs/>
          <w:sz w:val="24"/>
          <w:szCs w:val="24"/>
        </w:rPr>
        <w:t xml:space="preserve">“immediate responders” and “ﬁrst </w:t>
      </w:r>
      <w:r w:rsidRPr="00792A77">
        <w:rPr>
          <w:rFonts w:ascii="Times New Roman" w:hAnsi="Times New Roman" w:cs="Times New Roman"/>
          <w:b/>
          <w:bCs/>
          <w:sz w:val="24"/>
          <w:szCs w:val="24"/>
        </w:rPr>
        <w:t>responders”</w:t>
      </w:r>
      <w:r w:rsidRPr="00792A77">
        <w:rPr>
          <w:rFonts w:ascii="Times New Roman" w:hAnsi="Times New Roman" w:cs="Times New Roman"/>
          <w:sz w:val="24"/>
          <w:szCs w:val="24"/>
        </w:rPr>
        <w:t xml:space="preserve"> </w:t>
      </w:r>
      <w:hyperlink w:anchor="Page5" w:history="1">
        <w:r w:rsidR="00792A77" w:rsidRPr="00B563A4">
          <w:rPr>
            <w:rStyle w:val="Hyperlink"/>
            <w:rFonts w:ascii="Times New Roman" w:hAnsi="Times New Roman" w:cs="Times New Roman"/>
            <w:i/>
            <w:iCs/>
            <w:sz w:val="24"/>
            <w:szCs w:val="24"/>
            <w:u w:val="none"/>
          </w:rPr>
          <w:t>(See Table A1 for Results)</w:t>
        </w:r>
      </w:hyperlink>
      <w:r w:rsidR="00792A77" w:rsidRPr="00B563A4">
        <w:rPr>
          <w:rFonts w:ascii="Times New Roman" w:hAnsi="Times New Roman" w:cs="Times New Roman"/>
          <w:i/>
          <w:iCs/>
          <w:sz w:val="24"/>
          <w:szCs w:val="24"/>
        </w:rPr>
        <w:t xml:space="preserve"> </w:t>
      </w:r>
      <w:r w:rsidRPr="00792A77">
        <w:rPr>
          <w:rFonts w:ascii="Times New Roman" w:hAnsi="Times New Roman" w:cs="Times New Roman"/>
          <w:sz w:val="24"/>
          <w:szCs w:val="24"/>
        </w:rPr>
        <w:t>both of</w:t>
      </w:r>
      <w:r w:rsidRPr="007603ED">
        <w:rPr>
          <w:rFonts w:ascii="Times New Roman" w:hAnsi="Times New Roman" w:cs="Times New Roman"/>
          <w:sz w:val="24"/>
          <w:szCs w:val="24"/>
        </w:rPr>
        <w:t xml:space="preserve"> which are considered as mission critical for maximizing the tolerance threshold of survivors. The lack or loss of trained emergency first responders (EFR’s or civilian) is a continuous problem affecting EFR response time and emergency services. </w:t>
      </w:r>
    </w:p>
    <w:p w14:paraId="2D482FD4" w14:textId="77777777" w:rsidR="002C5CCF" w:rsidRPr="007603ED" w:rsidRDefault="002C5CCF" w:rsidP="00BF0378">
      <w:pPr>
        <w:tabs>
          <w:tab w:val="left" w:pos="2333"/>
        </w:tabs>
        <w:spacing w:after="0" w:line="480" w:lineRule="auto"/>
        <w:rPr>
          <w:rFonts w:ascii="Times New Roman" w:hAnsi="Times New Roman" w:cs="Times New Roman"/>
          <w:sz w:val="24"/>
          <w:szCs w:val="24"/>
        </w:rPr>
      </w:pPr>
    </w:p>
    <w:p w14:paraId="455F9562" w14:textId="6D014ADE" w:rsidR="002C5CCF" w:rsidRPr="007603ED" w:rsidRDefault="002C5CCF" w:rsidP="007603ED">
      <w:pPr>
        <w:tabs>
          <w:tab w:val="left" w:pos="2333"/>
        </w:tabs>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t xml:space="preserve">Although government agencies are working to increase incentives such as compensation, medical benefits, and training for EFR personnel; the brotherhood of “First-Responders” still suffer from a high rate of resignations, due to underfunding and staffing shortages, the reliance on outdated equipment and deferred maintenance puts emergency first responders and the public at higher risk. Thematic analysis revealed that EFRs may </w:t>
      </w:r>
      <w:r w:rsidR="00301EFE">
        <w:rPr>
          <w:rFonts w:ascii="Times New Roman" w:hAnsi="Times New Roman" w:cs="Times New Roman"/>
          <w:sz w:val="24"/>
          <w:szCs w:val="24"/>
        </w:rPr>
        <w:t xml:space="preserve">actually </w:t>
      </w:r>
      <w:r w:rsidRPr="007603ED">
        <w:rPr>
          <w:rFonts w:ascii="Times New Roman" w:hAnsi="Times New Roman" w:cs="Times New Roman"/>
          <w:sz w:val="24"/>
          <w:szCs w:val="24"/>
        </w:rPr>
        <w:t>be exposed to these traumatic events</w:t>
      </w:r>
      <w:r w:rsidR="00301EFE" w:rsidRPr="00301EFE">
        <w:rPr>
          <w:rFonts w:ascii="Times New Roman" w:hAnsi="Times New Roman" w:cs="Times New Roman"/>
          <w:sz w:val="24"/>
          <w:szCs w:val="24"/>
        </w:rPr>
        <w:t xml:space="preserve"> </w:t>
      </w:r>
      <w:r w:rsidR="00301EFE">
        <w:rPr>
          <w:rFonts w:ascii="Times New Roman" w:hAnsi="Times New Roman" w:cs="Times New Roman"/>
          <w:sz w:val="24"/>
          <w:szCs w:val="24"/>
        </w:rPr>
        <w:t xml:space="preserve">on a </w:t>
      </w:r>
      <w:r w:rsidR="00301EFE" w:rsidRPr="007603ED">
        <w:rPr>
          <w:rFonts w:ascii="Times New Roman" w:hAnsi="Times New Roman" w:cs="Times New Roman"/>
          <w:sz w:val="24"/>
          <w:szCs w:val="24"/>
        </w:rPr>
        <w:t>daily</w:t>
      </w:r>
      <w:r w:rsidR="00301EFE">
        <w:rPr>
          <w:rFonts w:ascii="Times New Roman" w:hAnsi="Times New Roman" w:cs="Times New Roman"/>
          <w:sz w:val="24"/>
          <w:szCs w:val="24"/>
        </w:rPr>
        <w:t xml:space="preserve"> basis</w:t>
      </w:r>
      <w:r w:rsidRPr="007603ED">
        <w:rPr>
          <w:rFonts w:ascii="Times New Roman" w:hAnsi="Times New Roman" w:cs="Times New Roman"/>
          <w:sz w:val="24"/>
          <w:szCs w:val="24"/>
        </w:rPr>
        <w:t xml:space="preserve">, </w:t>
      </w:r>
      <w:r w:rsidR="00785F24">
        <w:rPr>
          <w:rFonts w:ascii="Times New Roman" w:hAnsi="Times New Roman" w:cs="Times New Roman"/>
          <w:sz w:val="24"/>
          <w:szCs w:val="24"/>
        </w:rPr>
        <w:t xml:space="preserve">but </w:t>
      </w:r>
      <w:r w:rsidR="00362D9B">
        <w:rPr>
          <w:rFonts w:ascii="Times New Roman" w:hAnsi="Times New Roman" w:cs="Times New Roman"/>
          <w:sz w:val="24"/>
          <w:szCs w:val="24"/>
        </w:rPr>
        <w:t>the</w:t>
      </w:r>
      <w:r w:rsidR="00785F24">
        <w:rPr>
          <w:rFonts w:ascii="Times New Roman" w:hAnsi="Times New Roman" w:cs="Times New Roman"/>
          <w:sz w:val="24"/>
          <w:szCs w:val="24"/>
        </w:rPr>
        <w:t xml:space="preserve"> real </w:t>
      </w:r>
      <w:r w:rsidRPr="007603ED">
        <w:rPr>
          <w:rFonts w:ascii="Times New Roman" w:hAnsi="Times New Roman" w:cs="Times New Roman"/>
          <w:sz w:val="24"/>
          <w:szCs w:val="24"/>
        </w:rPr>
        <w:t xml:space="preserve">factors that contribute the most to </w:t>
      </w:r>
      <w:r w:rsidR="00301EFE">
        <w:rPr>
          <w:rFonts w:ascii="Times New Roman" w:hAnsi="Times New Roman" w:cs="Times New Roman"/>
          <w:sz w:val="24"/>
          <w:szCs w:val="24"/>
        </w:rPr>
        <w:t xml:space="preserve">disrupting </w:t>
      </w:r>
      <w:r w:rsidRPr="007603ED">
        <w:rPr>
          <w:rFonts w:ascii="Times New Roman" w:hAnsi="Times New Roman" w:cs="Times New Roman"/>
          <w:sz w:val="24"/>
          <w:szCs w:val="24"/>
        </w:rPr>
        <w:t xml:space="preserve">their </w:t>
      </w:r>
      <w:r w:rsidR="000D7746">
        <w:rPr>
          <w:rFonts w:ascii="Times New Roman" w:hAnsi="Times New Roman" w:cs="Times New Roman"/>
          <w:sz w:val="24"/>
          <w:szCs w:val="24"/>
        </w:rPr>
        <w:t>p</w:t>
      </w:r>
      <w:r w:rsidRPr="007603ED">
        <w:rPr>
          <w:rFonts w:ascii="Times New Roman" w:hAnsi="Times New Roman" w:cs="Times New Roman"/>
          <w:sz w:val="24"/>
          <w:szCs w:val="24"/>
        </w:rPr>
        <w:t xml:space="preserve">rofessional wellbeing </w:t>
      </w:r>
      <w:r w:rsidR="00785F24">
        <w:rPr>
          <w:rFonts w:ascii="Times New Roman" w:hAnsi="Times New Roman" w:cs="Times New Roman"/>
          <w:sz w:val="24"/>
          <w:szCs w:val="24"/>
        </w:rPr>
        <w:t>are manifested</w:t>
      </w:r>
      <w:r w:rsidRPr="007603ED">
        <w:rPr>
          <w:rFonts w:ascii="Times New Roman" w:hAnsi="Times New Roman" w:cs="Times New Roman"/>
          <w:sz w:val="24"/>
          <w:szCs w:val="24"/>
        </w:rPr>
        <w:t xml:space="preserve"> from within the organizational environment</w:t>
      </w:r>
      <w:r w:rsidR="00301EFE">
        <w:rPr>
          <w:rFonts w:ascii="Times New Roman" w:hAnsi="Times New Roman" w:cs="Times New Roman"/>
          <w:sz w:val="24"/>
          <w:szCs w:val="24"/>
        </w:rPr>
        <w:t xml:space="preserve"> itself</w:t>
      </w:r>
      <w:r w:rsidRPr="007603ED">
        <w:rPr>
          <w:rFonts w:ascii="Times New Roman" w:hAnsi="Times New Roman" w:cs="Times New Roman"/>
          <w:sz w:val="24"/>
          <w:szCs w:val="24"/>
        </w:rPr>
        <w:t xml:space="preserve">, rather than from the </w:t>
      </w:r>
      <w:r w:rsidR="00785F24">
        <w:rPr>
          <w:rFonts w:ascii="Times New Roman" w:hAnsi="Times New Roman" w:cs="Times New Roman"/>
          <w:sz w:val="24"/>
          <w:szCs w:val="24"/>
        </w:rPr>
        <w:t>disastrous event</w:t>
      </w:r>
      <w:r w:rsidRPr="007603ED">
        <w:rPr>
          <w:rFonts w:ascii="Times New Roman" w:hAnsi="Times New Roman" w:cs="Times New Roman"/>
          <w:sz w:val="24"/>
          <w:szCs w:val="24"/>
        </w:rPr>
        <w:t xml:space="preserve"> (Bevan, 2022). </w:t>
      </w:r>
    </w:p>
    <w:p w14:paraId="7EF2A15F" w14:textId="77777777" w:rsidR="002C5CCF" w:rsidRPr="007603ED" w:rsidRDefault="002C5CCF" w:rsidP="00BF0378">
      <w:pPr>
        <w:tabs>
          <w:tab w:val="left" w:pos="2333"/>
        </w:tabs>
        <w:spacing w:after="0" w:line="480" w:lineRule="auto"/>
        <w:rPr>
          <w:rFonts w:ascii="Times New Roman" w:hAnsi="Times New Roman" w:cs="Times New Roman"/>
          <w:sz w:val="24"/>
          <w:szCs w:val="24"/>
        </w:rPr>
      </w:pPr>
    </w:p>
    <w:p w14:paraId="2C0D75BD" w14:textId="6584D639" w:rsidR="00301EFE" w:rsidRDefault="002C5CCF" w:rsidP="008365CF">
      <w:pPr>
        <w:tabs>
          <w:tab w:val="left" w:pos="2333"/>
        </w:tabs>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lastRenderedPageBreak/>
        <w:t xml:space="preserve">The purpose of this paper proposes a proof of concept </w:t>
      </w:r>
      <w:r w:rsidR="00301EFE">
        <w:rPr>
          <w:rFonts w:ascii="Times New Roman" w:hAnsi="Times New Roman" w:cs="Times New Roman"/>
          <w:sz w:val="24"/>
          <w:szCs w:val="24"/>
        </w:rPr>
        <w:t>involving a</w:t>
      </w:r>
      <w:r w:rsidR="006143BB">
        <w:rPr>
          <w:rFonts w:ascii="Times New Roman" w:hAnsi="Times New Roman" w:cs="Times New Roman"/>
          <w:sz w:val="24"/>
          <w:szCs w:val="24"/>
        </w:rPr>
        <w:t>ugmented</w:t>
      </w:r>
      <w:r w:rsidR="00301EFE">
        <w:rPr>
          <w:rFonts w:ascii="Times New Roman" w:hAnsi="Times New Roman" w:cs="Times New Roman"/>
          <w:sz w:val="24"/>
          <w:szCs w:val="24"/>
        </w:rPr>
        <w:t xml:space="preserve"> r</w:t>
      </w:r>
      <w:r w:rsidR="006143BB">
        <w:rPr>
          <w:rFonts w:ascii="Times New Roman" w:hAnsi="Times New Roman" w:cs="Times New Roman"/>
          <w:sz w:val="24"/>
          <w:szCs w:val="24"/>
        </w:rPr>
        <w:t>eality</w:t>
      </w:r>
      <w:r w:rsidR="00301EFE">
        <w:rPr>
          <w:rFonts w:ascii="Times New Roman" w:hAnsi="Times New Roman" w:cs="Times New Roman"/>
          <w:sz w:val="24"/>
          <w:szCs w:val="24"/>
        </w:rPr>
        <w:t xml:space="preserve"> platforms (AR), </w:t>
      </w:r>
      <w:r w:rsidR="00301EFE" w:rsidRPr="007603ED">
        <w:rPr>
          <w:rFonts w:ascii="Times New Roman" w:hAnsi="Times New Roman" w:cs="Times New Roman"/>
          <w:sz w:val="24"/>
          <w:szCs w:val="24"/>
        </w:rPr>
        <w:t>apps</w:t>
      </w:r>
      <w:r w:rsidR="00301EFE">
        <w:rPr>
          <w:rFonts w:ascii="Times New Roman" w:hAnsi="Times New Roman" w:cs="Times New Roman"/>
          <w:sz w:val="24"/>
          <w:szCs w:val="24"/>
        </w:rPr>
        <w:t xml:space="preserve"> for handheld devices, preparedness</w:t>
      </w:r>
      <w:r w:rsidRPr="007603ED">
        <w:rPr>
          <w:rFonts w:ascii="Times New Roman" w:hAnsi="Times New Roman" w:cs="Times New Roman"/>
          <w:sz w:val="24"/>
          <w:szCs w:val="24"/>
        </w:rPr>
        <w:t xml:space="preserve"> communications</w:t>
      </w:r>
      <w:r w:rsidR="00301EFE">
        <w:rPr>
          <w:rFonts w:ascii="Times New Roman" w:hAnsi="Times New Roman" w:cs="Times New Roman"/>
          <w:sz w:val="24"/>
          <w:szCs w:val="24"/>
        </w:rPr>
        <w:t>, AR experiences through edutainment and private sector support</w:t>
      </w:r>
      <w:r w:rsidRPr="007603ED">
        <w:rPr>
          <w:rFonts w:ascii="Times New Roman" w:hAnsi="Times New Roman" w:cs="Times New Roman"/>
          <w:sz w:val="24"/>
          <w:szCs w:val="24"/>
        </w:rPr>
        <w:t xml:space="preserve"> to maximize community resiliency</w:t>
      </w:r>
      <w:r w:rsidR="00301EFE">
        <w:rPr>
          <w:rFonts w:ascii="Times New Roman" w:hAnsi="Times New Roman" w:cs="Times New Roman"/>
          <w:sz w:val="24"/>
          <w:szCs w:val="24"/>
        </w:rPr>
        <w:t xml:space="preserve">. The goal is </w:t>
      </w:r>
      <w:r w:rsidRPr="007603ED">
        <w:rPr>
          <w:rFonts w:ascii="Times New Roman" w:hAnsi="Times New Roman" w:cs="Times New Roman"/>
          <w:sz w:val="24"/>
          <w:szCs w:val="24"/>
        </w:rPr>
        <w:t xml:space="preserve">to counter the number of </w:t>
      </w:r>
      <w:r w:rsidR="00785F24">
        <w:rPr>
          <w:rFonts w:ascii="Times New Roman" w:hAnsi="Times New Roman" w:cs="Times New Roman"/>
          <w:sz w:val="24"/>
          <w:szCs w:val="24"/>
        </w:rPr>
        <w:t xml:space="preserve">setbacks </w:t>
      </w:r>
      <w:r w:rsidRPr="007603ED">
        <w:rPr>
          <w:rFonts w:ascii="Times New Roman" w:hAnsi="Times New Roman" w:cs="Times New Roman"/>
          <w:sz w:val="24"/>
          <w:szCs w:val="24"/>
        </w:rPr>
        <w:t xml:space="preserve">resulting from the fore-mentioned </w:t>
      </w:r>
      <w:r w:rsidR="00785F24">
        <w:rPr>
          <w:rFonts w:ascii="Times New Roman" w:hAnsi="Times New Roman" w:cs="Times New Roman"/>
          <w:sz w:val="24"/>
          <w:szCs w:val="24"/>
        </w:rPr>
        <w:t>conditions</w:t>
      </w:r>
      <w:r w:rsidRPr="007603ED">
        <w:rPr>
          <w:rFonts w:ascii="Times New Roman" w:hAnsi="Times New Roman" w:cs="Times New Roman"/>
          <w:sz w:val="24"/>
          <w:szCs w:val="24"/>
        </w:rPr>
        <w:t xml:space="preserve"> </w:t>
      </w:r>
      <w:r w:rsidR="00785F24">
        <w:rPr>
          <w:rFonts w:ascii="Times New Roman" w:hAnsi="Times New Roman" w:cs="Times New Roman"/>
          <w:sz w:val="24"/>
          <w:szCs w:val="24"/>
        </w:rPr>
        <w:t>regarding</w:t>
      </w:r>
      <w:r w:rsidRPr="007603ED">
        <w:rPr>
          <w:rFonts w:ascii="Times New Roman" w:hAnsi="Times New Roman" w:cs="Times New Roman"/>
          <w:sz w:val="24"/>
          <w:szCs w:val="24"/>
        </w:rPr>
        <w:t xml:space="preserve"> agency deficiencies, with the </w:t>
      </w:r>
      <w:r w:rsidR="006143BB">
        <w:rPr>
          <w:rFonts w:ascii="Times New Roman" w:hAnsi="Times New Roman" w:cs="Times New Roman"/>
          <w:sz w:val="24"/>
          <w:szCs w:val="24"/>
        </w:rPr>
        <w:t>propagation</w:t>
      </w:r>
      <w:r w:rsidR="006143BB" w:rsidRPr="007603ED">
        <w:rPr>
          <w:rFonts w:ascii="Times New Roman" w:hAnsi="Times New Roman" w:cs="Times New Roman"/>
          <w:sz w:val="24"/>
          <w:szCs w:val="24"/>
        </w:rPr>
        <w:t xml:space="preserve"> </w:t>
      </w:r>
      <w:r w:rsidRPr="007603ED">
        <w:rPr>
          <w:rFonts w:ascii="Times New Roman" w:hAnsi="Times New Roman" w:cs="Times New Roman"/>
          <w:sz w:val="24"/>
          <w:szCs w:val="24"/>
        </w:rPr>
        <w:t>that</w:t>
      </w:r>
      <w:r w:rsidR="00301EFE">
        <w:rPr>
          <w:rFonts w:ascii="Times New Roman" w:hAnsi="Times New Roman" w:cs="Times New Roman"/>
          <w:sz w:val="24"/>
          <w:szCs w:val="24"/>
        </w:rPr>
        <w:t>,</w:t>
      </w:r>
    </w:p>
    <w:p w14:paraId="1151BDD0" w14:textId="77777777" w:rsidR="00301EFE" w:rsidRPr="00B563A4" w:rsidRDefault="00301EFE" w:rsidP="006143BB">
      <w:pPr>
        <w:tabs>
          <w:tab w:val="left" w:pos="2333"/>
        </w:tabs>
        <w:spacing w:after="0" w:line="480" w:lineRule="auto"/>
        <w:rPr>
          <w:rFonts w:ascii="Times New Roman" w:hAnsi="Times New Roman" w:cs="Times New Roman"/>
          <w:sz w:val="8"/>
          <w:szCs w:val="8"/>
        </w:rPr>
      </w:pPr>
    </w:p>
    <w:p w14:paraId="530695CD" w14:textId="62F142D0" w:rsidR="00BF0378" w:rsidRDefault="002C5CCF" w:rsidP="00301EFE">
      <w:pPr>
        <w:tabs>
          <w:tab w:val="left" w:pos="2333"/>
        </w:tabs>
        <w:spacing w:after="0" w:line="480" w:lineRule="auto"/>
        <w:jc w:val="center"/>
        <w:rPr>
          <w:rFonts w:ascii="Times New Roman" w:hAnsi="Times New Roman" w:cs="Times New Roman"/>
          <w:b/>
          <w:bCs/>
          <w:sz w:val="24"/>
          <w:szCs w:val="24"/>
        </w:rPr>
      </w:pPr>
      <w:r w:rsidRPr="007603ED">
        <w:rPr>
          <w:rFonts w:ascii="Times New Roman" w:hAnsi="Times New Roman" w:cs="Times New Roman"/>
          <w:b/>
          <w:bCs/>
          <w:i/>
          <w:iCs/>
          <w:sz w:val="24"/>
          <w:szCs w:val="24"/>
        </w:rPr>
        <w:t>“Everyone Is a</w:t>
      </w:r>
      <w:r w:rsidR="006143BB">
        <w:rPr>
          <w:rFonts w:ascii="Times New Roman" w:hAnsi="Times New Roman" w:cs="Times New Roman"/>
          <w:b/>
          <w:bCs/>
          <w:i/>
          <w:iCs/>
          <w:sz w:val="24"/>
          <w:szCs w:val="24"/>
        </w:rPr>
        <w:t>n Immediate</w:t>
      </w:r>
      <w:r w:rsidRPr="007603ED">
        <w:rPr>
          <w:rFonts w:ascii="Times New Roman" w:hAnsi="Times New Roman" w:cs="Times New Roman"/>
          <w:b/>
          <w:bCs/>
          <w:i/>
          <w:iCs/>
          <w:sz w:val="24"/>
          <w:szCs w:val="24"/>
        </w:rPr>
        <w:t xml:space="preserve"> First Responder</w:t>
      </w:r>
      <w:r w:rsidRPr="007603ED">
        <w:rPr>
          <w:rFonts w:ascii="Times New Roman" w:hAnsi="Times New Roman" w:cs="Times New Roman"/>
          <w:b/>
          <w:bCs/>
          <w:sz w:val="24"/>
          <w:szCs w:val="24"/>
        </w:rPr>
        <w:t>.”</w:t>
      </w:r>
    </w:p>
    <w:p w14:paraId="37378507" w14:textId="77777777" w:rsidR="00CE4B81" w:rsidRPr="00B563A4" w:rsidRDefault="00CE4B81" w:rsidP="007603ED">
      <w:pPr>
        <w:tabs>
          <w:tab w:val="left" w:pos="2333"/>
        </w:tabs>
        <w:spacing w:after="0" w:line="480" w:lineRule="auto"/>
        <w:ind w:firstLine="720"/>
        <w:rPr>
          <w:rFonts w:ascii="Times New Roman" w:hAnsi="Times New Roman" w:cs="Times New Roman"/>
          <w:b/>
          <w:bCs/>
          <w:sz w:val="8"/>
          <w:szCs w:val="8"/>
        </w:rPr>
      </w:pPr>
    </w:p>
    <w:p w14:paraId="6A38BFE6" w14:textId="5CA72F5D" w:rsidR="002C5CCF" w:rsidRPr="007603ED" w:rsidRDefault="002C5CCF" w:rsidP="00BE1D6D">
      <w:pPr>
        <w:tabs>
          <w:tab w:val="left" w:pos="2333"/>
        </w:tabs>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t xml:space="preserve">The release of </w:t>
      </w:r>
      <w:r w:rsidRPr="007603ED">
        <w:rPr>
          <w:rFonts w:ascii="Times New Roman" w:hAnsi="Times New Roman" w:cs="Times New Roman"/>
          <w:b/>
          <w:bCs/>
          <w:sz w:val="24"/>
          <w:szCs w:val="24"/>
        </w:rPr>
        <w:t xml:space="preserve">ARCNet.app </w:t>
      </w:r>
      <w:r w:rsidRPr="007603ED">
        <w:rPr>
          <w:rFonts w:ascii="Times New Roman" w:hAnsi="Times New Roman" w:cs="Times New Roman"/>
          <w:i/>
          <w:iCs/>
          <w:sz w:val="24"/>
          <w:szCs w:val="24"/>
        </w:rPr>
        <w:t>(Augmented Reality Communications Network App by FirstLine TaskForce)</w:t>
      </w:r>
      <w:r w:rsidRPr="007603ED">
        <w:rPr>
          <w:rFonts w:ascii="Times New Roman" w:hAnsi="Times New Roman" w:cs="Times New Roman"/>
          <w:sz w:val="24"/>
          <w:szCs w:val="24"/>
        </w:rPr>
        <w:t xml:space="preserve"> exemplifies </w:t>
      </w:r>
      <w:r w:rsidR="00301EFE">
        <w:rPr>
          <w:rFonts w:ascii="Times New Roman" w:hAnsi="Times New Roman" w:cs="Times New Roman"/>
          <w:sz w:val="24"/>
          <w:szCs w:val="24"/>
        </w:rPr>
        <w:t xml:space="preserve">how </w:t>
      </w:r>
      <w:r w:rsidR="00301EFE" w:rsidRPr="007603ED">
        <w:rPr>
          <w:rFonts w:ascii="Times New Roman" w:hAnsi="Times New Roman" w:cs="Times New Roman"/>
          <w:sz w:val="24"/>
          <w:szCs w:val="24"/>
        </w:rPr>
        <w:t xml:space="preserve">handheld </w:t>
      </w:r>
      <w:r w:rsidR="00301EFE">
        <w:rPr>
          <w:rFonts w:ascii="Times New Roman" w:hAnsi="Times New Roman" w:cs="Times New Roman"/>
          <w:sz w:val="24"/>
          <w:szCs w:val="24"/>
        </w:rPr>
        <w:t xml:space="preserve">devices </w:t>
      </w:r>
      <w:r w:rsidR="0038657F">
        <w:rPr>
          <w:rFonts w:ascii="Times New Roman" w:hAnsi="Times New Roman" w:cs="Times New Roman"/>
          <w:sz w:val="24"/>
          <w:szCs w:val="24"/>
        </w:rPr>
        <w:t xml:space="preserve">will </w:t>
      </w:r>
      <w:r w:rsidR="002053DE">
        <w:rPr>
          <w:rFonts w:ascii="Times New Roman" w:hAnsi="Times New Roman" w:cs="Times New Roman"/>
          <w:sz w:val="24"/>
          <w:szCs w:val="24"/>
        </w:rPr>
        <w:t>display</w:t>
      </w:r>
      <w:r w:rsidR="00301EFE">
        <w:rPr>
          <w:rFonts w:ascii="Times New Roman" w:hAnsi="Times New Roman" w:cs="Times New Roman"/>
          <w:sz w:val="24"/>
          <w:szCs w:val="24"/>
        </w:rPr>
        <w:t xml:space="preserve"> </w:t>
      </w:r>
      <w:r w:rsidR="002053DE">
        <w:rPr>
          <w:rFonts w:ascii="Times New Roman" w:hAnsi="Times New Roman" w:cs="Times New Roman"/>
          <w:sz w:val="24"/>
          <w:szCs w:val="24"/>
        </w:rPr>
        <w:t xml:space="preserve">the </w:t>
      </w:r>
      <w:r w:rsidR="00301EFE">
        <w:rPr>
          <w:rFonts w:ascii="Times New Roman" w:hAnsi="Times New Roman" w:cs="Times New Roman"/>
          <w:sz w:val="24"/>
          <w:szCs w:val="24"/>
        </w:rPr>
        <w:t xml:space="preserve">numerous educational attributes the </w:t>
      </w:r>
      <w:r w:rsidR="006143BB" w:rsidRPr="007603ED">
        <w:rPr>
          <w:rFonts w:ascii="Times New Roman" w:hAnsi="Times New Roman" w:cs="Times New Roman"/>
          <w:sz w:val="24"/>
          <w:szCs w:val="24"/>
        </w:rPr>
        <w:t xml:space="preserve">readiness app </w:t>
      </w:r>
      <w:r w:rsidR="00301EFE">
        <w:rPr>
          <w:rFonts w:ascii="Times New Roman" w:hAnsi="Times New Roman" w:cs="Times New Roman"/>
          <w:sz w:val="24"/>
          <w:szCs w:val="24"/>
        </w:rPr>
        <w:t>contains</w:t>
      </w:r>
      <w:r w:rsidR="002053DE">
        <w:rPr>
          <w:rFonts w:ascii="Times New Roman" w:hAnsi="Times New Roman" w:cs="Times New Roman"/>
          <w:sz w:val="24"/>
          <w:szCs w:val="24"/>
        </w:rPr>
        <w:t>.</w:t>
      </w:r>
      <w:r w:rsidR="006143BB">
        <w:rPr>
          <w:rFonts w:ascii="Times New Roman" w:hAnsi="Times New Roman" w:cs="Times New Roman"/>
          <w:sz w:val="24"/>
          <w:szCs w:val="24"/>
        </w:rPr>
        <w:t xml:space="preserve"> The implementation of the app raises the level of public </w:t>
      </w:r>
      <w:r w:rsidR="00007FC5">
        <w:rPr>
          <w:rFonts w:ascii="Times New Roman" w:hAnsi="Times New Roman" w:cs="Times New Roman"/>
          <w:sz w:val="24"/>
          <w:szCs w:val="24"/>
        </w:rPr>
        <w:t xml:space="preserve">consciousness </w:t>
      </w:r>
      <w:r w:rsidR="006143BB">
        <w:rPr>
          <w:rFonts w:ascii="Times New Roman" w:hAnsi="Times New Roman" w:cs="Times New Roman"/>
          <w:sz w:val="24"/>
          <w:szCs w:val="24"/>
        </w:rPr>
        <w:t>by</w:t>
      </w:r>
      <w:r w:rsidR="00007FC5">
        <w:rPr>
          <w:rFonts w:ascii="Times New Roman" w:hAnsi="Times New Roman" w:cs="Times New Roman"/>
          <w:sz w:val="24"/>
          <w:szCs w:val="24"/>
        </w:rPr>
        <w:t xml:space="preserve"> </w:t>
      </w:r>
      <w:r w:rsidRPr="007603ED">
        <w:rPr>
          <w:rFonts w:ascii="Times New Roman" w:hAnsi="Times New Roman" w:cs="Times New Roman"/>
          <w:sz w:val="24"/>
          <w:szCs w:val="24"/>
        </w:rPr>
        <w:t xml:space="preserve">effectively refueling </w:t>
      </w:r>
      <w:r w:rsidRPr="007603ED">
        <w:rPr>
          <w:rFonts w:ascii="Times New Roman" w:hAnsi="Times New Roman" w:cs="Times New Roman"/>
          <w:b/>
          <w:bCs/>
          <w:i/>
          <w:iCs/>
          <w:sz w:val="24"/>
          <w:szCs w:val="24"/>
        </w:rPr>
        <w:t>awareness</w:t>
      </w:r>
      <w:r w:rsidR="00BE1D6D">
        <w:rPr>
          <w:rFonts w:ascii="Times New Roman" w:hAnsi="Times New Roman" w:cs="Times New Roman"/>
          <w:b/>
          <w:bCs/>
          <w:i/>
          <w:iCs/>
          <w:sz w:val="24"/>
          <w:szCs w:val="24"/>
        </w:rPr>
        <w:t>,</w:t>
      </w:r>
      <w:r w:rsidRPr="007603ED">
        <w:rPr>
          <w:rFonts w:ascii="Times New Roman" w:hAnsi="Times New Roman" w:cs="Times New Roman"/>
          <w:b/>
          <w:bCs/>
          <w:i/>
          <w:iCs/>
          <w:sz w:val="24"/>
          <w:szCs w:val="24"/>
        </w:rPr>
        <w:t xml:space="preserve"> </w:t>
      </w:r>
      <w:r w:rsidR="002053DE">
        <w:rPr>
          <w:rFonts w:ascii="Times New Roman" w:hAnsi="Times New Roman" w:cs="Times New Roman"/>
          <w:sz w:val="24"/>
          <w:szCs w:val="24"/>
        </w:rPr>
        <w:t xml:space="preserve">and bolstering </w:t>
      </w:r>
      <w:r w:rsidRPr="00BE1D6D">
        <w:rPr>
          <w:rFonts w:ascii="Times New Roman" w:hAnsi="Times New Roman" w:cs="Times New Roman"/>
          <w:sz w:val="24"/>
          <w:szCs w:val="24"/>
        </w:rPr>
        <w:t xml:space="preserve">community resilience. </w:t>
      </w:r>
      <w:r w:rsidRPr="007603ED">
        <w:rPr>
          <w:rFonts w:ascii="Times New Roman" w:hAnsi="Times New Roman" w:cs="Times New Roman"/>
          <w:sz w:val="24"/>
          <w:szCs w:val="24"/>
        </w:rPr>
        <w:t xml:space="preserve">At ARCNet, the term “resilience” </w:t>
      </w:r>
      <w:r w:rsidR="00D90224" w:rsidRPr="00D90224">
        <w:rPr>
          <w:rFonts w:ascii="Times New Roman" w:hAnsi="Times New Roman" w:cs="Times New Roman"/>
          <w:sz w:val="24"/>
          <w:szCs w:val="24"/>
        </w:rPr>
        <w:t>is the process aiming to call</w:t>
      </w:r>
      <w:r w:rsidR="006143BB">
        <w:rPr>
          <w:rFonts w:ascii="Times New Roman" w:hAnsi="Times New Roman" w:cs="Times New Roman"/>
          <w:sz w:val="24"/>
          <w:szCs w:val="24"/>
        </w:rPr>
        <w:t>out</w:t>
      </w:r>
      <w:r w:rsidR="00D90224" w:rsidRPr="00D90224">
        <w:rPr>
          <w:rFonts w:ascii="Times New Roman" w:hAnsi="Times New Roman" w:cs="Times New Roman"/>
          <w:sz w:val="24"/>
          <w:szCs w:val="24"/>
        </w:rPr>
        <w:t xml:space="preserve"> the attention of the larger population to specific </w:t>
      </w:r>
      <w:r w:rsidR="006143BB">
        <w:rPr>
          <w:rFonts w:ascii="Times New Roman" w:hAnsi="Times New Roman" w:cs="Times New Roman"/>
          <w:sz w:val="24"/>
          <w:szCs w:val="24"/>
        </w:rPr>
        <w:t xml:space="preserve">risks and how the </w:t>
      </w:r>
      <w:r w:rsidR="002053DE">
        <w:rPr>
          <w:rFonts w:ascii="Times New Roman" w:hAnsi="Times New Roman" w:cs="Times New Roman"/>
          <w:sz w:val="24"/>
          <w:szCs w:val="24"/>
        </w:rPr>
        <w:t xml:space="preserve">causation of these events is negatively </w:t>
      </w:r>
      <w:r w:rsidR="00D90224">
        <w:rPr>
          <w:rFonts w:ascii="Times New Roman" w:hAnsi="Times New Roman" w:cs="Times New Roman"/>
          <w:sz w:val="24"/>
          <w:szCs w:val="24"/>
        </w:rPr>
        <w:t>impacting</w:t>
      </w:r>
      <w:r w:rsidRPr="007603ED">
        <w:rPr>
          <w:rFonts w:ascii="Times New Roman" w:hAnsi="Times New Roman" w:cs="Times New Roman"/>
          <w:sz w:val="24"/>
          <w:szCs w:val="24"/>
        </w:rPr>
        <w:t xml:space="preserve"> </w:t>
      </w:r>
      <w:r w:rsidR="002053DE">
        <w:rPr>
          <w:rFonts w:ascii="Times New Roman" w:hAnsi="Times New Roman" w:cs="Times New Roman"/>
          <w:sz w:val="24"/>
          <w:szCs w:val="24"/>
        </w:rPr>
        <w:t>c</w:t>
      </w:r>
      <w:r w:rsidRPr="007603ED">
        <w:rPr>
          <w:rFonts w:ascii="Times New Roman" w:hAnsi="Times New Roman" w:cs="Times New Roman"/>
          <w:sz w:val="24"/>
          <w:szCs w:val="24"/>
        </w:rPr>
        <w:t>ommunity readiness</w:t>
      </w:r>
      <w:r w:rsidR="00D90224">
        <w:rPr>
          <w:rFonts w:ascii="Times New Roman" w:hAnsi="Times New Roman" w:cs="Times New Roman"/>
          <w:sz w:val="24"/>
          <w:szCs w:val="24"/>
        </w:rPr>
        <w:t>.</w:t>
      </w:r>
      <w:r w:rsidRPr="007603ED">
        <w:rPr>
          <w:rFonts w:ascii="Times New Roman" w:hAnsi="Times New Roman" w:cs="Times New Roman"/>
          <w:sz w:val="24"/>
          <w:szCs w:val="24"/>
        </w:rPr>
        <w:t xml:space="preserve"> </w:t>
      </w:r>
      <w:r w:rsidR="00D90224">
        <w:rPr>
          <w:rFonts w:ascii="Times New Roman" w:hAnsi="Times New Roman" w:cs="Times New Roman"/>
          <w:sz w:val="24"/>
          <w:szCs w:val="24"/>
        </w:rPr>
        <w:t>T</w:t>
      </w:r>
      <w:r w:rsidRPr="007603ED">
        <w:rPr>
          <w:rFonts w:ascii="Times New Roman" w:hAnsi="Times New Roman" w:cs="Times New Roman"/>
          <w:sz w:val="24"/>
          <w:szCs w:val="24"/>
        </w:rPr>
        <w:t xml:space="preserve">he readiness app is a game changer for </w:t>
      </w:r>
      <w:r w:rsidR="002053DE">
        <w:rPr>
          <w:rFonts w:ascii="Times New Roman" w:hAnsi="Times New Roman" w:cs="Times New Roman"/>
          <w:sz w:val="24"/>
          <w:szCs w:val="24"/>
        </w:rPr>
        <w:t>preparedness/</w:t>
      </w:r>
      <w:r w:rsidRPr="007603ED">
        <w:rPr>
          <w:rFonts w:ascii="Times New Roman" w:hAnsi="Times New Roman" w:cs="Times New Roman"/>
          <w:sz w:val="24"/>
          <w:szCs w:val="24"/>
        </w:rPr>
        <w:t>disaster mitigation, prevention, response, and recovery.</w:t>
      </w:r>
    </w:p>
    <w:p w14:paraId="3BE91D6F" w14:textId="77777777" w:rsidR="00BF0378" w:rsidRPr="00B563A4" w:rsidRDefault="00BF0378" w:rsidP="00BF0378">
      <w:pPr>
        <w:tabs>
          <w:tab w:val="left" w:pos="2333"/>
        </w:tabs>
        <w:spacing w:after="0" w:line="480" w:lineRule="auto"/>
        <w:rPr>
          <w:rFonts w:ascii="Times New Roman" w:hAnsi="Times New Roman" w:cs="Times New Roman"/>
          <w:sz w:val="8"/>
          <w:szCs w:val="8"/>
        </w:rPr>
      </w:pPr>
    </w:p>
    <w:p w14:paraId="51E58A31" w14:textId="46993101" w:rsidR="002C5CCF" w:rsidRDefault="002C5CCF" w:rsidP="007603ED">
      <w:pPr>
        <w:tabs>
          <w:tab w:val="left" w:pos="2333"/>
        </w:tabs>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t xml:space="preserve">The ARCNet.app membership </w:t>
      </w:r>
      <w:r w:rsidR="0038657F">
        <w:rPr>
          <w:rFonts w:ascii="Times New Roman" w:hAnsi="Times New Roman" w:cs="Times New Roman"/>
          <w:sz w:val="24"/>
          <w:szCs w:val="24"/>
        </w:rPr>
        <w:t xml:space="preserve">subscription rates </w:t>
      </w:r>
      <w:r w:rsidRPr="007603ED">
        <w:rPr>
          <w:rFonts w:ascii="Times New Roman" w:hAnsi="Times New Roman" w:cs="Times New Roman"/>
          <w:sz w:val="24"/>
          <w:szCs w:val="24"/>
        </w:rPr>
        <w:t xml:space="preserve">subsidize and </w:t>
      </w:r>
      <w:r w:rsidR="000D7746" w:rsidRPr="007603ED">
        <w:rPr>
          <w:rFonts w:ascii="Times New Roman" w:hAnsi="Times New Roman" w:cs="Times New Roman"/>
          <w:sz w:val="24"/>
          <w:szCs w:val="24"/>
        </w:rPr>
        <w:t>increase</w:t>
      </w:r>
      <w:r w:rsidRPr="007603ED">
        <w:rPr>
          <w:rFonts w:ascii="Times New Roman" w:hAnsi="Times New Roman" w:cs="Times New Roman"/>
          <w:sz w:val="24"/>
          <w:szCs w:val="24"/>
        </w:rPr>
        <w:t xml:space="preserve"> the number of participants </w:t>
      </w:r>
      <w:r w:rsidRPr="007603ED">
        <w:rPr>
          <w:rFonts w:ascii="Times New Roman" w:hAnsi="Times New Roman" w:cs="Times New Roman"/>
          <w:b/>
          <w:bCs/>
          <w:sz w:val="24"/>
          <w:szCs w:val="24"/>
        </w:rPr>
        <w:t>(EFR’s or Preparedness PAL’s)</w:t>
      </w:r>
      <w:r w:rsidRPr="007603ED">
        <w:rPr>
          <w:rFonts w:ascii="Times New Roman" w:hAnsi="Times New Roman" w:cs="Times New Roman"/>
          <w:sz w:val="24"/>
          <w:szCs w:val="24"/>
        </w:rPr>
        <w:t xml:space="preserve"> who choose to support local </w:t>
      </w:r>
      <w:r w:rsidRPr="000D7746">
        <w:rPr>
          <w:rFonts w:ascii="Times New Roman" w:hAnsi="Times New Roman" w:cs="Times New Roman"/>
          <w:b/>
          <w:bCs/>
          <w:color w:val="000000" w:themeColor="text1"/>
          <w:sz w:val="24"/>
          <w:szCs w:val="24"/>
        </w:rPr>
        <w:t>Business Heroes</w:t>
      </w:r>
      <w:r w:rsidRPr="00093B90">
        <w:rPr>
          <w:rFonts w:ascii="Times New Roman" w:hAnsi="Times New Roman" w:cs="Times New Roman"/>
          <w:color w:val="000000" w:themeColor="text1"/>
          <w:sz w:val="24"/>
          <w:szCs w:val="24"/>
        </w:rPr>
        <w:t xml:space="preserve"> </w:t>
      </w:r>
      <w:hyperlink w:anchor="Page41" w:history="1">
        <w:r w:rsidR="00093B90" w:rsidRPr="00B563A4">
          <w:rPr>
            <w:rStyle w:val="Hyperlink"/>
            <w:rFonts w:ascii="Times New Roman" w:hAnsi="Times New Roman" w:cs="Times New Roman"/>
            <w:i/>
            <w:iCs/>
            <w:sz w:val="24"/>
            <w:szCs w:val="24"/>
            <w:u w:val="none"/>
          </w:rPr>
          <w:t>(See Table A2 for Results)</w:t>
        </w:r>
      </w:hyperlink>
      <w:r w:rsidR="00785F24">
        <w:rPr>
          <w:rFonts w:ascii="Times New Roman" w:hAnsi="Times New Roman" w:cs="Times New Roman"/>
          <w:sz w:val="24"/>
          <w:szCs w:val="24"/>
        </w:rPr>
        <w:t xml:space="preserve"> </w:t>
      </w:r>
      <w:r w:rsidR="000D7746">
        <w:rPr>
          <w:rFonts w:ascii="Times New Roman" w:hAnsi="Times New Roman" w:cs="Times New Roman"/>
          <w:sz w:val="24"/>
          <w:szCs w:val="24"/>
        </w:rPr>
        <w:t>th</w:t>
      </w:r>
      <w:r w:rsidRPr="007603ED">
        <w:rPr>
          <w:rFonts w:ascii="Times New Roman" w:hAnsi="Times New Roman" w:cs="Times New Roman"/>
          <w:sz w:val="24"/>
          <w:szCs w:val="24"/>
        </w:rPr>
        <w:t>at are the cornerstone for individual and community readiness by telegraphing interactive awareness and preparedness initiatives (</w:t>
      </w:r>
      <w:r w:rsidR="0038657F">
        <w:rPr>
          <w:rFonts w:ascii="Times New Roman" w:hAnsi="Times New Roman" w:cs="Times New Roman"/>
          <w:sz w:val="24"/>
          <w:szCs w:val="24"/>
        </w:rPr>
        <w:t xml:space="preserve">through </w:t>
      </w:r>
      <w:r w:rsidRPr="007603ED">
        <w:rPr>
          <w:rFonts w:ascii="Times New Roman" w:hAnsi="Times New Roman" w:cs="Times New Roman"/>
          <w:sz w:val="24"/>
          <w:szCs w:val="24"/>
        </w:rPr>
        <w:t xml:space="preserve">Private Sector Organizations and Businesses). </w:t>
      </w:r>
      <w:r w:rsidR="00785F24">
        <w:rPr>
          <w:rFonts w:ascii="Times New Roman" w:hAnsi="Times New Roman" w:cs="Times New Roman"/>
          <w:sz w:val="24"/>
          <w:szCs w:val="24"/>
        </w:rPr>
        <w:t xml:space="preserve">Immediate responders are also referred to as </w:t>
      </w:r>
      <w:r w:rsidRPr="007603ED">
        <w:rPr>
          <w:rFonts w:ascii="Times New Roman" w:hAnsi="Times New Roman" w:cs="Times New Roman"/>
          <w:sz w:val="24"/>
          <w:szCs w:val="24"/>
        </w:rPr>
        <w:t xml:space="preserve">Preparedness </w:t>
      </w:r>
      <w:r w:rsidRPr="007603ED">
        <w:rPr>
          <w:rFonts w:ascii="Times New Roman" w:hAnsi="Times New Roman" w:cs="Times New Roman"/>
          <w:b/>
          <w:bCs/>
          <w:sz w:val="24"/>
          <w:szCs w:val="24"/>
        </w:rPr>
        <w:t xml:space="preserve">“PAL’s” </w:t>
      </w:r>
      <w:r w:rsidRPr="007603ED">
        <w:rPr>
          <w:rFonts w:ascii="Times New Roman" w:hAnsi="Times New Roman" w:cs="Times New Roman"/>
          <w:sz w:val="24"/>
          <w:szCs w:val="24"/>
        </w:rPr>
        <w:t xml:space="preserve">or </w:t>
      </w:r>
      <w:r w:rsidRPr="007603ED">
        <w:rPr>
          <w:rFonts w:ascii="Times New Roman" w:hAnsi="Times New Roman" w:cs="Times New Roman"/>
          <w:b/>
          <w:bCs/>
          <w:i/>
          <w:iCs/>
          <w:sz w:val="24"/>
          <w:szCs w:val="24"/>
        </w:rPr>
        <w:t>P</w:t>
      </w:r>
      <w:r w:rsidRPr="007603ED">
        <w:rPr>
          <w:rFonts w:ascii="Times New Roman" w:hAnsi="Times New Roman" w:cs="Times New Roman"/>
          <w:i/>
          <w:iCs/>
          <w:sz w:val="24"/>
          <w:szCs w:val="24"/>
        </w:rPr>
        <w:t>reparedness</w:t>
      </w:r>
      <w:r w:rsidR="00BC3BAC">
        <w:rPr>
          <w:rFonts w:ascii="Times New Roman" w:hAnsi="Times New Roman" w:cs="Times New Roman"/>
          <w:i/>
          <w:iCs/>
          <w:sz w:val="24"/>
          <w:szCs w:val="24"/>
        </w:rPr>
        <w:t>,</w:t>
      </w:r>
      <w:r w:rsidRPr="007603ED">
        <w:rPr>
          <w:rFonts w:ascii="Times New Roman" w:hAnsi="Times New Roman" w:cs="Times New Roman"/>
          <w:i/>
          <w:iCs/>
          <w:sz w:val="24"/>
          <w:szCs w:val="24"/>
        </w:rPr>
        <w:t xml:space="preserve"> </w:t>
      </w:r>
      <w:r w:rsidRPr="007603ED">
        <w:rPr>
          <w:rFonts w:ascii="Times New Roman" w:hAnsi="Times New Roman" w:cs="Times New Roman"/>
          <w:b/>
          <w:bCs/>
          <w:i/>
          <w:iCs/>
          <w:sz w:val="24"/>
          <w:szCs w:val="24"/>
        </w:rPr>
        <w:t>A</w:t>
      </w:r>
      <w:r w:rsidR="00BC3BAC">
        <w:rPr>
          <w:rFonts w:ascii="Times New Roman" w:hAnsi="Times New Roman" w:cs="Times New Roman"/>
          <w:i/>
          <w:iCs/>
          <w:sz w:val="24"/>
          <w:szCs w:val="24"/>
        </w:rPr>
        <w:t>wareness</w:t>
      </w:r>
      <w:r w:rsidRPr="007603ED">
        <w:rPr>
          <w:rFonts w:ascii="Times New Roman" w:hAnsi="Times New Roman" w:cs="Times New Roman"/>
          <w:i/>
          <w:iCs/>
          <w:sz w:val="24"/>
          <w:szCs w:val="24"/>
        </w:rPr>
        <w:t xml:space="preserve"> and </w:t>
      </w:r>
      <w:r w:rsidR="00BC3BAC">
        <w:rPr>
          <w:rFonts w:ascii="Times New Roman" w:hAnsi="Times New Roman" w:cs="Times New Roman"/>
          <w:b/>
          <w:bCs/>
          <w:i/>
          <w:iCs/>
          <w:sz w:val="24"/>
          <w:szCs w:val="24"/>
        </w:rPr>
        <w:t>L</w:t>
      </w:r>
      <w:r w:rsidR="00BC3BAC" w:rsidRPr="00BC3BAC">
        <w:rPr>
          <w:rFonts w:ascii="Times New Roman" w:hAnsi="Times New Roman" w:cs="Times New Roman"/>
          <w:i/>
          <w:iCs/>
          <w:sz w:val="24"/>
          <w:szCs w:val="24"/>
        </w:rPr>
        <w:t>ifesaving</w:t>
      </w:r>
      <w:r w:rsidRPr="007603ED">
        <w:rPr>
          <w:rFonts w:ascii="Times New Roman" w:hAnsi="Times New Roman" w:cs="Times New Roman"/>
          <w:i/>
          <w:iCs/>
          <w:sz w:val="24"/>
          <w:szCs w:val="24"/>
        </w:rPr>
        <w:t xml:space="preserve"> </w:t>
      </w:r>
      <w:r w:rsidRPr="007603ED">
        <w:rPr>
          <w:rFonts w:ascii="Times New Roman" w:hAnsi="Times New Roman" w:cs="Times New Roman"/>
          <w:sz w:val="24"/>
          <w:szCs w:val="24"/>
        </w:rPr>
        <w:t xml:space="preserve">have been and always will be the first boots on the ground, well within the interior of the damage-path. </w:t>
      </w:r>
    </w:p>
    <w:p w14:paraId="0E77F77E" w14:textId="77777777" w:rsidR="00B563A4" w:rsidRPr="007603ED" w:rsidRDefault="00B563A4" w:rsidP="007603ED">
      <w:pPr>
        <w:tabs>
          <w:tab w:val="left" w:pos="2333"/>
        </w:tabs>
        <w:spacing w:after="0" w:line="480" w:lineRule="auto"/>
        <w:ind w:firstLine="720"/>
        <w:rPr>
          <w:rFonts w:ascii="Times New Roman" w:hAnsi="Times New Roman" w:cs="Times New Roman"/>
          <w:sz w:val="24"/>
          <w:szCs w:val="24"/>
        </w:rPr>
      </w:pPr>
    </w:p>
    <w:p w14:paraId="67273D4F" w14:textId="1AE71187" w:rsidR="00BC3BAC" w:rsidRDefault="002C5CCF" w:rsidP="009D6DFD">
      <w:pPr>
        <w:tabs>
          <w:tab w:val="left" w:pos="2333"/>
        </w:tabs>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lastRenderedPageBreak/>
        <w:t xml:space="preserve">Encircling disaster guidelines for mitigation there are three main concepts that were examined for strengthening preparedness PAL’s </w:t>
      </w:r>
      <w:r w:rsidR="00BC3BAC">
        <w:rPr>
          <w:rFonts w:ascii="Times New Roman" w:hAnsi="Times New Roman" w:cs="Times New Roman"/>
          <w:sz w:val="24"/>
          <w:szCs w:val="24"/>
        </w:rPr>
        <w:t xml:space="preserve">immediate </w:t>
      </w:r>
      <w:r w:rsidR="00BC3BAC" w:rsidRPr="007603ED">
        <w:rPr>
          <w:rFonts w:ascii="Times New Roman" w:hAnsi="Times New Roman" w:cs="Times New Roman"/>
          <w:sz w:val="24"/>
          <w:szCs w:val="24"/>
        </w:rPr>
        <w:t>responde</w:t>
      </w:r>
      <w:r w:rsidR="00BC3BAC">
        <w:rPr>
          <w:rFonts w:ascii="Times New Roman" w:hAnsi="Times New Roman" w:cs="Times New Roman"/>
          <w:sz w:val="24"/>
          <w:szCs w:val="24"/>
        </w:rPr>
        <w:t xml:space="preserve">rs </w:t>
      </w:r>
      <w:r w:rsidRPr="007603ED">
        <w:rPr>
          <w:rFonts w:ascii="Times New Roman" w:hAnsi="Times New Roman" w:cs="Times New Roman"/>
          <w:sz w:val="24"/>
          <w:szCs w:val="24"/>
        </w:rPr>
        <w:t xml:space="preserve">and community multidisciplinary scenarios; “Organizational Challenges, Professional Challenges, </w:t>
      </w:r>
      <w:r w:rsidR="009D6DFD">
        <w:rPr>
          <w:rFonts w:ascii="Times New Roman" w:hAnsi="Times New Roman" w:cs="Times New Roman"/>
          <w:sz w:val="24"/>
          <w:szCs w:val="24"/>
        </w:rPr>
        <w:t xml:space="preserve">Private Sector Support, </w:t>
      </w:r>
      <w:r w:rsidRPr="007603ED">
        <w:rPr>
          <w:rFonts w:ascii="Times New Roman" w:hAnsi="Times New Roman" w:cs="Times New Roman"/>
          <w:sz w:val="24"/>
          <w:szCs w:val="24"/>
        </w:rPr>
        <w:t>Community Readiness</w:t>
      </w:r>
      <w:r w:rsidR="009D6DFD">
        <w:rPr>
          <w:rFonts w:ascii="Times New Roman" w:hAnsi="Times New Roman" w:cs="Times New Roman"/>
          <w:sz w:val="24"/>
          <w:szCs w:val="24"/>
        </w:rPr>
        <w:t xml:space="preserve"> Protocols, a</w:t>
      </w:r>
      <w:r w:rsidRPr="007603ED">
        <w:rPr>
          <w:rFonts w:ascii="Times New Roman" w:hAnsi="Times New Roman" w:cs="Times New Roman"/>
          <w:sz w:val="24"/>
          <w:szCs w:val="24"/>
        </w:rPr>
        <w:t>nd business alliances,” none of which are exempt from the reality that</w:t>
      </w:r>
      <w:r w:rsidR="00BC3BAC">
        <w:rPr>
          <w:rFonts w:ascii="Times New Roman" w:hAnsi="Times New Roman" w:cs="Times New Roman"/>
          <w:sz w:val="24"/>
          <w:szCs w:val="24"/>
        </w:rPr>
        <w:t>,</w:t>
      </w:r>
      <w:r w:rsidRPr="007603ED">
        <w:rPr>
          <w:rFonts w:ascii="Times New Roman" w:hAnsi="Times New Roman" w:cs="Times New Roman"/>
          <w:sz w:val="24"/>
          <w:szCs w:val="24"/>
        </w:rPr>
        <w:t xml:space="preserve"> </w:t>
      </w:r>
    </w:p>
    <w:p w14:paraId="1805A3E3" w14:textId="2AADC789" w:rsidR="006143BB" w:rsidRDefault="002C5CCF" w:rsidP="00BC3BAC">
      <w:pPr>
        <w:tabs>
          <w:tab w:val="left" w:pos="2333"/>
        </w:tabs>
        <w:spacing w:line="480" w:lineRule="auto"/>
        <w:ind w:firstLine="720"/>
        <w:jc w:val="center"/>
        <w:rPr>
          <w:rFonts w:ascii="Times New Roman" w:hAnsi="Times New Roman" w:cs="Times New Roman"/>
          <w:sz w:val="24"/>
          <w:szCs w:val="24"/>
        </w:rPr>
      </w:pPr>
      <w:r w:rsidRPr="007603ED">
        <w:rPr>
          <w:rFonts w:ascii="Times New Roman" w:hAnsi="Times New Roman" w:cs="Times New Roman"/>
          <w:b/>
          <w:bCs/>
          <w:i/>
          <w:iCs/>
          <w:sz w:val="24"/>
          <w:szCs w:val="24"/>
        </w:rPr>
        <w:t>“Everyone is a</w:t>
      </w:r>
      <w:r w:rsidR="00BC3BAC">
        <w:rPr>
          <w:rFonts w:ascii="Times New Roman" w:hAnsi="Times New Roman" w:cs="Times New Roman"/>
          <w:b/>
          <w:bCs/>
          <w:i/>
          <w:iCs/>
          <w:sz w:val="24"/>
          <w:szCs w:val="24"/>
        </w:rPr>
        <w:t>n Immediate</w:t>
      </w:r>
      <w:r w:rsidRPr="007603ED">
        <w:rPr>
          <w:rFonts w:ascii="Times New Roman" w:hAnsi="Times New Roman" w:cs="Times New Roman"/>
          <w:b/>
          <w:bCs/>
          <w:i/>
          <w:iCs/>
          <w:sz w:val="24"/>
          <w:szCs w:val="24"/>
        </w:rPr>
        <w:t xml:space="preserve"> First Responder.”</w:t>
      </w:r>
    </w:p>
    <w:p w14:paraId="2E8881F6" w14:textId="210B6F56" w:rsidR="002C5CCF" w:rsidRPr="007603ED" w:rsidRDefault="002C5CCF" w:rsidP="007603ED">
      <w:pPr>
        <w:tabs>
          <w:tab w:val="left" w:pos="2333"/>
        </w:tabs>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t xml:space="preserve">Private sector </w:t>
      </w:r>
      <w:r w:rsidRPr="009D6DFD">
        <w:rPr>
          <w:rFonts w:ascii="Times New Roman" w:hAnsi="Times New Roman" w:cs="Times New Roman"/>
          <w:b/>
          <w:bCs/>
          <w:sz w:val="24"/>
          <w:szCs w:val="24"/>
        </w:rPr>
        <w:t>business heroes</w:t>
      </w:r>
      <w:r w:rsidRPr="007603ED">
        <w:rPr>
          <w:rFonts w:ascii="Times New Roman" w:hAnsi="Times New Roman" w:cs="Times New Roman"/>
          <w:sz w:val="24"/>
          <w:szCs w:val="24"/>
        </w:rPr>
        <w:t xml:space="preserve"> (Quiktrip, Domino’s, Coca Cola) and their intellectual properties (foot-traffic, product cultures) not only present opportunities to create revenue streams from app subscriptions </w:t>
      </w:r>
      <w:r w:rsidRPr="007603ED">
        <w:rPr>
          <w:rFonts w:ascii="Times New Roman" w:hAnsi="Times New Roman" w:cs="Times New Roman"/>
          <w:i/>
          <w:iCs/>
          <w:sz w:val="24"/>
          <w:szCs w:val="24"/>
        </w:rPr>
        <w:t xml:space="preserve">(Preparedness PAL’s); </w:t>
      </w:r>
      <w:r w:rsidRPr="007603ED">
        <w:rPr>
          <w:rFonts w:ascii="Times New Roman" w:hAnsi="Times New Roman" w:cs="Times New Roman"/>
          <w:sz w:val="24"/>
          <w:szCs w:val="24"/>
        </w:rPr>
        <w:t>but as industry influencer’s these product culture leaders can mass (foot-traffic) recruit individuals (PAL’s) through engaging and participatory AR awareness crusades echoing community preparedness deep into the living room of America</w:t>
      </w:r>
      <w:r w:rsidRPr="007603ED">
        <w:rPr>
          <w:rFonts w:ascii="Times New Roman" w:hAnsi="Times New Roman" w:cs="Times New Roman"/>
          <w:i/>
          <w:iCs/>
          <w:sz w:val="24"/>
          <w:szCs w:val="24"/>
        </w:rPr>
        <w:t>.</w:t>
      </w:r>
      <w:r w:rsidRPr="007603ED">
        <w:rPr>
          <w:rFonts w:ascii="Times New Roman" w:hAnsi="Times New Roman" w:cs="Times New Roman"/>
          <w:sz w:val="24"/>
          <w:szCs w:val="24"/>
        </w:rPr>
        <w:t xml:space="preserve"> </w:t>
      </w:r>
    </w:p>
    <w:p w14:paraId="53774539" w14:textId="77777777" w:rsidR="00E71FED" w:rsidRPr="007603ED" w:rsidRDefault="00E71FED" w:rsidP="007603ED">
      <w:pPr>
        <w:tabs>
          <w:tab w:val="left" w:pos="2333"/>
        </w:tabs>
        <w:spacing w:after="0" w:line="480" w:lineRule="auto"/>
        <w:ind w:firstLine="720"/>
        <w:rPr>
          <w:rFonts w:ascii="Times New Roman" w:hAnsi="Times New Roman" w:cs="Times New Roman"/>
          <w:sz w:val="24"/>
          <w:szCs w:val="24"/>
        </w:rPr>
      </w:pPr>
    </w:p>
    <w:p w14:paraId="6BEF4FFA" w14:textId="5F196E4D" w:rsidR="002C5CCF" w:rsidRPr="007603ED" w:rsidRDefault="002C5CCF" w:rsidP="007603ED">
      <w:pPr>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t xml:space="preserve">The comparison of scholarly reports such as the International Journal of Environmental Research and Public Health, The PennState Extension, Natural Hazard Science, and News 21 confirm that the majority of the EMS community recognizes that the reference </w:t>
      </w:r>
      <w:r w:rsidRPr="006143BB">
        <w:rPr>
          <w:rFonts w:ascii="Times New Roman" w:hAnsi="Times New Roman" w:cs="Times New Roman"/>
          <w:b/>
          <w:bCs/>
          <w:i/>
          <w:iCs/>
          <w:sz w:val="24"/>
          <w:szCs w:val="24"/>
        </w:rPr>
        <w:t>“Everyone is a</w:t>
      </w:r>
      <w:r w:rsidR="006143BB" w:rsidRPr="006143BB">
        <w:rPr>
          <w:rFonts w:ascii="Times New Roman" w:hAnsi="Times New Roman" w:cs="Times New Roman"/>
          <w:b/>
          <w:bCs/>
          <w:i/>
          <w:iCs/>
          <w:sz w:val="24"/>
          <w:szCs w:val="24"/>
        </w:rPr>
        <w:t>n Immediate</w:t>
      </w:r>
      <w:r w:rsidRPr="006143BB">
        <w:rPr>
          <w:rFonts w:ascii="Times New Roman" w:hAnsi="Times New Roman" w:cs="Times New Roman"/>
          <w:b/>
          <w:bCs/>
          <w:i/>
          <w:iCs/>
          <w:sz w:val="24"/>
          <w:szCs w:val="24"/>
        </w:rPr>
        <w:t xml:space="preserve"> First Responder”</w:t>
      </w:r>
      <w:r w:rsidRPr="007603ED">
        <w:rPr>
          <w:rFonts w:ascii="Times New Roman" w:hAnsi="Times New Roman" w:cs="Times New Roman"/>
          <w:sz w:val="24"/>
          <w:szCs w:val="24"/>
        </w:rPr>
        <w:t xml:space="preserve"> is not only mission critical but a reality to address civilian readiness and the conditions concerning EFR weaknesses. The content of this paper will assess how the AR app formulates participatory readiness frameworks toward remedying Organizational Challenges, Professional Challenges, and acknowledge the responsibility each citizen bares in order to increase community standards for resiliency</w:t>
      </w:r>
      <w:r w:rsidR="00BC3BAC">
        <w:rPr>
          <w:rFonts w:ascii="Times New Roman" w:hAnsi="Times New Roman" w:cs="Times New Roman"/>
          <w:sz w:val="24"/>
          <w:szCs w:val="24"/>
        </w:rPr>
        <w:t xml:space="preserve"> (</w:t>
      </w:r>
      <w:r w:rsidR="002F5D78">
        <w:rPr>
          <w:rFonts w:ascii="Times New Roman" w:hAnsi="Times New Roman" w:cs="Times New Roman"/>
          <w:sz w:val="24"/>
          <w:szCs w:val="24"/>
        </w:rPr>
        <w:t>Schlosser, 2021)</w:t>
      </w:r>
      <w:r w:rsidRPr="007603ED">
        <w:rPr>
          <w:rFonts w:ascii="Times New Roman" w:hAnsi="Times New Roman" w:cs="Times New Roman"/>
          <w:sz w:val="24"/>
          <w:szCs w:val="24"/>
        </w:rPr>
        <w:t xml:space="preserve">. </w:t>
      </w:r>
    </w:p>
    <w:p w14:paraId="56DC1724" w14:textId="77777777" w:rsidR="002C5CCF" w:rsidRPr="007603ED" w:rsidRDefault="002C5CCF" w:rsidP="00BF0378">
      <w:pPr>
        <w:spacing w:after="0" w:line="480" w:lineRule="auto"/>
        <w:rPr>
          <w:rFonts w:ascii="Times New Roman" w:hAnsi="Times New Roman" w:cs="Times New Roman"/>
          <w:sz w:val="24"/>
          <w:szCs w:val="24"/>
        </w:rPr>
      </w:pPr>
    </w:p>
    <w:p w14:paraId="3DE54021" w14:textId="77777777" w:rsidR="006143BB" w:rsidRDefault="006143BB" w:rsidP="00BE1D6D">
      <w:pPr>
        <w:spacing w:after="0" w:line="480" w:lineRule="auto"/>
        <w:ind w:firstLine="720"/>
        <w:rPr>
          <w:rFonts w:ascii="Times New Roman" w:hAnsi="Times New Roman" w:cs="Times New Roman"/>
          <w:sz w:val="24"/>
          <w:szCs w:val="24"/>
        </w:rPr>
      </w:pPr>
      <w:bookmarkStart w:id="3" w:name="_Hlk217289573"/>
    </w:p>
    <w:p w14:paraId="2D32CD84" w14:textId="77777777" w:rsidR="006143BB" w:rsidRDefault="006143BB" w:rsidP="00BE1D6D">
      <w:pPr>
        <w:spacing w:after="0" w:line="480" w:lineRule="auto"/>
        <w:ind w:firstLine="720"/>
        <w:rPr>
          <w:rFonts w:ascii="Times New Roman" w:hAnsi="Times New Roman" w:cs="Times New Roman"/>
          <w:sz w:val="24"/>
          <w:szCs w:val="24"/>
        </w:rPr>
      </w:pPr>
    </w:p>
    <w:p w14:paraId="6FB356E2" w14:textId="7B3BE937" w:rsidR="002C5CCF" w:rsidRDefault="002C5CCF" w:rsidP="00BE1D6D">
      <w:pPr>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lastRenderedPageBreak/>
        <w:t xml:space="preserve">Currently the ARCNet.app project is seeking partnerships with non-profit organizations (as recipients from revenue streams), and private sector agencies (commerce) for investment capital and their collection of intellectual properties (foot traffic in billions) resulting from product culture advancements. Product cultures and the value of their brand (market share) stage breeding grounds to </w:t>
      </w:r>
      <w:r w:rsidR="00F60F66">
        <w:rPr>
          <w:rFonts w:ascii="Times New Roman" w:hAnsi="Times New Roman" w:cs="Times New Roman"/>
          <w:sz w:val="24"/>
          <w:szCs w:val="24"/>
        </w:rPr>
        <w:t xml:space="preserve">address matters of national security and </w:t>
      </w:r>
      <w:r w:rsidR="00F60F66" w:rsidRPr="007603ED">
        <w:rPr>
          <w:rFonts w:ascii="Times New Roman" w:hAnsi="Times New Roman" w:cs="Times New Roman"/>
          <w:sz w:val="24"/>
          <w:szCs w:val="24"/>
        </w:rPr>
        <w:t>publiciz</w:t>
      </w:r>
      <w:r w:rsidR="00F60F66">
        <w:rPr>
          <w:rFonts w:ascii="Times New Roman" w:hAnsi="Times New Roman" w:cs="Times New Roman"/>
          <w:sz w:val="24"/>
          <w:szCs w:val="24"/>
        </w:rPr>
        <w:t>e</w:t>
      </w:r>
      <w:r w:rsidRPr="007603ED">
        <w:rPr>
          <w:rFonts w:ascii="Times New Roman" w:hAnsi="Times New Roman" w:cs="Times New Roman"/>
          <w:sz w:val="24"/>
          <w:szCs w:val="24"/>
        </w:rPr>
        <w:t xml:space="preserve"> </w:t>
      </w:r>
      <w:r w:rsidR="00F60F66">
        <w:rPr>
          <w:rFonts w:ascii="Times New Roman" w:hAnsi="Times New Roman" w:cs="Times New Roman"/>
          <w:sz w:val="24"/>
          <w:szCs w:val="24"/>
        </w:rPr>
        <w:t>that.</w:t>
      </w:r>
      <w:r w:rsidRPr="007603ED">
        <w:rPr>
          <w:rFonts w:ascii="Times New Roman" w:hAnsi="Times New Roman" w:cs="Times New Roman"/>
          <w:sz w:val="24"/>
          <w:szCs w:val="24"/>
        </w:rPr>
        <w:t xml:space="preserve"> </w:t>
      </w:r>
    </w:p>
    <w:p w14:paraId="09811DFB" w14:textId="77777777" w:rsidR="00547FDB" w:rsidRPr="007603ED" w:rsidRDefault="00547FDB" w:rsidP="00BE1D6D">
      <w:pPr>
        <w:spacing w:after="0" w:line="480" w:lineRule="auto"/>
        <w:ind w:firstLine="720"/>
        <w:rPr>
          <w:rFonts w:ascii="Times New Roman" w:hAnsi="Times New Roman" w:cs="Times New Roman"/>
          <w:sz w:val="24"/>
          <w:szCs w:val="24"/>
        </w:rPr>
      </w:pPr>
    </w:p>
    <w:p w14:paraId="256B8CB5" w14:textId="77777777" w:rsidR="006143BB" w:rsidRDefault="002C5CCF" w:rsidP="00D83593">
      <w:pPr>
        <w:pStyle w:val="Heading3"/>
        <w:spacing w:before="0" w:after="0"/>
        <w:jc w:val="center"/>
        <w:rPr>
          <w:rFonts w:ascii="Times New Roman" w:hAnsi="Times New Roman" w:cs="Times New Roman"/>
          <w:i/>
          <w:iCs/>
        </w:rPr>
      </w:pPr>
      <w:bookmarkStart w:id="4" w:name="_Toc227496948"/>
      <w:r w:rsidRPr="006143BB">
        <w:rPr>
          <w:rFonts w:ascii="Times New Roman" w:hAnsi="Times New Roman" w:cs="Times New Roman"/>
          <w:i/>
          <w:iCs/>
        </w:rPr>
        <w:t>“Everyone is a</w:t>
      </w:r>
      <w:r w:rsidR="006143BB" w:rsidRPr="006143BB">
        <w:rPr>
          <w:rFonts w:ascii="Times New Roman" w:hAnsi="Times New Roman" w:cs="Times New Roman"/>
          <w:i/>
          <w:iCs/>
        </w:rPr>
        <w:t>n Immediate</w:t>
      </w:r>
      <w:r w:rsidRPr="006143BB">
        <w:rPr>
          <w:rFonts w:ascii="Times New Roman" w:hAnsi="Times New Roman" w:cs="Times New Roman"/>
          <w:i/>
          <w:iCs/>
        </w:rPr>
        <w:t xml:space="preserve"> First Responder,” and</w:t>
      </w:r>
      <w:bookmarkEnd w:id="4"/>
      <w:r w:rsidRPr="006143BB">
        <w:rPr>
          <w:rFonts w:ascii="Times New Roman" w:hAnsi="Times New Roman" w:cs="Times New Roman"/>
          <w:i/>
          <w:iCs/>
        </w:rPr>
        <w:t xml:space="preserve"> </w:t>
      </w:r>
    </w:p>
    <w:p w14:paraId="34D588B5" w14:textId="4B415BCC" w:rsidR="002C5CCF" w:rsidRPr="006143BB" w:rsidRDefault="002C5CCF" w:rsidP="00D83593">
      <w:pPr>
        <w:pStyle w:val="Heading3"/>
        <w:spacing w:before="0" w:after="0"/>
        <w:jc w:val="center"/>
        <w:rPr>
          <w:rFonts w:ascii="Times New Roman" w:hAnsi="Times New Roman" w:cs="Times New Roman"/>
          <w:i/>
          <w:iCs/>
        </w:rPr>
      </w:pPr>
      <w:bookmarkStart w:id="5" w:name="_Toc227496949"/>
      <w:r w:rsidRPr="006143BB">
        <w:rPr>
          <w:rFonts w:ascii="Times New Roman" w:hAnsi="Times New Roman" w:cs="Times New Roman"/>
          <w:i/>
          <w:iCs/>
        </w:rPr>
        <w:t>“Preparedness is Your Responsibility.”</w:t>
      </w:r>
      <w:bookmarkEnd w:id="5"/>
    </w:p>
    <w:p w14:paraId="010658EB" w14:textId="77777777" w:rsidR="00D83593" w:rsidRPr="006143BB" w:rsidRDefault="00D83593" w:rsidP="00D83593">
      <w:pPr>
        <w:rPr>
          <w:i/>
          <w:iCs/>
        </w:rPr>
      </w:pPr>
    </w:p>
    <w:p w14:paraId="3DAECBB8" w14:textId="77777777" w:rsidR="00D83593" w:rsidRPr="00D83593" w:rsidRDefault="00D83593" w:rsidP="00D83593">
      <w:pPr>
        <w:spacing w:after="0"/>
      </w:pPr>
    </w:p>
    <w:p w14:paraId="7E4A916F" w14:textId="1B2852BD" w:rsidR="002C5CCF" w:rsidRPr="007603ED" w:rsidRDefault="002C5CCF" w:rsidP="007603ED">
      <w:pPr>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t xml:space="preserve">The advancements of AR technologies and app platforms produce “WOW” factor experiences needed for interactive, engaging, and habitual content for all ages; </w:t>
      </w:r>
      <w:r w:rsidR="00F60F66">
        <w:rPr>
          <w:rFonts w:ascii="Times New Roman" w:hAnsi="Times New Roman" w:cs="Times New Roman"/>
          <w:sz w:val="24"/>
          <w:szCs w:val="24"/>
        </w:rPr>
        <w:t xml:space="preserve">with a mission to </w:t>
      </w:r>
      <w:r w:rsidRPr="007603ED">
        <w:rPr>
          <w:rFonts w:ascii="Times New Roman" w:hAnsi="Times New Roman" w:cs="Times New Roman"/>
          <w:sz w:val="24"/>
          <w:szCs w:val="24"/>
        </w:rPr>
        <w:t>convinc</w:t>
      </w:r>
      <w:r w:rsidR="00F60F66">
        <w:rPr>
          <w:rFonts w:ascii="Times New Roman" w:hAnsi="Times New Roman" w:cs="Times New Roman"/>
          <w:sz w:val="24"/>
          <w:szCs w:val="24"/>
        </w:rPr>
        <w:t>e</w:t>
      </w:r>
      <w:r w:rsidRPr="007603ED">
        <w:rPr>
          <w:rFonts w:ascii="Times New Roman" w:hAnsi="Times New Roman" w:cs="Times New Roman"/>
          <w:sz w:val="24"/>
          <w:szCs w:val="24"/>
        </w:rPr>
        <w:t xml:space="preserve"> every living room in America to organize and prepare for the “What If Factor.”</w:t>
      </w:r>
    </w:p>
    <w:p w14:paraId="0DBA4A96" w14:textId="77777777" w:rsidR="002C5CCF" w:rsidRPr="007603ED" w:rsidRDefault="002C5CCF" w:rsidP="00BF0378">
      <w:pPr>
        <w:tabs>
          <w:tab w:val="left" w:pos="2333"/>
        </w:tabs>
        <w:spacing w:after="0" w:line="480" w:lineRule="auto"/>
        <w:rPr>
          <w:rFonts w:ascii="Times New Roman" w:hAnsi="Times New Roman" w:cs="Times New Roman"/>
          <w:sz w:val="24"/>
          <w:szCs w:val="24"/>
        </w:rPr>
      </w:pPr>
    </w:p>
    <w:bookmarkEnd w:id="3"/>
    <w:p w14:paraId="3ECC0853" w14:textId="77777777" w:rsidR="002C5CCF" w:rsidRPr="007603ED" w:rsidRDefault="002C5CCF" w:rsidP="00BF0378">
      <w:pPr>
        <w:spacing w:after="0" w:line="480" w:lineRule="auto"/>
        <w:rPr>
          <w:rFonts w:ascii="Times New Roman" w:hAnsi="Times New Roman" w:cs="Times New Roman"/>
          <w:sz w:val="24"/>
          <w:szCs w:val="24"/>
        </w:rPr>
      </w:pPr>
      <w:r w:rsidRPr="007603ED">
        <w:rPr>
          <w:rFonts w:ascii="Times New Roman" w:hAnsi="Times New Roman" w:cs="Times New Roman"/>
          <w:sz w:val="24"/>
          <w:szCs w:val="24"/>
        </w:rPr>
        <w:t xml:space="preserve">Keywords: </w:t>
      </w:r>
      <w:hyperlink r:id="rId13" w:anchor="Appendix_B" w:history="1">
        <w:r w:rsidRPr="007603ED">
          <w:rPr>
            <w:rStyle w:val="Hyperlink"/>
            <w:rFonts w:ascii="Times New Roman" w:hAnsi="Times New Roman" w:cs="Times New Roman"/>
            <w:sz w:val="24"/>
            <w:szCs w:val="24"/>
          </w:rPr>
          <w:t>emergency first responders</w:t>
        </w:r>
      </w:hyperlink>
      <w:r w:rsidRPr="007603ED">
        <w:rPr>
          <w:rFonts w:ascii="Times New Roman" w:hAnsi="Times New Roman" w:cs="Times New Roman"/>
          <w:sz w:val="24"/>
          <w:szCs w:val="24"/>
        </w:rPr>
        <w:t xml:space="preserve">, </w:t>
      </w:r>
      <w:hyperlink r:id="rId14" w:history="1">
        <w:r w:rsidRPr="007603ED">
          <w:rPr>
            <w:rStyle w:val="Hyperlink"/>
            <w:rFonts w:ascii="Times New Roman" w:hAnsi="Times New Roman" w:cs="Times New Roman"/>
            <w:sz w:val="24"/>
            <w:szCs w:val="24"/>
          </w:rPr>
          <w:t>immediate responders</w:t>
        </w:r>
      </w:hyperlink>
      <w:r w:rsidRPr="007603ED">
        <w:rPr>
          <w:rFonts w:ascii="Times New Roman" w:hAnsi="Times New Roman" w:cs="Times New Roman"/>
          <w:sz w:val="24"/>
          <w:szCs w:val="24"/>
        </w:rPr>
        <w:t xml:space="preserve">, </w:t>
      </w:r>
      <w:hyperlink r:id="rId15" w:history="1">
        <w:r w:rsidRPr="007603ED">
          <w:rPr>
            <w:rStyle w:val="Hyperlink"/>
            <w:rFonts w:ascii="Times New Roman" w:hAnsi="Times New Roman" w:cs="Times New Roman"/>
            <w:sz w:val="24"/>
            <w:szCs w:val="24"/>
          </w:rPr>
          <w:t>first responders</w:t>
        </w:r>
      </w:hyperlink>
      <w:r w:rsidRPr="007603ED">
        <w:rPr>
          <w:rFonts w:ascii="Times New Roman" w:hAnsi="Times New Roman" w:cs="Times New Roman"/>
          <w:sz w:val="24"/>
          <w:szCs w:val="24"/>
        </w:rPr>
        <w:t xml:space="preserve">, </w:t>
      </w:r>
      <w:hyperlink r:id="rId16" w:history="1">
        <w:r w:rsidRPr="007603ED">
          <w:rPr>
            <w:rStyle w:val="Hyperlink"/>
            <w:rFonts w:ascii="Times New Roman" w:hAnsi="Times New Roman" w:cs="Times New Roman"/>
            <w:sz w:val="24"/>
            <w:szCs w:val="24"/>
          </w:rPr>
          <w:t>disaster response</w:t>
        </w:r>
      </w:hyperlink>
      <w:r w:rsidRPr="007603ED">
        <w:rPr>
          <w:rFonts w:ascii="Times New Roman" w:hAnsi="Times New Roman" w:cs="Times New Roman"/>
          <w:sz w:val="24"/>
          <w:szCs w:val="24"/>
        </w:rPr>
        <w:t xml:space="preserve">, </w:t>
      </w:r>
      <w:hyperlink r:id="rId17" w:history="1">
        <w:r w:rsidRPr="007603ED">
          <w:rPr>
            <w:rStyle w:val="Hyperlink"/>
            <w:rFonts w:ascii="Times New Roman" w:hAnsi="Times New Roman" w:cs="Times New Roman"/>
            <w:sz w:val="24"/>
            <w:szCs w:val="24"/>
          </w:rPr>
          <w:t>community resilience</w:t>
        </w:r>
      </w:hyperlink>
      <w:r w:rsidRPr="007603ED">
        <w:rPr>
          <w:rFonts w:ascii="Times New Roman" w:hAnsi="Times New Roman" w:cs="Times New Roman"/>
          <w:sz w:val="24"/>
          <w:szCs w:val="24"/>
        </w:rPr>
        <w:t xml:space="preserve">, </w:t>
      </w:r>
      <w:hyperlink r:id="rId18" w:history="1">
        <w:r w:rsidRPr="007603ED">
          <w:rPr>
            <w:rStyle w:val="Hyperlink"/>
            <w:rFonts w:ascii="Times New Roman" w:hAnsi="Times New Roman" w:cs="Times New Roman"/>
            <w:sz w:val="24"/>
            <w:szCs w:val="24"/>
          </w:rPr>
          <w:t>augmented reality</w:t>
        </w:r>
      </w:hyperlink>
      <w:r w:rsidRPr="007603ED">
        <w:rPr>
          <w:rFonts w:ascii="Times New Roman" w:hAnsi="Times New Roman" w:cs="Times New Roman"/>
          <w:sz w:val="24"/>
          <w:szCs w:val="24"/>
        </w:rPr>
        <w:t xml:space="preserve">, </w:t>
      </w:r>
      <w:hyperlink r:id="rId19" w:history="1">
        <w:r w:rsidRPr="007603ED">
          <w:rPr>
            <w:rStyle w:val="Hyperlink"/>
            <w:rFonts w:ascii="Times New Roman" w:hAnsi="Times New Roman" w:cs="Times New Roman"/>
            <w:sz w:val="24"/>
            <w:szCs w:val="24"/>
          </w:rPr>
          <w:t>disaster education</w:t>
        </w:r>
      </w:hyperlink>
      <w:r w:rsidRPr="007603ED">
        <w:rPr>
          <w:rFonts w:ascii="Times New Roman" w:hAnsi="Times New Roman" w:cs="Times New Roman"/>
          <w:sz w:val="24"/>
          <w:szCs w:val="24"/>
        </w:rPr>
        <w:t xml:space="preserve">, </w:t>
      </w:r>
      <w:hyperlink r:id="rId20" w:history="1">
        <w:r w:rsidRPr="007603ED">
          <w:rPr>
            <w:rStyle w:val="Hyperlink"/>
            <w:rFonts w:ascii="Times New Roman" w:hAnsi="Times New Roman" w:cs="Times New Roman"/>
            <w:sz w:val="24"/>
            <w:szCs w:val="24"/>
          </w:rPr>
          <w:t>marketing readiness</w:t>
        </w:r>
      </w:hyperlink>
      <w:r w:rsidRPr="007603ED">
        <w:rPr>
          <w:rFonts w:ascii="Times New Roman" w:hAnsi="Times New Roman" w:cs="Times New Roman"/>
          <w:sz w:val="24"/>
          <w:szCs w:val="24"/>
        </w:rPr>
        <w:t xml:space="preserve">, </w:t>
      </w:r>
    </w:p>
    <w:p w14:paraId="34683BF5" w14:textId="77777777" w:rsidR="002C5CCF" w:rsidRDefault="002C5CCF" w:rsidP="00BF0378">
      <w:pPr>
        <w:spacing w:after="0" w:line="480" w:lineRule="auto"/>
      </w:pPr>
      <w:hyperlink r:id="rId21" w:history="1">
        <w:r w:rsidRPr="007603ED">
          <w:rPr>
            <w:rStyle w:val="Hyperlink"/>
            <w:rFonts w:ascii="Times New Roman" w:hAnsi="Times New Roman" w:cs="Times New Roman"/>
            <w:sz w:val="24"/>
            <w:szCs w:val="24"/>
          </w:rPr>
          <w:t>risk assessment mobile app</w:t>
        </w:r>
      </w:hyperlink>
      <w:bookmarkEnd w:id="2"/>
    </w:p>
    <w:p w14:paraId="680DDD48" w14:textId="41425616" w:rsidR="00F74B27" w:rsidRDefault="00F74B27" w:rsidP="00494455">
      <w:pPr>
        <w:pStyle w:val="Heading2"/>
      </w:pPr>
      <w:bookmarkStart w:id="6" w:name="_Toc227496950"/>
      <w:r>
        <w:t>INTRODUCTION</w:t>
      </w:r>
      <w:bookmarkEnd w:id="6"/>
    </w:p>
    <w:p w14:paraId="32D63891" w14:textId="77777777" w:rsidR="00F74B27" w:rsidRPr="00F74B27" w:rsidRDefault="00F74B27" w:rsidP="00F74B27"/>
    <w:p w14:paraId="5CAFCBB9" w14:textId="5F275C89" w:rsidR="000D7746" w:rsidRDefault="00702E01" w:rsidP="00FD4799">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ab/>
      </w:r>
      <w:r w:rsidR="000F6DF2">
        <w:rPr>
          <w:rFonts w:ascii="Times New Roman" w:eastAsia="Times New Roman" w:hAnsi="Times New Roman" w:cs="Times New Roman"/>
          <w:sz w:val="24"/>
          <w:szCs w:val="24"/>
        </w:rPr>
        <w:t>T</w:t>
      </w:r>
      <w:r w:rsidR="000F6DF2" w:rsidRPr="007603ED">
        <w:rPr>
          <w:rFonts w:ascii="Times New Roman" w:hAnsi="Times New Roman" w:cs="Times New Roman"/>
          <w:sz w:val="24"/>
          <w:szCs w:val="24"/>
        </w:rPr>
        <w:t xml:space="preserve">he concept paper </w:t>
      </w:r>
      <w:r w:rsidR="000F6DF2">
        <w:rPr>
          <w:rFonts w:ascii="Times New Roman" w:eastAsia="Times New Roman" w:hAnsi="Times New Roman" w:cs="Times New Roman"/>
          <w:sz w:val="24"/>
          <w:szCs w:val="24"/>
        </w:rPr>
        <w:t>is an</w:t>
      </w:r>
      <w:r w:rsidR="009736FA" w:rsidRPr="007603ED">
        <w:rPr>
          <w:rFonts w:ascii="Times New Roman" w:hAnsi="Times New Roman" w:cs="Times New Roman"/>
          <w:sz w:val="24"/>
          <w:szCs w:val="24"/>
        </w:rPr>
        <w:t xml:space="preserve"> </w:t>
      </w:r>
      <w:r w:rsidR="009736FA" w:rsidRPr="007603ED">
        <w:rPr>
          <w:rFonts w:ascii="Times New Roman" w:hAnsi="Times New Roman" w:cs="Times New Roman"/>
          <w:b/>
          <w:bCs/>
          <w:sz w:val="24"/>
          <w:szCs w:val="24"/>
        </w:rPr>
        <w:t>“Introduction”</w:t>
      </w:r>
      <w:r w:rsidR="009736FA" w:rsidRPr="007603ED">
        <w:rPr>
          <w:rFonts w:ascii="Times New Roman" w:hAnsi="Times New Roman" w:cs="Times New Roman"/>
          <w:sz w:val="24"/>
          <w:szCs w:val="24"/>
        </w:rPr>
        <w:t xml:space="preserve"> referen</w:t>
      </w:r>
      <w:r w:rsidR="000F6DF2">
        <w:rPr>
          <w:rFonts w:ascii="Times New Roman" w:hAnsi="Times New Roman" w:cs="Times New Roman"/>
          <w:sz w:val="24"/>
          <w:szCs w:val="24"/>
        </w:rPr>
        <w:t>cing</w:t>
      </w:r>
      <w:r w:rsidR="009736FA" w:rsidRPr="007603ED">
        <w:rPr>
          <w:rFonts w:ascii="Times New Roman" w:hAnsi="Times New Roman" w:cs="Times New Roman"/>
          <w:sz w:val="24"/>
          <w:szCs w:val="24"/>
        </w:rPr>
        <w:t xml:space="preserve"> </w:t>
      </w:r>
      <w:r w:rsidR="00FD4799">
        <w:rPr>
          <w:rFonts w:ascii="Times New Roman" w:hAnsi="Times New Roman" w:cs="Times New Roman"/>
          <w:sz w:val="24"/>
          <w:szCs w:val="24"/>
        </w:rPr>
        <w:t>t</w:t>
      </w:r>
      <w:r w:rsidR="009736FA" w:rsidRPr="007603ED">
        <w:rPr>
          <w:rFonts w:ascii="Times New Roman" w:hAnsi="Times New Roman" w:cs="Times New Roman"/>
          <w:sz w:val="24"/>
          <w:szCs w:val="24"/>
        </w:rPr>
        <w:t xml:space="preserve">he National Research Council’s Committee on </w:t>
      </w:r>
      <w:r w:rsidR="000F6DF2">
        <w:rPr>
          <w:rFonts w:ascii="Times New Roman" w:hAnsi="Times New Roman" w:cs="Times New Roman"/>
          <w:sz w:val="24"/>
          <w:szCs w:val="24"/>
        </w:rPr>
        <w:t>i</w:t>
      </w:r>
      <w:r w:rsidR="009736FA" w:rsidRPr="007603ED">
        <w:rPr>
          <w:rFonts w:ascii="Times New Roman" w:hAnsi="Times New Roman" w:cs="Times New Roman"/>
          <w:sz w:val="24"/>
          <w:szCs w:val="24"/>
        </w:rPr>
        <w:t xml:space="preserve">ncreasing </w:t>
      </w:r>
      <w:r w:rsidR="000F6DF2">
        <w:rPr>
          <w:rFonts w:ascii="Times New Roman" w:hAnsi="Times New Roman" w:cs="Times New Roman"/>
          <w:sz w:val="24"/>
          <w:szCs w:val="24"/>
        </w:rPr>
        <w:t>n</w:t>
      </w:r>
      <w:r w:rsidR="009736FA" w:rsidRPr="007603ED">
        <w:rPr>
          <w:rFonts w:ascii="Times New Roman" w:hAnsi="Times New Roman" w:cs="Times New Roman"/>
          <w:sz w:val="24"/>
          <w:szCs w:val="24"/>
        </w:rPr>
        <w:t xml:space="preserve">ational </w:t>
      </w:r>
      <w:r w:rsidR="000F6DF2">
        <w:rPr>
          <w:rFonts w:ascii="Times New Roman" w:hAnsi="Times New Roman" w:cs="Times New Roman"/>
          <w:sz w:val="24"/>
          <w:szCs w:val="24"/>
        </w:rPr>
        <w:t>r</w:t>
      </w:r>
      <w:r w:rsidR="009736FA" w:rsidRPr="007603ED">
        <w:rPr>
          <w:rFonts w:ascii="Times New Roman" w:hAnsi="Times New Roman" w:cs="Times New Roman"/>
          <w:sz w:val="24"/>
          <w:szCs w:val="24"/>
        </w:rPr>
        <w:t>esilience</w:t>
      </w:r>
      <w:r w:rsidR="000F6DF2">
        <w:rPr>
          <w:rFonts w:ascii="Times New Roman" w:hAnsi="Times New Roman" w:cs="Times New Roman"/>
          <w:sz w:val="24"/>
          <w:szCs w:val="24"/>
        </w:rPr>
        <w:t>.</w:t>
      </w:r>
      <w:r w:rsidR="009736FA" w:rsidRPr="007603ED">
        <w:rPr>
          <w:rFonts w:ascii="Times New Roman" w:hAnsi="Times New Roman" w:cs="Times New Roman"/>
          <w:sz w:val="24"/>
          <w:szCs w:val="24"/>
        </w:rPr>
        <w:t xml:space="preserve"> </w:t>
      </w:r>
      <w:r w:rsidR="000F6DF2">
        <w:rPr>
          <w:rFonts w:ascii="Times New Roman" w:hAnsi="Times New Roman" w:cs="Times New Roman"/>
          <w:sz w:val="24"/>
          <w:szCs w:val="24"/>
        </w:rPr>
        <w:t>A</w:t>
      </w:r>
      <w:r w:rsidR="00FD4799">
        <w:rPr>
          <w:rFonts w:ascii="Times New Roman" w:hAnsi="Times New Roman" w:cs="Times New Roman"/>
          <w:sz w:val="24"/>
          <w:szCs w:val="24"/>
        </w:rPr>
        <w:t>dvocating</w:t>
      </w:r>
      <w:r w:rsidR="000F6DF2">
        <w:rPr>
          <w:rFonts w:ascii="Times New Roman" w:hAnsi="Times New Roman" w:cs="Times New Roman"/>
          <w:sz w:val="24"/>
          <w:szCs w:val="24"/>
        </w:rPr>
        <w:t xml:space="preserve"> that</w:t>
      </w:r>
      <w:r w:rsidR="00FD4799" w:rsidRPr="007603ED">
        <w:rPr>
          <w:rFonts w:ascii="Times New Roman" w:hAnsi="Times New Roman" w:cs="Times New Roman"/>
          <w:sz w:val="24"/>
          <w:szCs w:val="24"/>
        </w:rPr>
        <w:t xml:space="preserve"> </w:t>
      </w:r>
      <w:r w:rsidR="000F6DF2" w:rsidRPr="007603ED">
        <w:rPr>
          <w:rFonts w:ascii="Times New Roman" w:hAnsi="Times New Roman" w:cs="Times New Roman"/>
          <w:sz w:val="24"/>
          <w:szCs w:val="24"/>
        </w:rPr>
        <w:t xml:space="preserve">in 2012 </w:t>
      </w:r>
      <w:r w:rsidR="000F6DF2">
        <w:rPr>
          <w:rFonts w:ascii="Times New Roman" w:hAnsi="Times New Roman" w:cs="Times New Roman"/>
          <w:sz w:val="24"/>
          <w:szCs w:val="24"/>
        </w:rPr>
        <w:t>h</w:t>
      </w:r>
      <w:r w:rsidR="000F6DF2" w:rsidRPr="007603ED">
        <w:rPr>
          <w:rFonts w:ascii="Times New Roman" w:hAnsi="Times New Roman" w:cs="Times New Roman"/>
          <w:sz w:val="24"/>
          <w:szCs w:val="24"/>
        </w:rPr>
        <w:t xml:space="preserve">azards and </w:t>
      </w:r>
      <w:r w:rsidR="000F6DF2">
        <w:rPr>
          <w:rFonts w:ascii="Times New Roman" w:hAnsi="Times New Roman" w:cs="Times New Roman"/>
          <w:sz w:val="24"/>
          <w:szCs w:val="24"/>
        </w:rPr>
        <w:t>d</w:t>
      </w:r>
      <w:r w:rsidR="000F6DF2" w:rsidRPr="007603ED">
        <w:rPr>
          <w:rFonts w:ascii="Times New Roman" w:hAnsi="Times New Roman" w:cs="Times New Roman"/>
          <w:sz w:val="24"/>
          <w:szCs w:val="24"/>
        </w:rPr>
        <w:t xml:space="preserve">isasters </w:t>
      </w:r>
      <w:r w:rsidR="000F6DF2">
        <w:rPr>
          <w:rFonts w:ascii="Times New Roman" w:hAnsi="Times New Roman" w:cs="Times New Roman"/>
          <w:sz w:val="24"/>
          <w:szCs w:val="24"/>
        </w:rPr>
        <w:t>were</w:t>
      </w:r>
      <w:r w:rsidR="009736FA" w:rsidRPr="007603ED">
        <w:rPr>
          <w:rFonts w:ascii="Times New Roman" w:hAnsi="Times New Roman" w:cs="Times New Roman"/>
          <w:sz w:val="24"/>
          <w:szCs w:val="24"/>
        </w:rPr>
        <w:t xml:space="preserve"> increasing </w:t>
      </w:r>
      <w:r w:rsidR="000F6DF2">
        <w:rPr>
          <w:rFonts w:ascii="Times New Roman" w:hAnsi="Times New Roman" w:cs="Times New Roman"/>
          <w:sz w:val="24"/>
          <w:szCs w:val="24"/>
        </w:rPr>
        <w:t xml:space="preserve">at </w:t>
      </w:r>
      <w:r w:rsidR="009736FA" w:rsidRPr="007603ED">
        <w:rPr>
          <w:rFonts w:ascii="Times New Roman" w:hAnsi="Times New Roman" w:cs="Times New Roman"/>
          <w:sz w:val="24"/>
          <w:szCs w:val="24"/>
        </w:rPr>
        <w:t>national level</w:t>
      </w:r>
      <w:r w:rsidR="000F6DF2">
        <w:rPr>
          <w:rFonts w:ascii="Times New Roman" w:hAnsi="Times New Roman" w:cs="Times New Roman"/>
          <w:sz w:val="24"/>
          <w:szCs w:val="24"/>
        </w:rPr>
        <w:t xml:space="preserve"> alerting the fact that</w:t>
      </w:r>
      <w:r w:rsidR="00FD4799">
        <w:rPr>
          <w:rFonts w:ascii="Times New Roman" w:hAnsi="Times New Roman" w:cs="Times New Roman"/>
          <w:sz w:val="24"/>
          <w:szCs w:val="24"/>
        </w:rPr>
        <w:t xml:space="preserve"> community</w:t>
      </w:r>
      <w:r w:rsidR="009736FA" w:rsidRPr="007603ED">
        <w:rPr>
          <w:rFonts w:ascii="Times New Roman" w:hAnsi="Times New Roman" w:cs="Times New Roman"/>
          <w:sz w:val="24"/>
          <w:szCs w:val="24"/>
        </w:rPr>
        <w:t xml:space="preserve"> resilience should be a </w:t>
      </w:r>
      <w:r w:rsidR="00FD4799">
        <w:rPr>
          <w:rFonts w:ascii="Times New Roman" w:hAnsi="Times New Roman" w:cs="Times New Roman"/>
          <w:sz w:val="24"/>
          <w:szCs w:val="24"/>
        </w:rPr>
        <w:t xml:space="preserve">matter of </w:t>
      </w:r>
      <w:r w:rsidR="009736FA" w:rsidRPr="007603ED">
        <w:rPr>
          <w:rFonts w:ascii="Times New Roman" w:hAnsi="Times New Roman" w:cs="Times New Roman"/>
          <w:sz w:val="24"/>
          <w:szCs w:val="24"/>
        </w:rPr>
        <w:t>national priority</w:t>
      </w:r>
      <w:r w:rsidR="00FD4799">
        <w:rPr>
          <w:rFonts w:ascii="Times New Roman" w:hAnsi="Times New Roman" w:cs="Times New Roman"/>
          <w:sz w:val="24"/>
          <w:szCs w:val="24"/>
        </w:rPr>
        <w:t>,</w:t>
      </w:r>
      <w:r w:rsidR="009736FA" w:rsidRPr="007603ED">
        <w:rPr>
          <w:rFonts w:ascii="Times New Roman" w:hAnsi="Times New Roman" w:cs="Times New Roman"/>
          <w:sz w:val="24"/>
          <w:szCs w:val="24"/>
        </w:rPr>
        <w:t xml:space="preserve"> </w:t>
      </w:r>
      <w:r w:rsidR="00FD4799">
        <w:rPr>
          <w:rFonts w:ascii="Times New Roman" w:hAnsi="Times New Roman" w:cs="Times New Roman"/>
          <w:sz w:val="24"/>
          <w:szCs w:val="24"/>
        </w:rPr>
        <w:t xml:space="preserve">and national security </w:t>
      </w:r>
      <w:r w:rsidR="009736FA" w:rsidRPr="007603ED">
        <w:rPr>
          <w:rFonts w:ascii="Times New Roman" w:hAnsi="Times New Roman" w:cs="Times New Roman"/>
          <w:sz w:val="24"/>
          <w:szCs w:val="24"/>
        </w:rPr>
        <w:t>(Cutter, 2013).</w:t>
      </w:r>
    </w:p>
    <w:p w14:paraId="54BCBCFD" w14:textId="77777777" w:rsidR="000D7746" w:rsidRDefault="000D7746" w:rsidP="000D7746">
      <w:pPr>
        <w:spacing w:after="0" w:line="480" w:lineRule="auto"/>
        <w:rPr>
          <w:rFonts w:ascii="Times New Roman" w:hAnsi="Times New Roman" w:cs="Times New Roman"/>
          <w:sz w:val="24"/>
          <w:szCs w:val="24"/>
        </w:rPr>
      </w:pPr>
    </w:p>
    <w:p w14:paraId="51505013" w14:textId="0415D5EE" w:rsidR="002C3F2D" w:rsidRDefault="009736FA" w:rsidP="000D7746">
      <w:pPr>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lastRenderedPageBreak/>
        <w:t xml:space="preserve">Furthering the need </w:t>
      </w:r>
      <w:r w:rsidR="00FD4799">
        <w:rPr>
          <w:rFonts w:ascii="Times New Roman" w:hAnsi="Times New Roman" w:cs="Times New Roman"/>
          <w:sz w:val="24"/>
          <w:szCs w:val="24"/>
        </w:rPr>
        <w:t>for</w:t>
      </w:r>
      <w:r w:rsidRPr="007603ED">
        <w:rPr>
          <w:rFonts w:ascii="Times New Roman" w:hAnsi="Times New Roman" w:cs="Times New Roman"/>
          <w:sz w:val="24"/>
          <w:szCs w:val="24"/>
        </w:rPr>
        <w:t xml:space="preserve"> increase</w:t>
      </w:r>
      <w:r w:rsidR="00FD4799">
        <w:rPr>
          <w:rFonts w:ascii="Times New Roman" w:hAnsi="Times New Roman" w:cs="Times New Roman"/>
          <w:sz w:val="24"/>
          <w:szCs w:val="24"/>
        </w:rPr>
        <w:t>d</w:t>
      </w:r>
      <w:r w:rsidRPr="007603ED">
        <w:rPr>
          <w:rFonts w:ascii="Times New Roman" w:hAnsi="Times New Roman" w:cs="Times New Roman"/>
          <w:sz w:val="24"/>
          <w:szCs w:val="24"/>
        </w:rPr>
        <w:t xml:space="preserve"> resilience Cutter acknowledge</w:t>
      </w:r>
      <w:r w:rsidR="00FD4799">
        <w:rPr>
          <w:rFonts w:ascii="Times New Roman" w:hAnsi="Times New Roman" w:cs="Times New Roman"/>
          <w:sz w:val="24"/>
          <w:szCs w:val="24"/>
        </w:rPr>
        <w:t>d</w:t>
      </w:r>
      <w:r w:rsidRPr="007603ED">
        <w:rPr>
          <w:rFonts w:ascii="Times New Roman" w:hAnsi="Times New Roman" w:cs="Times New Roman"/>
          <w:sz w:val="24"/>
          <w:szCs w:val="24"/>
        </w:rPr>
        <w:t xml:space="preserve"> that, the events of 2017 </w:t>
      </w:r>
      <w:r w:rsidR="00FD4799">
        <w:rPr>
          <w:rFonts w:ascii="Times New Roman" w:hAnsi="Times New Roman" w:cs="Times New Roman"/>
          <w:sz w:val="24"/>
          <w:szCs w:val="24"/>
        </w:rPr>
        <w:t xml:space="preserve">(a matter of only five years) </w:t>
      </w:r>
      <w:r w:rsidRPr="007603ED">
        <w:rPr>
          <w:rFonts w:ascii="Times New Roman" w:hAnsi="Times New Roman" w:cs="Times New Roman"/>
          <w:sz w:val="24"/>
          <w:szCs w:val="24"/>
        </w:rPr>
        <w:t xml:space="preserve">alone </w:t>
      </w:r>
      <w:r w:rsidR="00FD4799" w:rsidRPr="007603ED">
        <w:rPr>
          <w:rFonts w:ascii="Times New Roman" w:hAnsi="Times New Roman" w:cs="Times New Roman"/>
          <w:sz w:val="24"/>
          <w:szCs w:val="24"/>
        </w:rPr>
        <w:t>lend</w:t>
      </w:r>
      <w:r w:rsidRPr="007603ED">
        <w:rPr>
          <w:rFonts w:ascii="Times New Roman" w:hAnsi="Times New Roman" w:cs="Times New Roman"/>
          <w:sz w:val="24"/>
          <w:szCs w:val="24"/>
        </w:rPr>
        <w:t xml:space="preserve"> credence to the notion that increased disaster resilience is still needed throughout the U.S. This need to increase national resilience is due </w:t>
      </w:r>
      <w:r w:rsidR="00FD4799">
        <w:rPr>
          <w:rFonts w:ascii="Times New Roman" w:hAnsi="Times New Roman" w:cs="Times New Roman"/>
          <w:sz w:val="24"/>
          <w:szCs w:val="24"/>
        </w:rPr>
        <w:t>in</w:t>
      </w:r>
      <w:r w:rsidRPr="007603ED">
        <w:rPr>
          <w:rFonts w:ascii="Times New Roman" w:hAnsi="Times New Roman" w:cs="Times New Roman"/>
          <w:sz w:val="24"/>
          <w:szCs w:val="24"/>
        </w:rPr>
        <w:t xml:space="preserve"> both an escalation in overall disaster losses and increased frequency of disastrous events, but also due to a scarcity of national capability to react to these events </w:t>
      </w:r>
      <w:r w:rsidR="00FD4799">
        <w:rPr>
          <w:rFonts w:ascii="Times New Roman" w:hAnsi="Times New Roman" w:cs="Times New Roman"/>
          <w:sz w:val="24"/>
          <w:szCs w:val="24"/>
        </w:rPr>
        <w:t xml:space="preserve">when they occur </w:t>
      </w:r>
      <w:r w:rsidRPr="007603ED">
        <w:rPr>
          <w:rFonts w:ascii="Times New Roman" w:hAnsi="Times New Roman" w:cs="Times New Roman"/>
          <w:sz w:val="24"/>
          <w:szCs w:val="24"/>
        </w:rPr>
        <w:t xml:space="preserve">(Cutter, 2013). </w:t>
      </w:r>
    </w:p>
    <w:p w14:paraId="7D80ACD1" w14:textId="77777777" w:rsidR="00861445" w:rsidRDefault="00861445" w:rsidP="00FD4799">
      <w:pPr>
        <w:spacing w:after="0" w:line="480" w:lineRule="auto"/>
        <w:ind w:firstLine="720"/>
        <w:rPr>
          <w:rFonts w:ascii="Times New Roman" w:hAnsi="Times New Roman" w:cs="Times New Roman"/>
          <w:sz w:val="24"/>
          <w:szCs w:val="24"/>
        </w:rPr>
      </w:pPr>
    </w:p>
    <w:p w14:paraId="29716A1D" w14:textId="4C63845B" w:rsidR="0079201A" w:rsidRDefault="00F60F66" w:rsidP="000F6DF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w:t>
      </w:r>
      <w:r w:rsidR="00FD4799" w:rsidRPr="00FD4799">
        <w:rPr>
          <w:rFonts w:ascii="Times New Roman" w:hAnsi="Times New Roman" w:cs="Times New Roman"/>
          <w:sz w:val="24"/>
          <w:szCs w:val="24"/>
        </w:rPr>
        <w:t>espon</w:t>
      </w:r>
      <w:r>
        <w:rPr>
          <w:rFonts w:ascii="Times New Roman" w:hAnsi="Times New Roman" w:cs="Times New Roman"/>
          <w:sz w:val="24"/>
          <w:szCs w:val="24"/>
        </w:rPr>
        <w:t xml:space="preserve">ding </w:t>
      </w:r>
      <w:r w:rsidR="00FD4799" w:rsidRPr="00FD4799">
        <w:rPr>
          <w:rFonts w:ascii="Times New Roman" w:hAnsi="Times New Roman" w:cs="Times New Roman"/>
          <w:sz w:val="24"/>
          <w:szCs w:val="24"/>
        </w:rPr>
        <w:t xml:space="preserve">to </w:t>
      </w:r>
      <w:r w:rsidR="00FD4799">
        <w:rPr>
          <w:rFonts w:ascii="Times New Roman" w:hAnsi="Times New Roman" w:cs="Times New Roman"/>
          <w:sz w:val="24"/>
          <w:szCs w:val="24"/>
        </w:rPr>
        <w:t>the increas</w:t>
      </w:r>
      <w:r>
        <w:rPr>
          <w:rFonts w:ascii="Times New Roman" w:hAnsi="Times New Roman" w:cs="Times New Roman"/>
          <w:sz w:val="24"/>
          <w:szCs w:val="24"/>
        </w:rPr>
        <w:t xml:space="preserve">ing </w:t>
      </w:r>
      <w:r w:rsidR="00FD4799">
        <w:rPr>
          <w:rFonts w:ascii="Times New Roman" w:hAnsi="Times New Roman" w:cs="Times New Roman"/>
          <w:sz w:val="24"/>
          <w:szCs w:val="24"/>
        </w:rPr>
        <w:t>levels of</w:t>
      </w:r>
      <w:r w:rsidR="00FD4799" w:rsidRPr="00FD4799">
        <w:rPr>
          <w:rFonts w:ascii="Times New Roman" w:hAnsi="Times New Roman" w:cs="Times New Roman"/>
          <w:sz w:val="24"/>
          <w:szCs w:val="24"/>
        </w:rPr>
        <w:t xml:space="preserve"> emergenc</w:t>
      </w:r>
      <w:r>
        <w:rPr>
          <w:rFonts w:ascii="Times New Roman" w:hAnsi="Times New Roman" w:cs="Times New Roman"/>
          <w:sz w:val="24"/>
          <w:szCs w:val="24"/>
        </w:rPr>
        <w:t>ies</w:t>
      </w:r>
      <w:r w:rsidR="00FD4799" w:rsidRPr="00FD4799">
        <w:rPr>
          <w:rFonts w:ascii="Times New Roman" w:hAnsi="Times New Roman" w:cs="Times New Roman"/>
          <w:sz w:val="24"/>
          <w:szCs w:val="24"/>
        </w:rPr>
        <w:t xml:space="preserve"> doesn’t begin at a single defined moment. It begins with overlapping waves</w:t>
      </w:r>
      <w:r>
        <w:rPr>
          <w:rFonts w:ascii="Times New Roman" w:hAnsi="Times New Roman" w:cs="Times New Roman"/>
          <w:sz w:val="24"/>
          <w:szCs w:val="24"/>
        </w:rPr>
        <w:t xml:space="preserve"> of disruption and confusion</w:t>
      </w:r>
      <w:r w:rsidR="00FD4799" w:rsidRPr="00FD4799">
        <w:rPr>
          <w:rFonts w:ascii="Times New Roman" w:hAnsi="Times New Roman" w:cs="Times New Roman"/>
          <w:sz w:val="24"/>
          <w:szCs w:val="24"/>
        </w:rPr>
        <w:t xml:space="preserve">. Automated </w:t>
      </w:r>
      <w:r>
        <w:rPr>
          <w:rFonts w:ascii="Times New Roman" w:hAnsi="Times New Roman" w:cs="Times New Roman"/>
          <w:sz w:val="24"/>
          <w:szCs w:val="24"/>
        </w:rPr>
        <w:t>systems</w:t>
      </w:r>
      <w:r w:rsidR="00FD4799" w:rsidRPr="00FD4799">
        <w:rPr>
          <w:rFonts w:ascii="Times New Roman" w:hAnsi="Times New Roman" w:cs="Times New Roman"/>
          <w:sz w:val="24"/>
          <w:szCs w:val="24"/>
        </w:rPr>
        <w:t xml:space="preserve"> may detect a hazard in second</w:t>
      </w:r>
      <w:r>
        <w:rPr>
          <w:rFonts w:ascii="Times New Roman" w:hAnsi="Times New Roman" w:cs="Times New Roman"/>
          <w:sz w:val="24"/>
          <w:szCs w:val="24"/>
        </w:rPr>
        <w:t xml:space="preserve">s, </w:t>
      </w:r>
      <w:r w:rsidR="0079201A">
        <w:rPr>
          <w:rFonts w:ascii="Times New Roman" w:hAnsi="Times New Roman" w:cs="Times New Roman"/>
          <w:sz w:val="24"/>
          <w:szCs w:val="24"/>
        </w:rPr>
        <w:t>and</w:t>
      </w:r>
      <w:r>
        <w:rPr>
          <w:rFonts w:ascii="Times New Roman" w:hAnsi="Times New Roman" w:cs="Times New Roman"/>
          <w:sz w:val="24"/>
          <w:szCs w:val="24"/>
        </w:rPr>
        <w:t xml:space="preserve"> immediate responder</w:t>
      </w:r>
      <w:r w:rsidR="00FD4799" w:rsidRPr="00FD4799">
        <w:rPr>
          <w:rFonts w:ascii="Times New Roman" w:hAnsi="Times New Roman" w:cs="Times New Roman"/>
          <w:sz w:val="24"/>
          <w:szCs w:val="24"/>
        </w:rPr>
        <w:t xml:space="preserve"> at the scene </w:t>
      </w:r>
      <w:r w:rsidR="0079201A">
        <w:rPr>
          <w:rFonts w:ascii="Times New Roman" w:hAnsi="Times New Roman" w:cs="Times New Roman"/>
          <w:sz w:val="24"/>
          <w:szCs w:val="24"/>
        </w:rPr>
        <w:t>is</w:t>
      </w:r>
      <w:r w:rsidR="00FD4799" w:rsidRPr="00FD4799">
        <w:rPr>
          <w:rFonts w:ascii="Times New Roman" w:hAnsi="Times New Roman" w:cs="Times New Roman"/>
          <w:sz w:val="24"/>
          <w:szCs w:val="24"/>
        </w:rPr>
        <w:t xml:space="preserve"> </w:t>
      </w:r>
      <w:r w:rsidR="0079201A">
        <w:rPr>
          <w:rFonts w:ascii="Times New Roman" w:hAnsi="Times New Roman" w:cs="Times New Roman"/>
          <w:sz w:val="24"/>
          <w:szCs w:val="24"/>
        </w:rPr>
        <w:t xml:space="preserve">already </w:t>
      </w:r>
      <w:r w:rsidR="00FD4799" w:rsidRPr="00FD4799">
        <w:rPr>
          <w:rFonts w:ascii="Times New Roman" w:hAnsi="Times New Roman" w:cs="Times New Roman"/>
          <w:sz w:val="24"/>
          <w:szCs w:val="24"/>
        </w:rPr>
        <w:t xml:space="preserve">helping </w:t>
      </w:r>
      <w:r w:rsidR="0079201A">
        <w:rPr>
          <w:rFonts w:ascii="Times New Roman" w:hAnsi="Times New Roman" w:cs="Times New Roman"/>
          <w:sz w:val="24"/>
          <w:szCs w:val="24"/>
        </w:rPr>
        <w:t>those in need</w:t>
      </w:r>
      <w:r w:rsidR="00FD4799" w:rsidRPr="00FD4799">
        <w:rPr>
          <w:rFonts w:ascii="Times New Roman" w:hAnsi="Times New Roman" w:cs="Times New Roman"/>
          <w:sz w:val="24"/>
          <w:szCs w:val="24"/>
        </w:rPr>
        <w:t>. Incident command structures scale up over minutes to hours. Federal or international agencies activate within hours to days. Each layer builds on the one before it, and the earlier each layer starts, the better the outcome. The response begins, in the most practical sense, the instant someone or something recognizes that an emergency is happening</w:t>
      </w:r>
      <w:r w:rsidR="00FD4799">
        <w:rPr>
          <w:rFonts w:ascii="Times New Roman" w:hAnsi="Times New Roman" w:cs="Times New Roman"/>
          <w:sz w:val="24"/>
          <w:szCs w:val="24"/>
        </w:rPr>
        <w:t xml:space="preserve"> </w:t>
      </w:r>
      <w:r w:rsidR="0079201A">
        <w:rPr>
          <w:rFonts w:ascii="Times New Roman" w:hAnsi="Times New Roman" w:cs="Times New Roman"/>
          <w:sz w:val="24"/>
          <w:szCs w:val="24"/>
        </w:rPr>
        <w:t xml:space="preserve">immediate responders go to work </w:t>
      </w:r>
      <w:r w:rsidR="00FD4799">
        <w:rPr>
          <w:rFonts w:ascii="Times New Roman" w:hAnsi="Times New Roman" w:cs="Times New Roman"/>
          <w:sz w:val="24"/>
          <w:szCs w:val="24"/>
        </w:rPr>
        <w:t>(</w:t>
      </w:r>
      <w:r w:rsidR="00FD4799" w:rsidRPr="00974E37">
        <w:rPr>
          <w:rFonts w:ascii="Times New Roman" w:hAnsi="Times New Roman" w:cs="Times New Roman"/>
        </w:rPr>
        <w:t>Ashkenazi</w:t>
      </w:r>
      <w:r w:rsidR="00FD4799">
        <w:rPr>
          <w:rFonts w:ascii="Times New Roman" w:hAnsi="Times New Roman" w:cs="Times New Roman"/>
        </w:rPr>
        <w:t>, 2019)</w:t>
      </w:r>
      <w:r w:rsidR="00FD4799" w:rsidRPr="00FD4799">
        <w:rPr>
          <w:rFonts w:ascii="Times New Roman" w:hAnsi="Times New Roman" w:cs="Times New Roman"/>
          <w:sz w:val="24"/>
          <w:szCs w:val="24"/>
        </w:rPr>
        <w:t>.</w:t>
      </w:r>
      <w:r w:rsidR="00FD4799">
        <w:rPr>
          <w:rFonts w:ascii="Times New Roman" w:hAnsi="Times New Roman" w:cs="Times New Roman"/>
          <w:sz w:val="24"/>
          <w:szCs w:val="24"/>
        </w:rPr>
        <w:t xml:space="preserve"> </w:t>
      </w:r>
    </w:p>
    <w:p w14:paraId="4EEA0EF4" w14:textId="77777777" w:rsidR="0079201A" w:rsidRDefault="0079201A" w:rsidP="000F6DF2">
      <w:pPr>
        <w:spacing w:after="0" w:line="480" w:lineRule="auto"/>
        <w:ind w:firstLine="720"/>
        <w:rPr>
          <w:rFonts w:ascii="Times New Roman" w:hAnsi="Times New Roman" w:cs="Times New Roman"/>
          <w:sz w:val="24"/>
          <w:szCs w:val="24"/>
        </w:rPr>
      </w:pPr>
    </w:p>
    <w:p w14:paraId="413F412E" w14:textId="768EE0A2" w:rsidR="009736FA" w:rsidRPr="007603ED" w:rsidRDefault="009736FA" w:rsidP="007603ED">
      <w:pPr>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t xml:space="preserve">In a congressional testimony, the </w:t>
      </w:r>
      <w:r w:rsidR="0079201A">
        <w:rPr>
          <w:rFonts w:ascii="Times New Roman" w:hAnsi="Times New Roman" w:cs="Times New Roman"/>
          <w:sz w:val="24"/>
          <w:szCs w:val="24"/>
        </w:rPr>
        <w:t xml:space="preserve">former </w:t>
      </w:r>
      <w:r w:rsidRPr="000D7746">
        <w:rPr>
          <w:rFonts w:ascii="Times New Roman" w:hAnsi="Times New Roman" w:cs="Times New Roman"/>
          <w:b/>
          <w:bCs/>
          <w:sz w:val="24"/>
          <w:szCs w:val="24"/>
        </w:rPr>
        <w:t>Administrator of the Federal Emergency Management Agency (FEMA), Craig Fugate</w:t>
      </w:r>
      <w:r w:rsidR="000D7746">
        <w:rPr>
          <w:rFonts w:ascii="Times New Roman" w:hAnsi="Times New Roman" w:cs="Times New Roman"/>
          <w:b/>
          <w:bCs/>
          <w:sz w:val="24"/>
          <w:szCs w:val="24"/>
        </w:rPr>
        <w:t xml:space="preserve"> </w:t>
      </w:r>
      <w:hyperlink w:anchor="Page41B" w:history="1">
        <w:r w:rsidR="000D7746" w:rsidRPr="00B563A4">
          <w:rPr>
            <w:rStyle w:val="Hyperlink"/>
            <w:rFonts w:ascii="Times New Roman" w:hAnsi="Times New Roman" w:cs="Times New Roman"/>
            <w:i/>
            <w:iCs/>
            <w:sz w:val="24"/>
            <w:szCs w:val="24"/>
            <w:u w:val="none"/>
          </w:rPr>
          <w:t>(See table A-3 for Results)</w:t>
        </w:r>
      </w:hyperlink>
      <w:r w:rsidRPr="000909C9">
        <w:rPr>
          <w:rFonts w:ascii="Times New Roman" w:hAnsi="Times New Roman" w:cs="Times New Roman"/>
          <w:i/>
          <w:iCs/>
          <w:sz w:val="24"/>
          <w:szCs w:val="24"/>
        </w:rPr>
        <w:t>,</w:t>
      </w:r>
      <w:r w:rsidRPr="007603ED">
        <w:rPr>
          <w:rFonts w:ascii="Times New Roman" w:hAnsi="Times New Roman" w:cs="Times New Roman"/>
          <w:sz w:val="24"/>
          <w:szCs w:val="24"/>
        </w:rPr>
        <w:t xml:space="preserve"> described today’s reality as follows: “Government can and will continue to serve disaster survivors</w:t>
      </w:r>
      <w:r w:rsidR="00B43FA6" w:rsidRPr="007603ED">
        <w:rPr>
          <w:rFonts w:ascii="Times New Roman" w:hAnsi="Times New Roman" w:cs="Times New Roman"/>
          <w:sz w:val="24"/>
          <w:szCs w:val="24"/>
        </w:rPr>
        <w:t xml:space="preserve">. </w:t>
      </w:r>
      <w:r w:rsidRPr="007603ED">
        <w:rPr>
          <w:rFonts w:ascii="Times New Roman" w:hAnsi="Times New Roman" w:cs="Times New Roman"/>
          <w:sz w:val="24"/>
          <w:szCs w:val="24"/>
        </w:rPr>
        <w:t xml:space="preserve">However, we fully recognize that a government-centric approach to disaster management </w:t>
      </w:r>
      <w:r w:rsidRPr="007603ED">
        <w:rPr>
          <w:rFonts w:ascii="Times New Roman" w:hAnsi="Times New Roman" w:cs="Times New Roman"/>
          <w:b/>
          <w:bCs/>
          <w:sz w:val="24"/>
          <w:szCs w:val="24"/>
        </w:rPr>
        <w:t>will not be enough to meet the challenges</w:t>
      </w:r>
      <w:r w:rsidRPr="007603ED">
        <w:rPr>
          <w:rFonts w:ascii="Times New Roman" w:hAnsi="Times New Roman" w:cs="Times New Roman"/>
          <w:sz w:val="24"/>
          <w:szCs w:val="24"/>
        </w:rPr>
        <w:t xml:space="preserve"> posed by a catastrophic incident. That is why we must fully engage our entire societal capacity. </w:t>
      </w:r>
    </w:p>
    <w:p w14:paraId="14CA79A8" w14:textId="77777777" w:rsidR="0079201A" w:rsidRDefault="0079201A" w:rsidP="006143BB">
      <w:pPr>
        <w:spacing w:after="0" w:line="480" w:lineRule="auto"/>
        <w:ind w:firstLine="720"/>
        <w:rPr>
          <w:rFonts w:ascii="Times New Roman" w:hAnsi="Times New Roman" w:cs="Times New Roman"/>
          <w:sz w:val="24"/>
          <w:szCs w:val="24"/>
        </w:rPr>
      </w:pPr>
    </w:p>
    <w:p w14:paraId="50C192DD" w14:textId="77777777" w:rsidR="000D7746" w:rsidRDefault="000D7746" w:rsidP="006143BB">
      <w:pPr>
        <w:spacing w:after="0" w:line="480" w:lineRule="auto"/>
        <w:ind w:firstLine="720"/>
        <w:rPr>
          <w:rFonts w:ascii="Times New Roman" w:hAnsi="Times New Roman" w:cs="Times New Roman"/>
          <w:sz w:val="24"/>
          <w:szCs w:val="24"/>
        </w:rPr>
      </w:pPr>
    </w:p>
    <w:p w14:paraId="2D58E180" w14:textId="77777777" w:rsidR="00481BAE" w:rsidRDefault="009736FA" w:rsidP="006143BB">
      <w:pPr>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lastRenderedPageBreak/>
        <w:t xml:space="preserve">As a concept, </w:t>
      </w:r>
      <w:r w:rsidR="0079201A">
        <w:rPr>
          <w:rFonts w:ascii="Times New Roman" w:hAnsi="Times New Roman" w:cs="Times New Roman"/>
          <w:sz w:val="24"/>
          <w:szCs w:val="24"/>
        </w:rPr>
        <w:t xml:space="preserve">the </w:t>
      </w:r>
      <w:r w:rsidRPr="007603ED">
        <w:rPr>
          <w:rFonts w:ascii="Times New Roman" w:hAnsi="Times New Roman" w:cs="Times New Roman"/>
          <w:sz w:val="24"/>
          <w:szCs w:val="24"/>
        </w:rPr>
        <w:t xml:space="preserve">Whole Community is a means by which residents, emergency management practitioners, organizational and community leaders, and government officials can collectively understand and assess the needs of their respective communities and determine the best ways to organize and strengthen their assets, capacities, and interests. </w:t>
      </w:r>
    </w:p>
    <w:p w14:paraId="4D4874F6" w14:textId="520F3B0A" w:rsidR="009736FA" w:rsidRDefault="009736FA" w:rsidP="00481BAE">
      <w:pPr>
        <w:spacing w:after="0" w:line="480" w:lineRule="auto"/>
        <w:rPr>
          <w:rFonts w:ascii="Times New Roman" w:hAnsi="Times New Roman" w:cs="Times New Roman"/>
          <w:sz w:val="24"/>
          <w:szCs w:val="24"/>
        </w:rPr>
      </w:pPr>
      <w:r w:rsidRPr="007603ED">
        <w:rPr>
          <w:rFonts w:ascii="Times New Roman" w:hAnsi="Times New Roman" w:cs="Times New Roman"/>
          <w:sz w:val="24"/>
          <w:szCs w:val="24"/>
        </w:rPr>
        <w:t xml:space="preserve">By doing so, a more effective path to societal security and resilience is built. In a sense, Whole Community is a philosophical approach to thinking about conducting emergency management (Fugate, 2011). </w:t>
      </w:r>
    </w:p>
    <w:p w14:paraId="163F81A2" w14:textId="77777777" w:rsidR="009736FA" w:rsidRPr="00233F47" w:rsidRDefault="009736FA" w:rsidP="00494455">
      <w:pPr>
        <w:pStyle w:val="Heading3"/>
      </w:pPr>
      <w:bookmarkStart w:id="7" w:name="_Toc227496951"/>
      <w:r w:rsidRPr="00233F47">
        <w:t>The Immediate Responder:</w:t>
      </w:r>
      <w:bookmarkEnd w:id="7"/>
    </w:p>
    <w:p w14:paraId="15189FAF" w14:textId="77777777" w:rsidR="007603ED" w:rsidRDefault="007603ED" w:rsidP="00BF0378">
      <w:pPr>
        <w:spacing w:after="0" w:line="480" w:lineRule="auto"/>
        <w:rPr>
          <w:rFonts w:ascii="Times New Roman" w:hAnsi="Times New Roman" w:cs="Times New Roman"/>
        </w:rPr>
      </w:pPr>
    </w:p>
    <w:p w14:paraId="10586530" w14:textId="169E8545" w:rsidR="009736FA" w:rsidRPr="007603ED" w:rsidRDefault="009736FA" w:rsidP="007603ED">
      <w:pPr>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t xml:space="preserve">The immediate responder is not a term commonly recognized by the emergency management community but is one that plays a pivotal role in life-saving intervention, urban search and rescue, and overall disaster response. The authors define the immediate responder as those individuals </w:t>
      </w:r>
      <w:r w:rsidR="00362D9B" w:rsidRPr="007603ED">
        <w:rPr>
          <w:rFonts w:ascii="Times New Roman" w:hAnsi="Times New Roman" w:cs="Times New Roman"/>
          <w:sz w:val="24"/>
          <w:szCs w:val="24"/>
        </w:rPr>
        <w:t>that,</w:t>
      </w:r>
      <w:r w:rsidRPr="007603ED">
        <w:rPr>
          <w:rFonts w:ascii="Times New Roman" w:hAnsi="Times New Roman" w:cs="Times New Roman"/>
          <w:sz w:val="24"/>
          <w:szCs w:val="24"/>
        </w:rPr>
        <w:t xml:space="preserve"> through no desire or fault of their own are thrust</w:t>
      </w:r>
      <w:r w:rsidR="00362D9B">
        <w:rPr>
          <w:rFonts w:ascii="Times New Roman" w:hAnsi="Times New Roman" w:cs="Times New Roman"/>
          <w:sz w:val="24"/>
          <w:szCs w:val="24"/>
        </w:rPr>
        <w:t>ed</w:t>
      </w:r>
      <w:r w:rsidRPr="007603ED">
        <w:rPr>
          <w:rFonts w:ascii="Times New Roman" w:hAnsi="Times New Roman" w:cs="Times New Roman"/>
          <w:sz w:val="24"/>
          <w:szCs w:val="24"/>
        </w:rPr>
        <w:t xml:space="preserve"> into </w:t>
      </w:r>
      <w:r w:rsidR="00362D9B">
        <w:rPr>
          <w:rFonts w:ascii="Times New Roman" w:hAnsi="Times New Roman" w:cs="Times New Roman"/>
          <w:sz w:val="24"/>
          <w:szCs w:val="24"/>
        </w:rPr>
        <w:t xml:space="preserve">a </w:t>
      </w:r>
      <w:r w:rsidRPr="007603ED">
        <w:rPr>
          <w:rFonts w:ascii="Times New Roman" w:hAnsi="Times New Roman" w:cs="Times New Roman"/>
          <w:sz w:val="24"/>
          <w:szCs w:val="24"/>
        </w:rPr>
        <w:t xml:space="preserve">disaster response </w:t>
      </w:r>
      <w:r w:rsidR="00362D9B">
        <w:rPr>
          <w:rFonts w:ascii="Times New Roman" w:hAnsi="Times New Roman" w:cs="Times New Roman"/>
          <w:sz w:val="24"/>
          <w:szCs w:val="24"/>
        </w:rPr>
        <w:t xml:space="preserve">scenario </w:t>
      </w:r>
      <w:r w:rsidRPr="007603ED">
        <w:rPr>
          <w:rFonts w:ascii="Times New Roman" w:hAnsi="Times New Roman" w:cs="Times New Roman"/>
          <w:sz w:val="24"/>
          <w:szCs w:val="24"/>
        </w:rPr>
        <w:t xml:space="preserve">simply by being physically </w:t>
      </w:r>
      <w:r w:rsidR="00943B86">
        <w:rPr>
          <w:rFonts w:ascii="Times New Roman" w:hAnsi="Times New Roman" w:cs="Times New Roman"/>
          <w:sz w:val="24"/>
          <w:szCs w:val="24"/>
        </w:rPr>
        <w:t>located within the parameters of the damage path</w:t>
      </w:r>
      <w:r w:rsidRPr="007603ED">
        <w:rPr>
          <w:rFonts w:ascii="Times New Roman" w:hAnsi="Times New Roman" w:cs="Times New Roman"/>
          <w:sz w:val="24"/>
          <w:szCs w:val="24"/>
        </w:rPr>
        <w:t xml:space="preserve">. </w:t>
      </w:r>
    </w:p>
    <w:p w14:paraId="00CFD99A" w14:textId="77777777" w:rsidR="00BE1D6D" w:rsidRPr="007603ED" w:rsidRDefault="00BE1D6D" w:rsidP="00BF0378">
      <w:pPr>
        <w:spacing w:after="0" w:line="480" w:lineRule="auto"/>
        <w:rPr>
          <w:rFonts w:ascii="Times New Roman" w:hAnsi="Times New Roman" w:cs="Times New Roman"/>
          <w:sz w:val="24"/>
          <w:szCs w:val="24"/>
        </w:rPr>
      </w:pPr>
    </w:p>
    <w:p w14:paraId="589BBF48" w14:textId="2EA64EA6" w:rsidR="009736FA" w:rsidRPr="007603ED" w:rsidRDefault="009736FA" w:rsidP="007603ED">
      <w:pPr>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t xml:space="preserve">When a disaster occurs, survivors in the immediate area have two options: to help or not. </w:t>
      </w:r>
      <w:r w:rsidR="00943B86">
        <w:rPr>
          <w:rFonts w:ascii="Times New Roman" w:hAnsi="Times New Roman" w:cs="Times New Roman"/>
          <w:sz w:val="24"/>
          <w:szCs w:val="24"/>
        </w:rPr>
        <w:t>So, with this 50/50 decision o</w:t>
      </w:r>
      <w:r w:rsidRPr="007603ED">
        <w:rPr>
          <w:rFonts w:ascii="Times New Roman" w:hAnsi="Times New Roman" w:cs="Times New Roman"/>
          <w:sz w:val="24"/>
          <w:szCs w:val="24"/>
        </w:rPr>
        <w:t xml:space="preserve">ne could certainly make the argument that self-preservation and fear would drive many to either flee the scene or become an event spectator as anxiety and panic replace rational thought processes. These individuals are often not formally trained in disaster management or disaster medicine but rely on natural instincts and local knowledge to visualize problems and devise ad hoc emergency response protocols to solve </w:t>
      </w:r>
      <w:r w:rsidR="00943B86">
        <w:rPr>
          <w:rFonts w:ascii="Times New Roman" w:hAnsi="Times New Roman" w:cs="Times New Roman"/>
          <w:sz w:val="24"/>
          <w:szCs w:val="24"/>
        </w:rPr>
        <w:t>such</w:t>
      </w:r>
      <w:r w:rsidRPr="007603ED">
        <w:rPr>
          <w:rFonts w:ascii="Times New Roman" w:hAnsi="Times New Roman" w:cs="Times New Roman"/>
          <w:sz w:val="24"/>
          <w:szCs w:val="24"/>
        </w:rPr>
        <w:t xml:space="preserve"> problems with immediate resources (FEMA, 2011). </w:t>
      </w:r>
    </w:p>
    <w:p w14:paraId="6A0613E1" w14:textId="77777777" w:rsidR="009736FA" w:rsidRPr="007603ED" w:rsidRDefault="009736FA" w:rsidP="00BF0378">
      <w:pPr>
        <w:spacing w:after="0" w:line="480" w:lineRule="auto"/>
        <w:rPr>
          <w:rFonts w:ascii="Times New Roman" w:hAnsi="Times New Roman" w:cs="Times New Roman"/>
          <w:sz w:val="24"/>
          <w:szCs w:val="24"/>
        </w:rPr>
      </w:pPr>
    </w:p>
    <w:p w14:paraId="0D357976" w14:textId="3D240714" w:rsidR="009736FA" w:rsidRDefault="009736FA" w:rsidP="006143BB">
      <w:pPr>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lastRenderedPageBreak/>
        <w:t>The ARCNet’ Readiness App is formulated to provide solutions to aid with many emergency medical situations such as CPR through augmented reality visualizations showing the procedure in real time. The app is readily equipped to negotiate communications, shelter in place procedures, medical, and security.</w:t>
      </w:r>
    </w:p>
    <w:p w14:paraId="171AA6FD" w14:textId="43303FD0" w:rsidR="009736FA" w:rsidRPr="00233F47" w:rsidRDefault="001A56DE" w:rsidP="00494455">
      <w:pPr>
        <w:pStyle w:val="Heading3"/>
      </w:pPr>
      <w:bookmarkStart w:id="8" w:name="_Toc227496952"/>
      <w:r>
        <w:t>Recognized</w:t>
      </w:r>
      <w:r w:rsidR="009736FA" w:rsidRPr="00233F47">
        <w:t xml:space="preserve"> First Responder</w:t>
      </w:r>
      <w:r w:rsidR="00F74B27">
        <w:t>:</w:t>
      </w:r>
      <w:bookmarkEnd w:id="8"/>
    </w:p>
    <w:p w14:paraId="748501B6" w14:textId="77777777" w:rsidR="009736FA" w:rsidRPr="00233F47" w:rsidRDefault="009736FA" w:rsidP="00BF0378">
      <w:pPr>
        <w:spacing w:after="0" w:line="480" w:lineRule="auto"/>
        <w:rPr>
          <w:rFonts w:ascii="Times New Roman" w:hAnsi="Times New Roman" w:cs="Times New Roman"/>
        </w:rPr>
      </w:pPr>
    </w:p>
    <w:p w14:paraId="1C637E28" w14:textId="3692D830" w:rsidR="00943B86" w:rsidRDefault="009736FA" w:rsidP="007603ED">
      <w:pPr>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t>Upon first consideration of the term first responder, images of lights and sirens often jump to the forefront. It has been engrained in the U.S. culture that first responders are police officers, firefighters, and emergency medical technicians, etc. However, in the emergency management and medicine community, the term is now taking on differing connotations and its definition is expanding. As Craig Fugate so elegantly said, “When you step back and look at most disasters, you talk about first responders—lights and sirens—that’s bullshit</w:t>
      </w:r>
      <w:r w:rsidR="002C3F2D">
        <w:rPr>
          <w:rFonts w:ascii="Times New Roman" w:hAnsi="Times New Roman" w:cs="Times New Roman"/>
          <w:sz w:val="24"/>
          <w:szCs w:val="24"/>
        </w:rPr>
        <w:t xml:space="preserve"> (Quote)</w:t>
      </w:r>
      <w:r w:rsidRPr="007603ED">
        <w:rPr>
          <w:rFonts w:ascii="Times New Roman" w:hAnsi="Times New Roman" w:cs="Times New Roman"/>
          <w:sz w:val="24"/>
          <w:szCs w:val="24"/>
        </w:rPr>
        <w:t xml:space="preserve">. </w:t>
      </w:r>
    </w:p>
    <w:p w14:paraId="2D9FA019" w14:textId="41784B03" w:rsidR="009736FA" w:rsidRDefault="009736FA" w:rsidP="001B0B7C">
      <w:pPr>
        <w:spacing w:after="0" w:line="480" w:lineRule="auto"/>
        <w:rPr>
          <w:rFonts w:ascii="Times New Roman" w:hAnsi="Times New Roman" w:cs="Times New Roman"/>
          <w:sz w:val="24"/>
          <w:szCs w:val="24"/>
        </w:rPr>
      </w:pPr>
      <w:r w:rsidRPr="007603ED">
        <w:rPr>
          <w:rFonts w:ascii="Times New Roman" w:hAnsi="Times New Roman" w:cs="Times New Roman"/>
          <w:sz w:val="24"/>
          <w:szCs w:val="24"/>
        </w:rPr>
        <w:t xml:space="preserve">The first responders are neighbors, bystanders, and the people that are willing to act” (Fugate, 2011). However, it is not enough to simply receive education and training. Additional knowledge, skills, and abilities must be </w:t>
      </w:r>
      <w:r w:rsidR="00B43FA6" w:rsidRPr="007603ED">
        <w:rPr>
          <w:rFonts w:ascii="Times New Roman" w:hAnsi="Times New Roman" w:cs="Times New Roman"/>
          <w:sz w:val="24"/>
          <w:szCs w:val="24"/>
        </w:rPr>
        <w:t>assessed</w:t>
      </w:r>
      <w:r w:rsidRPr="007603ED">
        <w:rPr>
          <w:rFonts w:ascii="Times New Roman" w:hAnsi="Times New Roman" w:cs="Times New Roman"/>
          <w:sz w:val="24"/>
          <w:szCs w:val="24"/>
        </w:rPr>
        <w:t xml:space="preserve"> and practiced in ongoing drills and exercises to ensure true understanding of roles and responsibilities in disaster response. </w:t>
      </w:r>
    </w:p>
    <w:p w14:paraId="7A5E9441" w14:textId="77777777" w:rsidR="00943B86" w:rsidRPr="007603ED" w:rsidRDefault="00943B86" w:rsidP="007603ED">
      <w:pPr>
        <w:spacing w:after="0" w:line="480" w:lineRule="auto"/>
        <w:ind w:firstLine="720"/>
        <w:rPr>
          <w:rFonts w:ascii="Times New Roman" w:hAnsi="Times New Roman" w:cs="Times New Roman"/>
          <w:sz w:val="24"/>
          <w:szCs w:val="24"/>
        </w:rPr>
      </w:pPr>
    </w:p>
    <w:p w14:paraId="721988F5" w14:textId="74B0B375" w:rsidR="009736FA" w:rsidRPr="007603ED" w:rsidRDefault="009736FA" w:rsidP="007603ED">
      <w:pPr>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t>The scholarly report</w:t>
      </w:r>
      <w:r w:rsidR="001B0B7C">
        <w:rPr>
          <w:rFonts w:ascii="Times New Roman" w:hAnsi="Times New Roman" w:cs="Times New Roman"/>
          <w:sz w:val="24"/>
          <w:szCs w:val="24"/>
        </w:rPr>
        <w:t>s</w:t>
      </w:r>
      <w:r w:rsidRPr="007603ED">
        <w:rPr>
          <w:rFonts w:ascii="Times New Roman" w:hAnsi="Times New Roman" w:cs="Times New Roman"/>
          <w:sz w:val="24"/>
          <w:szCs w:val="24"/>
        </w:rPr>
        <w:t xml:space="preserve"> from the International Journal of Environmental Research and Public Health, confirms that the majority of the EMS community recognizes that the reference </w:t>
      </w:r>
      <w:r w:rsidRPr="007603ED">
        <w:rPr>
          <w:rFonts w:ascii="Times New Roman" w:hAnsi="Times New Roman" w:cs="Times New Roman"/>
          <w:b/>
          <w:bCs/>
          <w:sz w:val="24"/>
          <w:szCs w:val="24"/>
        </w:rPr>
        <w:t>“Everyone is a</w:t>
      </w:r>
      <w:r w:rsidR="001B0B7C">
        <w:rPr>
          <w:rFonts w:ascii="Times New Roman" w:hAnsi="Times New Roman" w:cs="Times New Roman"/>
          <w:b/>
          <w:bCs/>
          <w:sz w:val="24"/>
          <w:szCs w:val="24"/>
        </w:rPr>
        <w:t>n Immediate</w:t>
      </w:r>
      <w:r w:rsidRPr="007603ED">
        <w:rPr>
          <w:rFonts w:ascii="Times New Roman" w:hAnsi="Times New Roman" w:cs="Times New Roman"/>
          <w:b/>
          <w:bCs/>
          <w:sz w:val="24"/>
          <w:szCs w:val="24"/>
        </w:rPr>
        <w:t xml:space="preserve"> First Responder”</w:t>
      </w:r>
      <w:r w:rsidRPr="007603ED">
        <w:rPr>
          <w:rFonts w:ascii="Times New Roman" w:hAnsi="Times New Roman" w:cs="Times New Roman"/>
          <w:sz w:val="24"/>
          <w:szCs w:val="24"/>
        </w:rPr>
        <w:t xml:space="preserve"> and the difference between immediate responders and first responder is not only mission critical but a reality to address civilian readiness and the conditions concerning EFR weaknesses.</w:t>
      </w:r>
    </w:p>
    <w:p w14:paraId="58A8037B" w14:textId="77777777" w:rsidR="009736FA" w:rsidRPr="007603ED" w:rsidRDefault="009736FA" w:rsidP="00BF0378">
      <w:pPr>
        <w:spacing w:after="0" w:line="480" w:lineRule="auto"/>
        <w:rPr>
          <w:rFonts w:ascii="Times New Roman" w:hAnsi="Times New Roman" w:cs="Times New Roman"/>
          <w:sz w:val="24"/>
          <w:szCs w:val="24"/>
        </w:rPr>
      </w:pPr>
    </w:p>
    <w:p w14:paraId="08AA9605" w14:textId="4861BEB2" w:rsidR="00BF0378" w:rsidRDefault="009736FA" w:rsidP="007603ED">
      <w:pPr>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lastRenderedPageBreak/>
        <w:t xml:space="preserve">President </w:t>
      </w:r>
      <w:r w:rsidR="001B0B7C">
        <w:rPr>
          <w:rFonts w:ascii="Times New Roman" w:hAnsi="Times New Roman" w:cs="Times New Roman"/>
          <w:sz w:val="24"/>
          <w:szCs w:val="24"/>
        </w:rPr>
        <w:t>Donal J</w:t>
      </w:r>
      <w:r w:rsidR="008365CF">
        <w:rPr>
          <w:rFonts w:ascii="Times New Roman" w:hAnsi="Times New Roman" w:cs="Times New Roman"/>
          <w:sz w:val="24"/>
          <w:szCs w:val="24"/>
        </w:rPr>
        <w:t>.</w:t>
      </w:r>
      <w:r w:rsidR="001B0B7C">
        <w:rPr>
          <w:rFonts w:ascii="Times New Roman" w:hAnsi="Times New Roman" w:cs="Times New Roman"/>
          <w:sz w:val="24"/>
          <w:szCs w:val="24"/>
        </w:rPr>
        <w:t xml:space="preserve"> </w:t>
      </w:r>
      <w:r w:rsidRPr="007603ED">
        <w:rPr>
          <w:rFonts w:ascii="Times New Roman" w:hAnsi="Times New Roman" w:cs="Times New Roman"/>
          <w:sz w:val="24"/>
          <w:szCs w:val="24"/>
        </w:rPr>
        <w:t xml:space="preserve">Trump released his National Security Strategy on 18 December 2017. In the “Promote American Resilience” section of the document, one of the primary actions is to build a culture of preparedness by informing and empowering communities and individuals to obtain the skills necessary to become more resilient against threats and hazards. </w:t>
      </w:r>
    </w:p>
    <w:p w14:paraId="53639081" w14:textId="77777777" w:rsidR="006A607B" w:rsidRPr="007603ED" w:rsidRDefault="006A607B" w:rsidP="007603ED">
      <w:pPr>
        <w:spacing w:after="0" w:line="480" w:lineRule="auto"/>
        <w:ind w:firstLine="720"/>
        <w:rPr>
          <w:rFonts w:ascii="Times New Roman" w:hAnsi="Times New Roman" w:cs="Times New Roman"/>
          <w:sz w:val="24"/>
          <w:szCs w:val="24"/>
        </w:rPr>
      </w:pPr>
    </w:p>
    <w:p w14:paraId="409A75DA" w14:textId="6B462DC3" w:rsidR="009736FA" w:rsidRPr="007603ED" w:rsidRDefault="009736FA" w:rsidP="007603ED">
      <w:pPr>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t xml:space="preserve">This strategy is in direct alignment with what </w:t>
      </w:r>
      <w:r w:rsidRPr="000D7746">
        <w:rPr>
          <w:rFonts w:ascii="Times New Roman" w:hAnsi="Times New Roman" w:cs="Times New Roman"/>
          <w:b/>
          <w:bCs/>
          <w:sz w:val="24"/>
          <w:szCs w:val="24"/>
        </w:rPr>
        <w:t>FEMA Administrator Brock Long</w:t>
      </w:r>
      <w:r w:rsidRPr="007603ED">
        <w:rPr>
          <w:rFonts w:ascii="Times New Roman" w:hAnsi="Times New Roman" w:cs="Times New Roman"/>
          <w:sz w:val="24"/>
          <w:szCs w:val="24"/>
        </w:rPr>
        <w:t xml:space="preserve"> </w:t>
      </w:r>
      <w:hyperlink w:anchor="Page42" w:history="1">
        <w:r w:rsidR="000909C9" w:rsidRPr="00B563A4">
          <w:rPr>
            <w:rStyle w:val="Hyperlink"/>
            <w:rFonts w:ascii="Times New Roman" w:hAnsi="Times New Roman" w:cs="Times New Roman"/>
            <w:i/>
            <w:iCs/>
            <w:sz w:val="24"/>
            <w:szCs w:val="24"/>
            <w:u w:val="none"/>
          </w:rPr>
          <w:t>(See table A-4 for Results)</w:t>
        </w:r>
      </w:hyperlink>
      <w:r w:rsidR="000909C9" w:rsidRPr="000909C9">
        <w:rPr>
          <w:rFonts w:ascii="Times New Roman" w:hAnsi="Times New Roman" w:cs="Times New Roman"/>
          <w:i/>
          <w:iCs/>
          <w:sz w:val="24"/>
          <w:szCs w:val="24"/>
        </w:rPr>
        <w:t xml:space="preserve"> </w:t>
      </w:r>
      <w:r w:rsidRPr="007603ED">
        <w:rPr>
          <w:rFonts w:ascii="Times New Roman" w:hAnsi="Times New Roman" w:cs="Times New Roman"/>
          <w:sz w:val="24"/>
          <w:szCs w:val="24"/>
        </w:rPr>
        <w:t>has been promulgating throughout the devastating hurricane season of 2017—state and local governments must be able to sustain themselves and that FEMA was not, and was never meant to be, a first responder organization. Based on this assertion, there is a simple correlation that can be made to an old adage, it not only “takes a village to raise a child” but also takes a village to respond to a disaster.</w:t>
      </w:r>
    </w:p>
    <w:p w14:paraId="00A802D1" w14:textId="77777777" w:rsidR="009736FA" w:rsidRPr="007603ED" w:rsidRDefault="009736FA" w:rsidP="00BF0378">
      <w:pPr>
        <w:spacing w:after="0" w:line="480" w:lineRule="auto"/>
        <w:rPr>
          <w:rFonts w:ascii="Times New Roman" w:hAnsi="Times New Roman" w:cs="Times New Roman"/>
          <w:sz w:val="24"/>
          <w:szCs w:val="24"/>
        </w:rPr>
      </w:pPr>
    </w:p>
    <w:p w14:paraId="4880BE81" w14:textId="77777777" w:rsidR="009736FA" w:rsidRPr="007603ED" w:rsidRDefault="009736FA" w:rsidP="007603ED">
      <w:pPr>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t>Product cultures and the value of their brand (market share) stage breeding grounds to publicize (to billions by way of foot-traffic) that,</w:t>
      </w:r>
    </w:p>
    <w:p w14:paraId="0E1925A5" w14:textId="77777777" w:rsidR="009736FA" w:rsidRPr="007603ED" w:rsidRDefault="009736FA" w:rsidP="00BF0378">
      <w:pPr>
        <w:spacing w:after="0" w:line="480" w:lineRule="auto"/>
        <w:rPr>
          <w:rFonts w:ascii="Times New Roman" w:hAnsi="Times New Roman" w:cs="Times New Roman"/>
          <w:sz w:val="24"/>
          <w:szCs w:val="24"/>
        </w:rPr>
      </w:pPr>
    </w:p>
    <w:p w14:paraId="02EDB4E1" w14:textId="77777777" w:rsidR="006143BB" w:rsidRDefault="009736FA" w:rsidP="00BF0378">
      <w:pPr>
        <w:spacing w:after="0" w:line="480" w:lineRule="auto"/>
        <w:jc w:val="center"/>
        <w:rPr>
          <w:rFonts w:ascii="Times New Roman" w:hAnsi="Times New Roman" w:cs="Times New Roman"/>
          <w:b/>
          <w:bCs/>
          <w:i/>
          <w:iCs/>
          <w:sz w:val="24"/>
          <w:szCs w:val="24"/>
        </w:rPr>
      </w:pPr>
      <w:r w:rsidRPr="007603ED">
        <w:rPr>
          <w:rFonts w:ascii="Times New Roman" w:hAnsi="Times New Roman" w:cs="Times New Roman"/>
          <w:b/>
          <w:bCs/>
          <w:i/>
          <w:iCs/>
          <w:sz w:val="24"/>
          <w:szCs w:val="24"/>
        </w:rPr>
        <w:t>“Everyone is a</w:t>
      </w:r>
      <w:r w:rsidR="006143BB">
        <w:rPr>
          <w:rFonts w:ascii="Times New Roman" w:hAnsi="Times New Roman" w:cs="Times New Roman"/>
          <w:b/>
          <w:bCs/>
          <w:i/>
          <w:iCs/>
          <w:sz w:val="24"/>
          <w:szCs w:val="24"/>
        </w:rPr>
        <w:t>n Immediate</w:t>
      </w:r>
      <w:r w:rsidRPr="007603ED">
        <w:rPr>
          <w:rFonts w:ascii="Times New Roman" w:hAnsi="Times New Roman" w:cs="Times New Roman"/>
          <w:b/>
          <w:bCs/>
          <w:i/>
          <w:iCs/>
          <w:sz w:val="24"/>
          <w:szCs w:val="24"/>
        </w:rPr>
        <w:t xml:space="preserve"> First Responder,” and </w:t>
      </w:r>
    </w:p>
    <w:p w14:paraId="75C5F485" w14:textId="24EBBE3B" w:rsidR="009736FA" w:rsidRPr="007603ED" w:rsidRDefault="009736FA" w:rsidP="00BF0378">
      <w:pPr>
        <w:spacing w:after="0" w:line="480" w:lineRule="auto"/>
        <w:jc w:val="center"/>
        <w:rPr>
          <w:rFonts w:ascii="Times New Roman" w:hAnsi="Times New Roman" w:cs="Times New Roman"/>
          <w:sz w:val="24"/>
          <w:szCs w:val="24"/>
        </w:rPr>
      </w:pPr>
      <w:r w:rsidRPr="007603ED">
        <w:rPr>
          <w:rFonts w:ascii="Times New Roman" w:hAnsi="Times New Roman" w:cs="Times New Roman"/>
          <w:b/>
          <w:bCs/>
          <w:i/>
          <w:iCs/>
          <w:sz w:val="24"/>
          <w:szCs w:val="24"/>
        </w:rPr>
        <w:t>“Preparedness is Your Responsibility.”</w:t>
      </w:r>
      <w:r w:rsidRPr="007603ED">
        <w:rPr>
          <w:rFonts w:ascii="Times New Roman" w:hAnsi="Times New Roman" w:cs="Times New Roman"/>
          <w:sz w:val="24"/>
          <w:szCs w:val="24"/>
        </w:rPr>
        <w:t xml:space="preserve"> </w:t>
      </w:r>
    </w:p>
    <w:p w14:paraId="46427A64" w14:textId="77777777" w:rsidR="009736FA" w:rsidRPr="007603ED" w:rsidRDefault="009736FA" w:rsidP="00BF0378">
      <w:pPr>
        <w:spacing w:after="0" w:line="480" w:lineRule="auto"/>
        <w:jc w:val="center"/>
        <w:rPr>
          <w:rFonts w:ascii="Times New Roman" w:hAnsi="Times New Roman" w:cs="Times New Roman"/>
          <w:sz w:val="24"/>
          <w:szCs w:val="24"/>
        </w:rPr>
      </w:pPr>
    </w:p>
    <w:p w14:paraId="736FC980" w14:textId="4961E3AA" w:rsidR="002C3F2D" w:rsidRDefault="009736FA" w:rsidP="007603ED">
      <w:pPr>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t>The advancements of AR technologies and app platforms produce “WOW” factor experiences needed for interactive, engaging, and habitual content for all ages; convincing every living room in America to organize and prepare for the “What If Factor.”</w:t>
      </w:r>
    </w:p>
    <w:p w14:paraId="02D4CF9E" w14:textId="42DDD763" w:rsidR="00BF0378" w:rsidRPr="006A607B" w:rsidRDefault="00F74B27" w:rsidP="003A5F9A">
      <w:pPr>
        <w:pStyle w:val="Heading2"/>
      </w:pPr>
      <w:bookmarkStart w:id="9" w:name="_Toc227496953"/>
      <w:r w:rsidRPr="006A607B">
        <w:lastRenderedPageBreak/>
        <w:t>THEORITICAL FRAMEWORK and LITERATURE REVIEW</w:t>
      </w:r>
      <w:bookmarkEnd w:id="9"/>
    </w:p>
    <w:p w14:paraId="3907CBC7" w14:textId="065799EF" w:rsidR="00BF0378" w:rsidRPr="001A56DE" w:rsidRDefault="00702E01" w:rsidP="003A5F9A">
      <w:pPr>
        <w:pStyle w:val="Heading3"/>
      </w:pPr>
      <w:r w:rsidRPr="00F74B27">
        <w:t xml:space="preserve">  </w:t>
      </w:r>
      <w:bookmarkStart w:id="10" w:name="_Toc227496954"/>
      <w:r w:rsidR="00BF0378" w:rsidRPr="001A56DE">
        <w:t>Evaluating Augmented Reality and Mobile App Platforms for Mitigating Risk</w:t>
      </w:r>
      <w:bookmarkEnd w:id="10"/>
    </w:p>
    <w:p w14:paraId="777F2EA2" w14:textId="77777777" w:rsidR="00BF0378" w:rsidRPr="001A56DE" w:rsidRDefault="00BF0378" w:rsidP="006A607B">
      <w:pPr>
        <w:pStyle w:val="Heading4"/>
      </w:pPr>
    </w:p>
    <w:p w14:paraId="7B216B94" w14:textId="2D2BFA2F" w:rsidR="00BF0378" w:rsidRDefault="00BF0378" w:rsidP="000D7746">
      <w:pPr>
        <w:tabs>
          <w:tab w:val="left" w:pos="2333"/>
        </w:tabs>
        <w:spacing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theory of </w:t>
      </w:r>
      <w:r w:rsidRPr="003630F6">
        <w:rPr>
          <w:rFonts w:ascii="Times New Roman" w:eastAsia="Times New Roman" w:hAnsi="Times New Roman" w:cs="Times New Roman"/>
          <w:bCs/>
          <w:sz w:val="24"/>
          <w:szCs w:val="24"/>
        </w:rPr>
        <w:t xml:space="preserve">Protection </w:t>
      </w:r>
      <w:r>
        <w:rPr>
          <w:rFonts w:ascii="Times New Roman" w:eastAsia="Times New Roman" w:hAnsi="Times New Roman" w:cs="Times New Roman"/>
          <w:bCs/>
          <w:sz w:val="24"/>
          <w:szCs w:val="24"/>
        </w:rPr>
        <w:t>M</w:t>
      </w:r>
      <w:r w:rsidRPr="003630F6">
        <w:rPr>
          <w:rFonts w:ascii="Times New Roman" w:eastAsia="Times New Roman" w:hAnsi="Times New Roman" w:cs="Times New Roman"/>
          <w:bCs/>
          <w:sz w:val="24"/>
          <w:szCs w:val="24"/>
        </w:rPr>
        <w:t>otivation refers to motivation</w:t>
      </w:r>
      <w:r>
        <w:rPr>
          <w:rFonts w:ascii="Times New Roman" w:eastAsia="Times New Roman" w:hAnsi="Times New Roman" w:cs="Times New Roman"/>
          <w:bCs/>
          <w:sz w:val="24"/>
          <w:szCs w:val="24"/>
        </w:rPr>
        <w:t xml:space="preserve">al measures </w:t>
      </w:r>
      <w:r w:rsidRPr="003630F6">
        <w:rPr>
          <w:rFonts w:ascii="Times New Roman" w:eastAsia="Times New Roman" w:hAnsi="Times New Roman" w:cs="Times New Roman"/>
          <w:bCs/>
          <w:sz w:val="24"/>
          <w:szCs w:val="24"/>
        </w:rPr>
        <w:t xml:space="preserve">to protect oneself against a </w:t>
      </w:r>
      <w:r>
        <w:rPr>
          <w:rFonts w:ascii="Times New Roman" w:eastAsia="Times New Roman" w:hAnsi="Times New Roman" w:cs="Times New Roman"/>
          <w:bCs/>
          <w:sz w:val="24"/>
          <w:szCs w:val="24"/>
        </w:rPr>
        <w:t>personnel</w:t>
      </w:r>
      <w:r w:rsidRPr="003630F6">
        <w:rPr>
          <w:rFonts w:ascii="Times New Roman" w:eastAsia="Times New Roman" w:hAnsi="Times New Roman" w:cs="Times New Roman"/>
          <w:bCs/>
          <w:sz w:val="24"/>
          <w:szCs w:val="24"/>
        </w:rPr>
        <w:t xml:space="preserve"> threat; it is usually defined operationally as the intention to adopt </w:t>
      </w:r>
      <w:r>
        <w:rPr>
          <w:rFonts w:ascii="Times New Roman" w:eastAsia="Times New Roman" w:hAnsi="Times New Roman" w:cs="Times New Roman"/>
          <w:bCs/>
          <w:sz w:val="24"/>
          <w:szCs w:val="24"/>
        </w:rPr>
        <w:t>a</w:t>
      </w:r>
      <w:r w:rsidRPr="003630F6">
        <w:rPr>
          <w:rFonts w:ascii="Times New Roman" w:eastAsia="Times New Roman" w:hAnsi="Times New Roman" w:cs="Times New Roman"/>
          <w:bCs/>
          <w:sz w:val="24"/>
          <w:szCs w:val="24"/>
        </w:rPr>
        <w:t xml:space="preserve"> recommended action. </w:t>
      </w:r>
      <w:r w:rsidRPr="00AC5EC6">
        <w:rPr>
          <w:rFonts w:ascii="Times New Roman" w:eastAsia="Times New Roman" w:hAnsi="Times New Roman" w:cs="Times New Roman"/>
          <w:bCs/>
          <w:sz w:val="24"/>
          <w:szCs w:val="24"/>
        </w:rPr>
        <w:t xml:space="preserve">The Sendai Framework for Disaster Risk Reduction was </w:t>
      </w:r>
      <w:r>
        <w:rPr>
          <w:rFonts w:ascii="Times New Roman" w:eastAsia="Times New Roman" w:hAnsi="Times New Roman" w:cs="Times New Roman"/>
          <w:bCs/>
          <w:sz w:val="24"/>
          <w:szCs w:val="24"/>
        </w:rPr>
        <w:t>implemented</w:t>
      </w:r>
      <w:r w:rsidRPr="00AC5EC6">
        <w:rPr>
          <w:rFonts w:ascii="Times New Roman" w:eastAsia="Times New Roman" w:hAnsi="Times New Roman" w:cs="Times New Roman"/>
          <w:bCs/>
          <w:sz w:val="24"/>
          <w:szCs w:val="24"/>
        </w:rPr>
        <w:t xml:space="preserve"> at the Third UN World Conference on Disaster Risk Reduction held in Sendai, Japan, March 18, 2015.</w:t>
      </w:r>
      <w:r>
        <w:rPr>
          <w:rFonts w:ascii="Times New Roman" w:eastAsia="Times New Roman" w:hAnsi="Times New Roman" w:cs="Times New Roman"/>
          <w:bCs/>
          <w:sz w:val="24"/>
          <w:szCs w:val="24"/>
        </w:rPr>
        <w:t xml:space="preserve"> </w:t>
      </w:r>
      <w:r w:rsidRPr="003630F6">
        <w:rPr>
          <w:rFonts w:ascii="Times New Roman" w:eastAsia="Times New Roman" w:hAnsi="Times New Roman" w:cs="Times New Roman"/>
          <w:bCs/>
          <w:sz w:val="24"/>
          <w:szCs w:val="24"/>
        </w:rPr>
        <w:t xml:space="preserve">Of the determinants of intention specified by the model, </w:t>
      </w:r>
      <w:r w:rsidRPr="003630F6">
        <w:rPr>
          <w:rFonts w:ascii="Times New Roman" w:eastAsia="Times New Roman" w:hAnsi="Times New Roman" w:cs="Times New Roman"/>
          <w:b/>
          <w:sz w:val="24"/>
          <w:szCs w:val="24"/>
        </w:rPr>
        <w:t>the four that have received the most empirical attention are vulnerability and severity</w:t>
      </w:r>
      <w:r w:rsidRPr="003630F6">
        <w:rPr>
          <w:rFonts w:ascii="Times New Roman" w:eastAsia="Times New Roman" w:hAnsi="Times New Roman" w:cs="Times New Roman"/>
          <w:bCs/>
          <w:sz w:val="24"/>
          <w:szCs w:val="24"/>
        </w:rPr>
        <w:t xml:space="preserve"> (equivalent to perceived susceptibility and severity in the H</w:t>
      </w:r>
      <w:r>
        <w:rPr>
          <w:rFonts w:ascii="Times New Roman" w:eastAsia="Times New Roman" w:hAnsi="Times New Roman" w:cs="Times New Roman"/>
          <w:bCs/>
          <w:sz w:val="24"/>
          <w:szCs w:val="24"/>
        </w:rPr>
        <w:t xml:space="preserve">ealth </w:t>
      </w:r>
      <w:r w:rsidRPr="003630F6">
        <w:rPr>
          <w:rFonts w:ascii="Times New Roman" w:eastAsia="Times New Roman" w:hAnsi="Times New Roman" w:cs="Times New Roman"/>
          <w:bCs/>
          <w:sz w:val="24"/>
          <w:szCs w:val="24"/>
        </w:rPr>
        <w:t>B</w:t>
      </w:r>
      <w:r>
        <w:rPr>
          <w:rFonts w:ascii="Times New Roman" w:eastAsia="Times New Roman" w:hAnsi="Times New Roman" w:cs="Times New Roman"/>
          <w:bCs/>
          <w:sz w:val="24"/>
          <w:szCs w:val="24"/>
        </w:rPr>
        <w:t xml:space="preserve">elief </w:t>
      </w:r>
      <w:r w:rsidRPr="003630F6">
        <w:rPr>
          <w:rFonts w:ascii="Times New Roman" w:eastAsia="Times New Roman" w:hAnsi="Times New Roman" w:cs="Times New Roman"/>
          <w:bCs/>
          <w:sz w:val="24"/>
          <w:szCs w:val="24"/>
        </w:rPr>
        <w:t>M</w:t>
      </w:r>
      <w:r>
        <w:rPr>
          <w:rFonts w:ascii="Times New Roman" w:eastAsia="Times New Roman" w:hAnsi="Times New Roman" w:cs="Times New Roman"/>
          <w:bCs/>
          <w:sz w:val="24"/>
          <w:szCs w:val="24"/>
        </w:rPr>
        <w:t>odel</w:t>
      </w:r>
      <w:r w:rsidRPr="003630F6">
        <w:rPr>
          <w:rFonts w:ascii="Times New Roman" w:eastAsia="Times New Roman" w:hAnsi="Times New Roman" w:cs="Times New Roman"/>
          <w:bCs/>
          <w:sz w:val="24"/>
          <w:szCs w:val="24"/>
        </w:rPr>
        <w:t xml:space="preserve">), </w:t>
      </w:r>
      <w:r w:rsidRPr="003630F6">
        <w:rPr>
          <w:rFonts w:ascii="Times New Roman" w:eastAsia="Times New Roman" w:hAnsi="Times New Roman" w:cs="Times New Roman"/>
          <w:b/>
          <w:sz w:val="24"/>
          <w:szCs w:val="24"/>
        </w:rPr>
        <w:t>response efficacy</w:t>
      </w:r>
      <w:r w:rsidRPr="003630F6">
        <w:rPr>
          <w:rFonts w:ascii="Times New Roman" w:eastAsia="Times New Roman" w:hAnsi="Times New Roman" w:cs="Times New Roman"/>
          <w:bCs/>
          <w:sz w:val="24"/>
          <w:szCs w:val="24"/>
        </w:rPr>
        <w:t xml:space="preserve"> (the belief that the recommended action is effective in reducing the threat), and </w:t>
      </w:r>
      <w:r w:rsidRPr="003630F6">
        <w:rPr>
          <w:rFonts w:ascii="Times New Roman" w:eastAsia="Times New Roman" w:hAnsi="Times New Roman" w:cs="Times New Roman"/>
          <w:b/>
          <w:sz w:val="24"/>
          <w:szCs w:val="24"/>
        </w:rPr>
        <w:t>perceived self-efficacy</w:t>
      </w:r>
      <w:r w:rsidRPr="003630F6">
        <w:rPr>
          <w:rFonts w:ascii="Times New Roman" w:eastAsia="Times New Roman" w:hAnsi="Times New Roman" w:cs="Times New Roman"/>
          <w:bCs/>
          <w:sz w:val="24"/>
          <w:szCs w:val="24"/>
        </w:rPr>
        <w:t xml:space="preserve"> (the belief that one can successfully perform the recommended action; Bandura 1997). </w:t>
      </w:r>
    </w:p>
    <w:p w14:paraId="6A63F652" w14:textId="77777777" w:rsidR="006A607B" w:rsidRDefault="006A607B" w:rsidP="00BF0378">
      <w:pPr>
        <w:tabs>
          <w:tab w:val="left" w:pos="2333"/>
        </w:tabs>
        <w:spacing w:after="0" w:line="480" w:lineRule="auto"/>
        <w:rPr>
          <w:rFonts w:ascii="Times New Roman" w:eastAsia="Times New Roman" w:hAnsi="Times New Roman" w:cs="Times New Roman"/>
          <w:bCs/>
          <w:sz w:val="24"/>
          <w:szCs w:val="24"/>
        </w:rPr>
      </w:pPr>
    </w:p>
    <w:p w14:paraId="3EA1C103" w14:textId="11178E64" w:rsidR="00486B17" w:rsidRDefault="00BF0378" w:rsidP="001B0B7C">
      <w:pPr>
        <w:tabs>
          <w:tab w:val="left" w:pos="2333"/>
        </w:tabs>
        <w:spacing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w:t>
      </w:r>
      <w:r w:rsidR="00F77422">
        <w:rPr>
          <w:rFonts w:ascii="Times New Roman" w:eastAsia="Times New Roman" w:hAnsi="Times New Roman" w:cs="Times New Roman"/>
          <w:bCs/>
          <w:sz w:val="24"/>
          <w:szCs w:val="24"/>
        </w:rPr>
        <w:t xml:space="preserve">ARCNet </w:t>
      </w:r>
      <w:r>
        <w:rPr>
          <w:rFonts w:ascii="Times New Roman" w:eastAsia="Times New Roman" w:hAnsi="Times New Roman" w:cs="Times New Roman"/>
          <w:bCs/>
          <w:sz w:val="24"/>
          <w:szCs w:val="24"/>
        </w:rPr>
        <w:t xml:space="preserve">theory </w:t>
      </w:r>
      <w:r w:rsidR="00F77422">
        <w:rPr>
          <w:rFonts w:ascii="Times New Roman" w:eastAsia="Times New Roman" w:hAnsi="Times New Roman" w:cs="Times New Roman"/>
          <w:bCs/>
          <w:sz w:val="24"/>
          <w:szCs w:val="24"/>
        </w:rPr>
        <w:t xml:space="preserve">is to </w:t>
      </w:r>
      <w:r>
        <w:rPr>
          <w:rFonts w:ascii="Times New Roman" w:eastAsia="Times New Roman" w:hAnsi="Times New Roman" w:cs="Times New Roman"/>
          <w:bCs/>
          <w:sz w:val="24"/>
          <w:szCs w:val="24"/>
        </w:rPr>
        <w:t xml:space="preserve">point out that </w:t>
      </w:r>
      <w:r w:rsidR="00F77422" w:rsidRPr="00064493">
        <w:rPr>
          <w:rFonts w:ascii="Times New Roman" w:eastAsia="Times New Roman" w:hAnsi="Times New Roman" w:cs="Times New Roman"/>
          <w:b/>
          <w:sz w:val="24"/>
          <w:szCs w:val="24"/>
        </w:rPr>
        <w:t>A</w:t>
      </w:r>
      <w:r w:rsidR="00064493" w:rsidRPr="00064493">
        <w:rPr>
          <w:rFonts w:ascii="Times New Roman" w:eastAsia="Times New Roman" w:hAnsi="Times New Roman" w:cs="Times New Roman"/>
          <w:b/>
          <w:sz w:val="24"/>
          <w:szCs w:val="24"/>
        </w:rPr>
        <w:t xml:space="preserve">ugmented </w:t>
      </w:r>
      <w:r w:rsidR="00F77422" w:rsidRPr="00064493">
        <w:rPr>
          <w:rFonts w:ascii="Times New Roman" w:eastAsia="Times New Roman" w:hAnsi="Times New Roman" w:cs="Times New Roman"/>
          <w:b/>
          <w:sz w:val="24"/>
          <w:szCs w:val="24"/>
        </w:rPr>
        <w:t>R</w:t>
      </w:r>
      <w:r w:rsidR="00064493" w:rsidRPr="00064493">
        <w:rPr>
          <w:rFonts w:ascii="Times New Roman" w:eastAsia="Times New Roman" w:hAnsi="Times New Roman" w:cs="Times New Roman"/>
          <w:b/>
          <w:sz w:val="24"/>
          <w:szCs w:val="24"/>
        </w:rPr>
        <w:t>eality</w:t>
      </w:r>
      <w:r w:rsidR="00F77422" w:rsidRPr="00064493">
        <w:rPr>
          <w:rFonts w:ascii="Times New Roman" w:eastAsia="Times New Roman" w:hAnsi="Times New Roman" w:cs="Times New Roman"/>
          <w:b/>
          <w:sz w:val="24"/>
          <w:szCs w:val="24"/>
        </w:rPr>
        <w:t xml:space="preserve"> </w:t>
      </w:r>
      <w:r w:rsidR="00064493">
        <w:rPr>
          <w:rFonts w:ascii="Times New Roman" w:eastAsia="Times New Roman" w:hAnsi="Times New Roman" w:cs="Times New Roman"/>
          <w:b/>
          <w:sz w:val="24"/>
          <w:szCs w:val="24"/>
        </w:rPr>
        <w:t>P</w:t>
      </w:r>
      <w:r w:rsidR="00F77422" w:rsidRPr="00064493">
        <w:rPr>
          <w:rFonts w:ascii="Times New Roman" w:eastAsia="Times New Roman" w:hAnsi="Times New Roman" w:cs="Times New Roman"/>
          <w:b/>
          <w:sz w:val="24"/>
          <w:szCs w:val="24"/>
        </w:rPr>
        <w:t>latforms</w:t>
      </w:r>
      <w:r w:rsidR="00F77422">
        <w:rPr>
          <w:rFonts w:ascii="Times New Roman" w:eastAsia="Times New Roman" w:hAnsi="Times New Roman" w:cs="Times New Roman"/>
          <w:bCs/>
          <w:sz w:val="24"/>
          <w:szCs w:val="24"/>
        </w:rPr>
        <w:t xml:space="preserve"> </w:t>
      </w:r>
      <w:hyperlink w:anchor="Page42c" w:history="1">
        <w:r w:rsidR="000404D7" w:rsidRPr="00B563A4">
          <w:rPr>
            <w:rStyle w:val="Hyperlink"/>
            <w:rFonts w:ascii="Times New Roman" w:eastAsia="Times New Roman" w:hAnsi="Times New Roman" w:cs="Times New Roman"/>
            <w:bCs/>
            <w:i/>
            <w:iCs/>
            <w:sz w:val="24"/>
            <w:szCs w:val="24"/>
            <w:u w:val="none"/>
          </w:rPr>
          <w:t>(See Appendix A-5 for Results)</w:t>
        </w:r>
      </w:hyperlink>
      <w:r w:rsidR="000404D7">
        <w:rPr>
          <w:rFonts w:ascii="Times New Roman" w:eastAsia="Times New Roman" w:hAnsi="Times New Roman" w:cs="Times New Roman"/>
          <w:bCs/>
          <w:sz w:val="24"/>
          <w:szCs w:val="24"/>
        </w:rPr>
        <w:t xml:space="preserve"> </w:t>
      </w:r>
      <w:r w:rsidR="00F77422">
        <w:rPr>
          <w:rFonts w:ascii="Times New Roman" w:eastAsia="Times New Roman" w:hAnsi="Times New Roman" w:cs="Times New Roman"/>
          <w:bCs/>
          <w:sz w:val="24"/>
          <w:szCs w:val="24"/>
        </w:rPr>
        <w:t xml:space="preserve">as an influencer empowers </w:t>
      </w:r>
      <w:r w:rsidRPr="003630F6">
        <w:rPr>
          <w:rFonts w:ascii="Times New Roman" w:eastAsia="Times New Roman" w:hAnsi="Times New Roman" w:cs="Times New Roman"/>
          <w:bCs/>
          <w:sz w:val="24"/>
          <w:szCs w:val="24"/>
        </w:rPr>
        <w:t>a person motivat</w:t>
      </w:r>
      <w:r w:rsidR="00F77422">
        <w:rPr>
          <w:rFonts w:ascii="Times New Roman" w:eastAsia="Times New Roman" w:hAnsi="Times New Roman" w:cs="Times New Roman"/>
          <w:bCs/>
          <w:sz w:val="24"/>
          <w:szCs w:val="24"/>
        </w:rPr>
        <w:t>ionally</w:t>
      </w:r>
      <w:r w:rsidRPr="003630F6">
        <w:rPr>
          <w:rFonts w:ascii="Times New Roman" w:eastAsia="Times New Roman" w:hAnsi="Times New Roman" w:cs="Times New Roman"/>
          <w:bCs/>
          <w:sz w:val="24"/>
          <w:szCs w:val="24"/>
        </w:rPr>
        <w:t xml:space="preserve"> </w:t>
      </w:r>
      <w:r w:rsidR="00F77422">
        <w:rPr>
          <w:rFonts w:ascii="Times New Roman" w:eastAsia="Times New Roman" w:hAnsi="Times New Roman" w:cs="Times New Roman"/>
          <w:bCs/>
          <w:sz w:val="24"/>
          <w:szCs w:val="24"/>
        </w:rPr>
        <w:t>through AR</w:t>
      </w:r>
      <w:r w:rsidR="00486B17">
        <w:rPr>
          <w:rFonts w:ascii="Times New Roman" w:eastAsia="Times New Roman" w:hAnsi="Times New Roman" w:cs="Times New Roman"/>
          <w:bCs/>
          <w:sz w:val="24"/>
          <w:szCs w:val="24"/>
        </w:rPr>
        <w:t xml:space="preserve"> readiness</w:t>
      </w:r>
      <w:r w:rsidR="00F77422">
        <w:rPr>
          <w:rFonts w:ascii="Times New Roman" w:eastAsia="Times New Roman" w:hAnsi="Times New Roman" w:cs="Times New Roman"/>
          <w:bCs/>
          <w:sz w:val="24"/>
          <w:szCs w:val="24"/>
        </w:rPr>
        <w:t xml:space="preserve"> experiences </w:t>
      </w:r>
      <w:r w:rsidR="00486B17">
        <w:rPr>
          <w:rFonts w:ascii="Times New Roman" w:eastAsia="Times New Roman" w:hAnsi="Times New Roman" w:cs="Times New Roman"/>
          <w:bCs/>
          <w:sz w:val="24"/>
          <w:szCs w:val="24"/>
        </w:rPr>
        <w:t>containing</w:t>
      </w:r>
      <w:r w:rsidR="00F77422">
        <w:rPr>
          <w:rFonts w:ascii="Times New Roman" w:eastAsia="Times New Roman" w:hAnsi="Times New Roman" w:cs="Times New Roman"/>
          <w:bCs/>
          <w:sz w:val="24"/>
          <w:szCs w:val="24"/>
        </w:rPr>
        <w:t xml:space="preserve"> knowledge and skills</w:t>
      </w:r>
      <w:r w:rsidR="00486B17">
        <w:rPr>
          <w:rFonts w:ascii="Times New Roman" w:eastAsia="Times New Roman" w:hAnsi="Times New Roman" w:cs="Times New Roman"/>
          <w:bCs/>
          <w:sz w:val="24"/>
          <w:szCs w:val="24"/>
        </w:rPr>
        <w:t>ets</w:t>
      </w:r>
      <w:r w:rsidR="00F77422">
        <w:rPr>
          <w:rFonts w:ascii="Times New Roman" w:eastAsia="Times New Roman" w:hAnsi="Times New Roman" w:cs="Times New Roman"/>
          <w:bCs/>
          <w:sz w:val="24"/>
          <w:szCs w:val="24"/>
        </w:rPr>
        <w:t xml:space="preserve"> </w:t>
      </w:r>
      <w:r w:rsidRPr="003630F6">
        <w:rPr>
          <w:rFonts w:ascii="Times New Roman" w:eastAsia="Times New Roman" w:hAnsi="Times New Roman" w:cs="Times New Roman"/>
          <w:bCs/>
          <w:sz w:val="24"/>
          <w:szCs w:val="24"/>
        </w:rPr>
        <w:t>to protect himself or herself (i.e., have a stronger intention to adopt the recommended action)</w:t>
      </w:r>
      <w:r w:rsidR="00F77422">
        <w:rPr>
          <w:rFonts w:ascii="Times New Roman" w:eastAsia="Times New Roman" w:hAnsi="Times New Roman" w:cs="Times New Roman"/>
          <w:bCs/>
          <w:sz w:val="24"/>
          <w:szCs w:val="24"/>
        </w:rPr>
        <w:t>.</w:t>
      </w:r>
      <w:r w:rsidR="00486B17">
        <w:rPr>
          <w:rFonts w:ascii="Times New Roman" w:eastAsia="Times New Roman" w:hAnsi="Times New Roman" w:cs="Times New Roman"/>
          <w:bCs/>
          <w:sz w:val="24"/>
          <w:szCs w:val="24"/>
        </w:rPr>
        <w:t xml:space="preserve"> The readiness concepts being taught through the AR platforms are empowering </w:t>
      </w:r>
      <w:r w:rsidRPr="003630F6">
        <w:rPr>
          <w:rFonts w:ascii="Times New Roman" w:eastAsia="Times New Roman" w:hAnsi="Times New Roman" w:cs="Times New Roman"/>
          <w:bCs/>
          <w:sz w:val="24"/>
          <w:szCs w:val="24"/>
        </w:rPr>
        <w:t xml:space="preserve">to the extent </w:t>
      </w:r>
      <w:r w:rsidR="00486B17" w:rsidRPr="003630F6">
        <w:rPr>
          <w:rFonts w:ascii="Times New Roman" w:eastAsia="Times New Roman" w:hAnsi="Times New Roman" w:cs="Times New Roman"/>
          <w:bCs/>
          <w:sz w:val="24"/>
          <w:szCs w:val="24"/>
        </w:rPr>
        <w:t>that</w:t>
      </w:r>
      <w:r w:rsidR="00486B17">
        <w:rPr>
          <w:rFonts w:ascii="Times New Roman" w:eastAsia="Times New Roman" w:hAnsi="Times New Roman" w:cs="Times New Roman"/>
          <w:bCs/>
          <w:sz w:val="24"/>
          <w:szCs w:val="24"/>
        </w:rPr>
        <w:t>,</w:t>
      </w:r>
    </w:p>
    <w:p w14:paraId="17E81114" w14:textId="77777777" w:rsidR="008365CF" w:rsidRDefault="008365CF" w:rsidP="001B0B7C">
      <w:pPr>
        <w:tabs>
          <w:tab w:val="left" w:pos="2333"/>
        </w:tabs>
        <w:spacing w:after="0" w:line="480" w:lineRule="auto"/>
        <w:ind w:firstLine="720"/>
        <w:rPr>
          <w:rFonts w:ascii="Times New Roman" w:eastAsia="Times New Roman" w:hAnsi="Times New Roman" w:cs="Times New Roman"/>
          <w:bCs/>
          <w:sz w:val="24"/>
          <w:szCs w:val="24"/>
        </w:rPr>
      </w:pPr>
    </w:p>
    <w:p w14:paraId="610129DA" w14:textId="77777777" w:rsidR="00486B17" w:rsidRPr="00486B17" w:rsidRDefault="00486B17" w:rsidP="00486B17">
      <w:pPr>
        <w:pStyle w:val="ListParagraph"/>
        <w:numPr>
          <w:ilvl w:val="0"/>
          <w:numId w:val="5"/>
        </w:numPr>
        <w:tabs>
          <w:tab w:val="left" w:pos="2333"/>
        </w:tabs>
        <w:spacing w:after="0" w:line="480" w:lineRule="auto"/>
        <w:rPr>
          <w:rFonts w:ascii="Times New Roman" w:eastAsia="Times New Roman" w:hAnsi="Times New Roman" w:cs="Times New Roman"/>
          <w:bCs/>
          <w:sz w:val="24"/>
          <w:szCs w:val="24"/>
        </w:rPr>
      </w:pPr>
      <w:r w:rsidRPr="00486B17">
        <w:rPr>
          <w:rFonts w:ascii="Times New Roman" w:eastAsia="Times New Roman" w:hAnsi="Times New Roman" w:cs="Times New Roman"/>
          <w:bCs/>
          <w:sz w:val="24"/>
          <w:szCs w:val="24"/>
        </w:rPr>
        <w:t>H</w:t>
      </w:r>
      <w:r w:rsidR="00BF0378" w:rsidRPr="00486B17">
        <w:rPr>
          <w:rFonts w:ascii="Times New Roman" w:eastAsia="Times New Roman" w:hAnsi="Times New Roman" w:cs="Times New Roman"/>
          <w:bCs/>
          <w:sz w:val="24"/>
          <w:szCs w:val="24"/>
        </w:rPr>
        <w:t xml:space="preserve">e or she believes that the threat is likely if the current course of action is continued, </w:t>
      </w:r>
    </w:p>
    <w:p w14:paraId="5A1BDA93" w14:textId="2DF0D485" w:rsidR="00486B17" w:rsidRPr="00486B17" w:rsidRDefault="00BF0378" w:rsidP="00486B17">
      <w:pPr>
        <w:pStyle w:val="ListParagraph"/>
        <w:numPr>
          <w:ilvl w:val="0"/>
          <w:numId w:val="5"/>
        </w:numPr>
        <w:tabs>
          <w:tab w:val="left" w:pos="2333"/>
        </w:tabs>
        <w:spacing w:after="0" w:line="480" w:lineRule="auto"/>
        <w:rPr>
          <w:rFonts w:ascii="Times New Roman" w:eastAsia="Times New Roman" w:hAnsi="Times New Roman" w:cs="Times New Roman"/>
          <w:bCs/>
          <w:sz w:val="24"/>
          <w:szCs w:val="24"/>
        </w:rPr>
      </w:pPr>
      <w:r w:rsidRPr="00486B17">
        <w:rPr>
          <w:rFonts w:ascii="Times New Roman" w:eastAsia="Times New Roman" w:hAnsi="Times New Roman" w:cs="Times New Roman"/>
          <w:bCs/>
          <w:sz w:val="24"/>
          <w:szCs w:val="24"/>
        </w:rPr>
        <w:t xml:space="preserve">that the consequences will be serious </w:t>
      </w:r>
      <w:r w:rsidR="00486B17">
        <w:rPr>
          <w:rFonts w:ascii="Times New Roman" w:eastAsia="Times New Roman" w:hAnsi="Times New Roman" w:cs="Times New Roman"/>
          <w:bCs/>
          <w:sz w:val="24"/>
          <w:szCs w:val="24"/>
        </w:rPr>
        <w:t xml:space="preserve">and harmful </w:t>
      </w:r>
      <w:r w:rsidRPr="00486B17">
        <w:rPr>
          <w:rFonts w:ascii="Times New Roman" w:eastAsia="Times New Roman" w:hAnsi="Times New Roman" w:cs="Times New Roman"/>
          <w:bCs/>
          <w:sz w:val="24"/>
          <w:szCs w:val="24"/>
        </w:rPr>
        <w:t xml:space="preserve">if the threat occurs, </w:t>
      </w:r>
    </w:p>
    <w:p w14:paraId="1E30D292" w14:textId="44E38392" w:rsidR="00486B17" w:rsidRPr="00486B17" w:rsidRDefault="00BF0378" w:rsidP="00486B17">
      <w:pPr>
        <w:pStyle w:val="ListParagraph"/>
        <w:numPr>
          <w:ilvl w:val="0"/>
          <w:numId w:val="5"/>
        </w:numPr>
        <w:tabs>
          <w:tab w:val="left" w:pos="2333"/>
        </w:tabs>
        <w:spacing w:after="0" w:line="480" w:lineRule="auto"/>
        <w:rPr>
          <w:rFonts w:ascii="Times New Roman" w:eastAsia="Times New Roman" w:hAnsi="Times New Roman" w:cs="Times New Roman"/>
          <w:bCs/>
          <w:sz w:val="24"/>
          <w:szCs w:val="24"/>
        </w:rPr>
      </w:pPr>
      <w:r w:rsidRPr="00486B17">
        <w:rPr>
          <w:rFonts w:ascii="Times New Roman" w:eastAsia="Times New Roman" w:hAnsi="Times New Roman" w:cs="Times New Roman"/>
          <w:bCs/>
          <w:sz w:val="24"/>
          <w:szCs w:val="24"/>
        </w:rPr>
        <w:t xml:space="preserve">that the recommended action </w:t>
      </w:r>
      <w:r w:rsidR="00486B17">
        <w:rPr>
          <w:rFonts w:ascii="Times New Roman" w:eastAsia="Times New Roman" w:hAnsi="Times New Roman" w:cs="Times New Roman"/>
          <w:bCs/>
          <w:sz w:val="24"/>
          <w:szCs w:val="24"/>
        </w:rPr>
        <w:t>will</w:t>
      </w:r>
      <w:r w:rsidRPr="00486B17">
        <w:rPr>
          <w:rFonts w:ascii="Times New Roman" w:eastAsia="Times New Roman" w:hAnsi="Times New Roman" w:cs="Times New Roman"/>
          <w:bCs/>
          <w:sz w:val="24"/>
          <w:szCs w:val="24"/>
        </w:rPr>
        <w:t xml:space="preserve"> effective</w:t>
      </w:r>
      <w:r w:rsidR="00486B17">
        <w:rPr>
          <w:rFonts w:ascii="Times New Roman" w:eastAsia="Times New Roman" w:hAnsi="Times New Roman" w:cs="Times New Roman"/>
          <w:bCs/>
          <w:sz w:val="24"/>
          <w:szCs w:val="24"/>
        </w:rPr>
        <w:t xml:space="preserve">ly </w:t>
      </w:r>
      <w:r w:rsidRPr="00486B17">
        <w:rPr>
          <w:rFonts w:ascii="Times New Roman" w:eastAsia="Times New Roman" w:hAnsi="Times New Roman" w:cs="Times New Roman"/>
          <w:bCs/>
          <w:sz w:val="24"/>
          <w:szCs w:val="24"/>
        </w:rPr>
        <w:t>reduc</w:t>
      </w:r>
      <w:r w:rsidR="00486B17">
        <w:rPr>
          <w:rFonts w:ascii="Times New Roman" w:eastAsia="Times New Roman" w:hAnsi="Times New Roman" w:cs="Times New Roman"/>
          <w:bCs/>
          <w:sz w:val="24"/>
          <w:szCs w:val="24"/>
        </w:rPr>
        <w:t>e</w:t>
      </w:r>
      <w:r w:rsidRPr="00486B17">
        <w:rPr>
          <w:rFonts w:ascii="Times New Roman" w:eastAsia="Times New Roman" w:hAnsi="Times New Roman" w:cs="Times New Roman"/>
          <w:bCs/>
          <w:sz w:val="24"/>
          <w:szCs w:val="24"/>
        </w:rPr>
        <w:t xml:space="preserve"> the severity of the threat, </w:t>
      </w:r>
    </w:p>
    <w:p w14:paraId="097C97CC" w14:textId="42E25838" w:rsidR="00486B17" w:rsidRPr="00486B17" w:rsidRDefault="00BF0378" w:rsidP="00486B17">
      <w:pPr>
        <w:pStyle w:val="ListParagraph"/>
        <w:numPr>
          <w:ilvl w:val="0"/>
          <w:numId w:val="5"/>
        </w:numPr>
        <w:tabs>
          <w:tab w:val="left" w:pos="2333"/>
        </w:tabs>
        <w:spacing w:after="0" w:line="480" w:lineRule="auto"/>
        <w:rPr>
          <w:rFonts w:ascii="Times New Roman" w:eastAsia="Times New Roman" w:hAnsi="Times New Roman" w:cs="Times New Roman"/>
          <w:bCs/>
          <w:sz w:val="24"/>
          <w:szCs w:val="24"/>
        </w:rPr>
      </w:pPr>
      <w:r w:rsidRPr="00486B17">
        <w:rPr>
          <w:rFonts w:ascii="Times New Roman" w:eastAsia="Times New Roman" w:hAnsi="Times New Roman" w:cs="Times New Roman"/>
          <w:bCs/>
          <w:sz w:val="24"/>
          <w:szCs w:val="24"/>
        </w:rPr>
        <w:lastRenderedPageBreak/>
        <w:t xml:space="preserve">and that he or she is able to </w:t>
      </w:r>
      <w:r w:rsidR="00362D9B" w:rsidRPr="00486B17">
        <w:rPr>
          <w:rFonts w:ascii="Times New Roman" w:eastAsia="Times New Roman" w:hAnsi="Times New Roman" w:cs="Times New Roman"/>
          <w:bCs/>
          <w:sz w:val="24"/>
          <w:szCs w:val="24"/>
        </w:rPr>
        <w:t>conduct</w:t>
      </w:r>
      <w:r w:rsidRPr="00486B17">
        <w:rPr>
          <w:rFonts w:ascii="Times New Roman" w:eastAsia="Times New Roman" w:hAnsi="Times New Roman" w:cs="Times New Roman"/>
          <w:bCs/>
          <w:sz w:val="24"/>
          <w:szCs w:val="24"/>
        </w:rPr>
        <w:t xml:space="preserve"> the recommended action</w:t>
      </w:r>
      <w:r w:rsidR="00486B17">
        <w:rPr>
          <w:rFonts w:ascii="Times New Roman" w:eastAsia="Times New Roman" w:hAnsi="Times New Roman" w:cs="Times New Roman"/>
          <w:bCs/>
          <w:sz w:val="24"/>
          <w:szCs w:val="24"/>
        </w:rPr>
        <w:t>s needed for survival</w:t>
      </w:r>
      <w:r w:rsidRPr="00486B17">
        <w:rPr>
          <w:rFonts w:ascii="Times New Roman" w:eastAsia="Times New Roman" w:hAnsi="Times New Roman" w:cs="Times New Roman"/>
          <w:bCs/>
          <w:sz w:val="24"/>
          <w:szCs w:val="24"/>
        </w:rPr>
        <w:t xml:space="preserve"> (</w:t>
      </w:r>
      <w:r w:rsidRPr="00486B17">
        <w:rPr>
          <w:rFonts w:ascii="Times New Roman" w:hAnsi="Times New Roman" w:cs="Times New Roman"/>
          <w:sz w:val="24"/>
          <w:szCs w:val="24"/>
        </w:rPr>
        <w:t>Ahmed, M. A., Haynes, K., &amp; Taylor, M. 2018)</w:t>
      </w:r>
      <w:r w:rsidRPr="00486B17">
        <w:rPr>
          <w:rFonts w:ascii="Times New Roman" w:eastAsia="Times New Roman" w:hAnsi="Times New Roman" w:cs="Times New Roman"/>
          <w:bCs/>
          <w:sz w:val="24"/>
          <w:szCs w:val="24"/>
        </w:rPr>
        <w:t xml:space="preserve">. </w:t>
      </w:r>
    </w:p>
    <w:p w14:paraId="5D2E3FE9" w14:textId="05CEDB00" w:rsidR="00BF0378" w:rsidRPr="00A90F24" w:rsidRDefault="00BF0378" w:rsidP="001B0B7C">
      <w:pPr>
        <w:tabs>
          <w:tab w:val="left" w:pos="2333"/>
        </w:tabs>
        <w:spacing w:after="0" w:line="480" w:lineRule="auto"/>
        <w:ind w:firstLine="720"/>
        <w:rPr>
          <w:rFonts w:ascii="Times New Roman" w:eastAsia="Times New Roman" w:hAnsi="Times New Roman" w:cs="Times New Roman"/>
          <w:bCs/>
          <w:sz w:val="24"/>
          <w:szCs w:val="24"/>
        </w:rPr>
      </w:pPr>
      <w:r w:rsidRPr="00AC5EC6">
        <w:rPr>
          <w:rFonts w:ascii="Times New Roman" w:eastAsia="Times New Roman" w:hAnsi="Times New Roman" w:cs="Times New Roman"/>
          <w:bCs/>
          <w:sz w:val="24"/>
          <w:szCs w:val="24"/>
        </w:rPr>
        <w:t xml:space="preserve">The </w:t>
      </w:r>
      <w:r w:rsidR="00486B17">
        <w:rPr>
          <w:rFonts w:ascii="Times New Roman" w:eastAsia="Times New Roman" w:hAnsi="Times New Roman" w:cs="Times New Roman"/>
          <w:bCs/>
          <w:sz w:val="24"/>
          <w:szCs w:val="24"/>
        </w:rPr>
        <w:t xml:space="preserve">AR </w:t>
      </w:r>
      <w:r w:rsidRPr="00AC5EC6">
        <w:rPr>
          <w:rFonts w:ascii="Times New Roman" w:eastAsia="Times New Roman" w:hAnsi="Times New Roman" w:cs="Times New Roman"/>
          <w:bCs/>
          <w:sz w:val="24"/>
          <w:szCs w:val="24"/>
        </w:rPr>
        <w:t>framework aims to achieve the substantial reduction of disaster risk and losses of individuals and communities.</w:t>
      </w:r>
      <w:r>
        <w:rPr>
          <w:rFonts w:ascii="Times New Roman" w:eastAsia="Times New Roman" w:hAnsi="Times New Roman" w:cs="Times New Roman"/>
          <w:bCs/>
          <w:sz w:val="24"/>
          <w:szCs w:val="24"/>
        </w:rPr>
        <w:t xml:space="preserve"> </w:t>
      </w:r>
      <w:r w:rsidRPr="00AC5EC6">
        <w:rPr>
          <w:rFonts w:ascii="Times New Roman" w:eastAsia="Times New Roman" w:hAnsi="Times New Roman" w:cs="Times New Roman"/>
          <w:bCs/>
          <w:sz w:val="24"/>
          <w:szCs w:val="24"/>
        </w:rPr>
        <w:t xml:space="preserve">The </w:t>
      </w:r>
      <w:r w:rsidR="00486B17">
        <w:rPr>
          <w:rFonts w:ascii="Times New Roman" w:eastAsia="Times New Roman" w:hAnsi="Times New Roman" w:cs="Times New Roman"/>
          <w:bCs/>
          <w:sz w:val="24"/>
          <w:szCs w:val="24"/>
        </w:rPr>
        <w:t xml:space="preserve">AR </w:t>
      </w:r>
      <w:r w:rsidRPr="00AC5EC6">
        <w:rPr>
          <w:rFonts w:ascii="Times New Roman" w:eastAsia="Times New Roman" w:hAnsi="Times New Roman" w:cs="Times New Roman"/>
          <w:bCs/>
          <w:sz w:val="24"/>
          <w:szCs w:val="24"/>
        </w:rPr>
        <w:t xml:space="preserve">framework is a call to action for all stakeholders to work collaboratively towards reducing disaster risks and building a </w:t>
      </w:r>
      <w:r>
        <w:rPr>
          <w:rFonts w:ascii="Times New Roman" w:eastAsia="Times New Roman" w:hAnsi="Times New Roman" w:cs="Times New Roman"/>
          <w:bCs/>
          <w:sz w:val="24"/>
          <w:szCs w:val="24"/>
        </w:rPr>
        <w:t xml:space="preserve">culture of preparedness </w:t>
      </w:r>
      <w:r w:rsidRPr="00A90F24">
        <w:rPr>
          <w:rFonts w:ascii="Times New Roman" w:eastAsia="Times New Roman" w:hAnsi="Times New Roman" w:cs="Times New Roman"/>
          <w:bCs/>
          <w:sz w:val="24"/>
          <w:szCs w:val="24"/>
        </w:rPr>
        <w:t>(</w:t>
      </w:r>
      <w:r w:rsidRPr="00A90F24">
        <w:rPr>
          <w:rFonts w:ascii="Times New Roman" w:hAnsi="Times New Roman" w:cs="Times New Roman"/>
          <w:sz w:val="24"/>
          <w:szCs w:val="24"/>
        </w:rPr>
        <w:t>Wahlstrom, M. 2015)</w:t>
      </w:r>
      <w:r w:rsidRPr="00A90F24">
        <w:rPr>
          <w:rFonts w:ascii="Times New Roman" w:eastAsia="Times New Roman" w:hAnsi="Times New Roman" w:cs="Times New Roman"/>
          <w:bCs/>
          <w:sz w:val="24"/>
          <w:szCs w:val="24"/>
        </w:rPr>
        <w:t>.</w:t>
      </w:r>
    </w:p>
    <w:p w14:paraId="5256C47B" w14:textId="77777777" w:rsidR="00BF0378" w:rsidRDefault="00BF0378" w:rsidP="00BF0378">
      <w:pPr>
        <w:tabs>
          <w:tab w:val="left" w:pos="2333"/>
        </w:tabs>
        <w:spacing w:after="0" w:line="480" w:lineRule="auto"/>
        <w:rPr>
          <w:rFonts w:ascii="Times New Roman" w:eastAsia="Times New Roman" w:hAnsi="Times New Roman" w:cs="Times New Roman"/>
          <w:bCs/>
          <w:sz w:val="24"/>
          <w:szCs w:val="24"/>
        </w:rPr>
      </w:pPr>
    </w:p>
    <w:p w14:paraId="65BC7FAB" w14:textId="7F67ABB8" w:rsidR="00BF0378" w:rsidRDefault="00BF0378" w:rsidP="00BF0378">
      <w:pPr>
        <w:tabs>
          <w:tab w:val="left" w:pos="2333"/>
        </w:tabs>
        <w:spacing w:after="0" w:line="480" w:lineRule="auto"/>
        <w:ind w:firstLine="720"/>
        <w:rPr>
          <w:rFonts w:ascii="Times New Roman" w:eastAsia="Times New Roman" w:hAnsi="Times New Roman" w:cs="Times New Roman"/>
          <w:bCs/>
          <w:sz w:val="24"/>
          <w:szCs w:val="24"/>
        </w:rPr>
      </w:pPr>
      <w:r w:rsidRPr="0029171A">
        <w:rPr>
          <w:rFonts w:ascii="Times New Roman" w:eastAsia="Times New Roman" w:hAnsi="Times New Roman" w:cs="Times New Roman"/>
          <w:bCs/>
          <w:sz w:val="24"/>
          <w:szCs w:val="24"/>
        </w:rPr>
        <w:t xml:space="preserve">The Sendai framework </w:t>
      </w:r>
      <w:r>
        <w:rPr>
          <w:rFonts w:ascii="Times New Roman" w:eastAsia="Times New Roman" w:hAnsi="Times New Roman" w:cs="Times New Roman"/>
          <w:bCs/>
          <w:sz w:val="24"/>
          <w:szCs w:val="24"/>
        </w:rPr>
        <w:t xml:space="preserve">of vulnerability and severity </w:t>
      </w:r>
      <w:r w:rsidRPr="0029171A">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xml:space="preserve">s well as </w:t>
      </w:r>
      <w:r w:rsidRPr="0029171A">
        <w:rPr>
          <w:rFonts w:ascii="Times New Roman" w:eastAsia="Times New Roman" w:hAnsi="Times New Roman" w:cs="Times New Roman"/>
          <w:bCs/>
          <w:sz w:val="24"/>
          <w:szCs w:val="24"/>
        </w:rPr>
        <w:t xml:space="preserve">the </w:t>
      </w:r>
      <w:r>
        <w:rPr>
          <w:rFonts w:ascii="Times New Roman" w:eastAsia="Times New Roman" w:hAnsi="Times New Roman" w:cs="Times New Roman"/>
          <w:bCs/>
          <w:sz w:val="24"/>
          <w:szCs w:val="24"/>
        </w:rPr>
        <w:t xml:space="preserve">idea </w:t>
      </w:r>
      <w:r w:rsidRPr="0029171A">
        <w:rPr>
          <w:rFonts w:ascii="Times New Roman" w:eastAsia="Times New Roman" w:hAnsi="Times New Roman" w:cs="Times New Roman"/>
          <w:bCs/>
          <w:sz w:val="24"/>
          <w:szCs w:val="24"/>
        </w:rPr>
        <w:t>of using mobile device apps in conjunction with augmented reality platforms</w:t>
      </w:r>
      <w:r w:rsidR="00B42579">
        <w:rPr>
          <w:rFonts w:ascii="Times New Roman" w:eastAsia="Times New Roman" w:hAnsi="Times New Roman" w:cs="Times New Roman"/>
          <w:bCs/>
          <w:sz w:val="24"/>
          <w:szCs w:val="24"/>
        </w:rPr>
        <w:t>.</w:t>
      </w:r>
      <w:r w:rsidRPr="0029171A">
        <w:rPr>
          <w:rFonts w:ascii="Times New Roman" w:eastAsia="Times New Roman" w:hAnsi="Times New Roman" w:cs="Times New Roman"/>
          <w:bCs/>
          <w:sz w:val="24"/>
          <w:szCs w:val="24"/>
        </w:rPr>
        <w:t xml:space="preserve"> </w:t>
      </w:r>
      <w:r w:rsidR="00B42579">
        <w:rPr>
          <w:rFonts w:ascii="Times New Roman" w:eastAsia="Times New Roman" w:hAnsi="Times New Roman" w:cs="Times New Roman"/>
          <w:bCs/>
          <w:sz w:val="24"/>
          <w:szCs w:val="24"/>
        </w:rPr>
        <w:t xml:space="preserve">The </w:t>
      </w:r>
      <w:r w:rsidRPr="0029171A">
        <w:rPr>
          <w:rFonts w:ascii="Times New Roman" w:eastAsia="Times New Roman" w:hAnsi="Times New Roman" w:cs="Times New Roman"/>
          <w:bCs/>
          <w:sz w:val="24"/>
          <w:szCs w:val="24"/>
        </w:rPr>
        <w:t>advance</w:t>
      </w:r>
      <w:r w:rsidR="00B42579">
        <w:rPr>
          <w:rFonts w:ascii="Times New Roman" w:eastAsia="Times New Roman" w:hAnsi="Times New Roman" w:cs="Times New Roman"/>
          <w:bCs/>
          <w:sz w:val="24"/>
          <w:szCs w:val="24"/>
        </w:rPr>
        <w:t>ments in</w:t>
      </w:r>
      <w:r w:rsidRPr="0029171A">
        <w:rPr>
          <w:rFonts w:ascii="Times New Roman" w:eastAsia="Times New Roman" w:hAnsi="Times New Roman" w:cs="Times New Roman"/>
          <w:bCs/>
          <w:sz w:val="24"/>
          <w:szCs w:val="24"/>
        </w:rPr>
        <w:t xml:space="preserve"> sociotechnical systems and their facilitators </w:t>
      </w:r>
      <w:r w:rsidR="00B42579">
        <w:rPr>
          <w:rFonts w:ascii="Times New Roman" w:eastAsia="Times New Roman" w:hAnsi="Times New Roman" w:cs="Times New Roman"/>
          <w:bCs/>
          <w:sz w:val="24"/>
          <w:szCs w:val="24"/>
        </w:rPr>
        <w:t xml:space="preserve">have the </w:t>
      </w:r>
      <w:r>
        <w:rPr>
          <w:rFonts w:ascii="Times New Roman" w:eastAsia="Times New Roman" w:hAnsi="Times New Roman" w:cs="Times New Roman"/>
          <w:bCs/>
          <w:sz w:val="24"/>
          <w:szCs w:val="24"/>
        </w:rPr>
        <w:t>abilities to</w:t>
      </w:r>
      <w:r w:rsidRPr="0029171A">
        <w:rPr>
          <w:rFonts w:ascii="Times New Roman" w:eastAsia="Times New Roman" w:hAnsi="Times New Roman" w:cs="Times New Roman"/>
          <w:bCs/>
          <w:sz w:val="24"/>
          <w:szCs w:val="24"/>
        </w:rPr>
        <w:t xml:space="preserve"> overcome communication barriers daunting the efforts of emergency management. Theories using augmented reality apps for education and community resilience </w:t>
      </w:r>
      <w:r w:rsidR="001331BE">
        <w:rPr>
          <w:rFonts w:ascii="Times New Roman" w:eastAsia="Times New Roman" w:hAnsi="Times New Roman" w:cs="Times New Roman"/>
          <w:bCs/>
          <w:sz w:val="24"/>
          <w:szCs w:val="24"/>
        </w:rPr>
        <w:t>constitute</w:t>
      </w:r>
      <w:r>
        <w:rPr>
          <w:rFonts w:ascii="Times New Roman" w:eastAsia="Times New Roman" w:hAnsi="Times New Roman" w:cs="Times New Roman"/>
          <w:bCs/>
          <w:sz w:val="24"/>
          <w:szCs w:val="24"/>
        </w:rPr>
        <w:t xml:space="preserve"> </w:t>
      </w:r>
      <w:r w:rsidRPr="0029171A">
        <w:rPr>
          <w:rFonts w:ascii="Times New Roman" w:eastAsia="Times New Roman" w:hAnsi="Times New Roman" w:cs="Times New Roman"/>
          <w:bCs/>
          <w:sz w:val="24"/>
          <w:szCs w:val="24"/>
        </w:rPr>
        <w:t>innovative tools to enhance learning experiences promot</w:t>
      </w:r>
      <w:r>
        <w:rPr>
          <w:rFonts w:ascii="Times New Roman" w:eastAsia="Times New Roman" w:hAnsi="Times New Roman" w:cs="Times New Roman"/>
          <w:bCs/>
          <w:sz w:val="24"/>
          <w:szCs w:val="24"/>
        </w:rPr>
        <w:t>ing</w:t>
      </w:r>
      <w:r w:rsidRPr="0029171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disaster preparedness</w:t>
      </w:r>
      <w:r w:rsidRPr="0029171A">
        <w:rPr>
          <w:rFonts w:ascii="Times New Roman" w:eastAsia="Times New Roman" w:hAnsi="Times New Roman" w:cs="Times New Roman"/>
          <w:bCs/>
          <w:sz w:val="24"/>
          <w:szCs w:val="24"/>
        </w:rPr>
        <w:t xml:space="preserve">. </w:t>
      </w:r>
      <w:r w:rsidRPr="00B42579">
        <w:rPr>
          <w:rFonts w:ascii="Times New Roman" w:eastAsia="Times New Roman" w:hAnsi="Times New Roman" w:cs="Times New Roman"/>
          <w:bCs/>
          <w:sz w:val="24"/>
          <w:szCs w:val="24"/>
        </w:rPr>
        <w:t xml:space="preserve">AR mobile apps not only improve the access to knowledge base (messaging) but change forever the sociotechnical system from which users learn (Wooldridge, 2022). </w:t>
      </w:r>
    </w:p>
    <w:p w14:paraId="743BA568" w14:textId="77777777" w:rsidR="006143BB" w:rsidRPr="00B42579" w:rsidRDefault="006143BB" w:rsidP="00BF0378">
      <w:pPr>
        <w:tabs>
          <w:tab w:val="left" w:pos="2333"/>
        </w:tabs>
        <w:spacing w:after="0" w:line="480" w:lineRule="auto"/>
        <w:ind w:firstLine="720"/>
        <w:rPr>
          <w:rFonts w:ascii="Times New Roman" w:eastAsia="Times New Roman" w:hAnsi="Times New Roman" w:cs="Times New Roman"/>
          <w:bCs/>
          <w:sz w:val="24"/>
          <w:szCs w:val="24"/>
        </w:rPr>
      </w:pPr>
    </w:p>
    <w:p w14:paraId="5EE70A13" w14:textId="77777777" w:rsidR="00B563A4" w:rsidRDefault="00BF0378" w:rsidP="00FD4799">
      <w:pPr>
        <w:tabs>
          <w:tab w:val="left" w:pos="2333"/>
        </w:tabs>
        <w:spacing w:after="0" w:line="480" w:lineRule="auto"/>
        <w:ind w:firstLine="720"/>
        <w:rPr>
          <w:rFonts w:ascii="Times New Roman" w:eastAsia="Times New Roman" w:hAnsi="Times New Roman" w:cs="Times New Roman"/>
          <w:bCs/>
          <w:sz w:val="24"/>
          <w:szCs w:val="24"/>
        </w:rPr>
      </w:pPr>
      <w:r w:rsidRPr="0029171A">
        <w:rPr>
          <w:rFonts w:ascii="Times New Roman" w:eastAsia="Times New Roman" w:hAnsi="Times New Roman" w:cs="Times New Roman"/>
          <w:bCs/>
          <w:sz w:val="24"/>
          <w:szCs w:val="24"/>
        </w:rPr>
        <w:t xml:space="preserve">The AR platform allows users to </w:t>
      </w:r>
      <w:r w:rsidRPr="0029171A">
        <w:rPr>
          <w:rFonts w:ascii="Times New Roman" w:eastAsia="Times New Roman" w:hAnsi="Times New Roman" w:cs="Times New Roman"/>
          <w:bCs/>
          <w:i/>
          <w:iCs/>
          <w:sz w:val="24"/>
          <w:szCs w:val="24"/>
        </w:rPr>
        <w:t>experience and understand dynamic interactions</w:t>
      </w:r>
      <w:r w:rsidRPr="0029171A">
        <w:rPr>
          <w:rFonts w:ascii="Times New Roman" w:eastAsia="Times New Roman" w:hAnsi="Times New Roman" w:cs="Times New Roman"/>
          <w:bCs/>
          <w:sz w:val="24"/>
          <w:szCs w:val="24"/>
        </w:rPr>
        <w:t xml:space="preserve"> (virtual experiences) within the sociotechnical system </w:t>
      </w:r>
      <w:r>
        <w:rPr>
          <w:rFonts w:ascii="Times New Roman" w:eastAsia="Times New Roman" w:hAnsi="Times New Roman" w:cs="Times New Roman"/>
          <w:bCs/>
          <w:sz w:val="24"/>
          <w:szCs w:val="24"/>
        </w:rPr>
        <w:t>while also</w:t>
      </w:r>
      <w:r w:rsidRPr="0029171A">
        <w:rPr>
          <w:rFonts w:ascii="Times New Roman" w:eastAsia="Times New Roman" w:hAnsi="Times New Roman" w:cs="Times New Roman"/>
          <w:bCs/>
          <w:sz w:val="24"/>
          <w:szCs w:val="24"/>
        </w:rPr>
        <w:t xml:space="preserve"> improving mobile device-based AR applications. </w:t>
      </w:r>
      <w:r>
        <w:rPr>
          <w:rFonts w:ascii="Times New Roman" w:eastAsia="Times New Roman" w:hAnsi="Times New Roman" w:cs="Times New Roman"/>
          <w:bCs/>
          <w:sz w:val="24"/>
          <w:szCs w:val="24"/>
        </w:rPr>
        <w:t>Additionally, t</w:t>
      </w:r>
      <w:r w:rsidRPr="0029171A">
        <w:rPr>
          <w:rFonts w:ascii="Times New Roman" w:eastAsia="Times New Roman" w:hAnsi="Times New Roman" w:cs="Times New Roman"/>
          <w:bCs/>
          <w:sz w:val="24"/>
          <w:szCs w:val="24"/>
        </w:rPr>
        <w:t xml:space="preserve">he AR app </w:t>
      </w:r>
      <w:r>
        <w:rPr>
          <w:rFonts w:ascii="Times New Roman" w:eastAsia="Times New Roman" w:hAnsi="Times New Roman" w:cs="Times New Roman"/>
          <w:bCs/>
          <w:sz w:val="24"/>
          <w:szCs w:val="24"/>
        </w:rPr>
        <w:t xml:space="preserve">allows users </w:t>
      </w:r>
      <w:r w:rsidRPr="0029171A">
        <w:rPr>
          <w:rFonts w:ascii="Times New Roman" w:eastAsia="Times New Roman" w:hAnsi="Times New Roman" w:cs="Times New Roman"/>
          <w:bCs/>
          <w:sz w:val="24"/>
          <w:szCs w:val="24"/>
        </w:rPr>
        <w:t xml:space="preserve">to develop </w:t>
      </w:r>
      <w:r>
        <w:rPr>
          <w:rFonts w:ascii="Times New Roman" w:eastAsia="Times New Roman" w:hAnsi="Times New Roman" w:cs="Times New Roman"/>
          <w:bCs/>
          <w:sz w:val="24"/>
          <w:szCs w:val="24"/>
        </w:rPr>
        <w:t xml:space="preserve">their own </w:t>
      </w:r>
      <w:r w:rsidRPr="0029171A">
        <w:rPr>
          <w:rFonts w:ascii="Times New Roman" w:eastAsia="Times New Roman" w:hAnsi="Times New Roman" w:cs="Times New Roman"/>
          <w:bCs/>
          <w:sz w:val="24"/>
          <w:szCs w:val="24"/>
        </w:rPr>
        <w:t xml:space="preserve">disaster-proof tools that engage and motivate </w:t>
      </w:r>
      <w:r w:rsidRPr="00DE615A">
        <w:rPr>
          <w:rFonts w:ascii="Times New Roman" w:eastAsia="Times New Roman" w:hAnsi="Times New Roman" w:cs="Times New Roman"/>
          <w:b/>
          <w:sz w:val="24"/>
          <w:szCs w:val="24"/>
        </w:rPr>
        <w:t>collaborative community knowledge building,</w:t>
      </w:r>
      <w:r w:rsidRPr="0029171A">
        <w:rPr>
          <w:rFonts w:ascii="Times New Roman" w:eastAsia="Times New Roman" w:hAnsi="Times New Roman" w:cs="Times New Roman"/>
          <w:bCs/>
          <w:sz w:val="24"/>
          <w:szCs w:val="24"/>
        </w:rPr>
        <w:t xml:space="preserve"> particularly in disaster prevention education and training</w:t>
      </w:r>
      <w:r>
        <w:rPr>
          <w:rFonts w:ascii="Times New Roman" w:eastAsia="Times New Roman" w:hAnsi="Times New Roman" w:cs="Times New Roman"/>
          <w:bCs/>
          <w:sz w:val="24"/>
          <w:szCs w:val="24"/>
        </w:rPr>
        <w:t xml:space="preserve"> (Singh, 2024)</w:t>
      </w:r>
      <w:r w:rsidR="001B5482" w:rsidRPr="0029171A">
        <w:rPr>
          <w:rFonts w:ascii="Times New Roman" w:eastAsia="Times New Roman" w:hAnsi="Times New Roman" w:cs="Times New Roman"/>
          <w:bCs/>
          <w:sz w:val="24"/>
          <w:szCs w:val="24"/>
        </w:rPr>
        <w:t xml:space="preserve">. </w:t>
      </w:r>
    </w:p>
    <w:p w14:paraId="7C489F7D" w14:textId="2B5E621F" w:rsidR="00BF0378" w:rsidRDefault="00BF0378" w:rsidP="00B563A4">
      <w:pPr>
        <w:tabs>
          <w:tab w:val="left" w:pos="2333"/>
        </w:tabs>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Unique AR “WOW Factor” experiences,</w:t>
      </w:r>
      <w:r w:rsidRPr="00FD183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are </w:t>
      </w:r>
      <w:r w:rsidRPr="00FD183A">
        <w:rPr>
          <w:rFonts w:ascii="Times New Roman" w:eastAsia="Times New Roman" w:hAnsi="Times New Roman" w:cs="Times New Roman"/>
          <w:bCs/>
          <w:sz w:val="24"/>
          <w:szCs w:val="24"/>
        </w:rPr>
        <w:t xml:space="preserve">revolutionizing education by integrating virtual elements into physical environments, </w:t>
      </w:r>
      <w:r>
        <w:rPr>
          <w:rFonts w:ascii="Times New Roman" w:eastAsia="Times New Roman" w:hAnsi="Times New Roman" w:cs="Times New Roman"/>
          <w:bCs/>
          <w:sz w:val="24"/>
          <w:szCs w:val="24"/>
        </w:rPr>
        <w:t xml:space="preserve">thereby </w:t>
      </w:r>
      <w:r w:rsidRPr="00FD183A">
        <w:rPr>
          <w:rFonts w:ascii="Times New Roman" w:eastAsia="Times New Roman" w:hAnsi="Times New Roman" w:cs="Times New Roman"/>
          <w:bCs/>
          <w:sz w:val="24"/>
          <w:szCs w:val="24"/>
        </w:rPr>
        <w:t xml:space="preserve">improving knowledge retention and </w:t>
      </w:r>
      <w:r>
        <w:rPr>
          <w:rFonts w:ascii="Times New Roman" w:eastAsia="Times New Roman" w:hAnsi="Times New Roman" w:cs="Times New Roman"/>
          <w:bCs/>
          <w:sz w:val="24"/>
          <w:szCs w:val="24"/>
        </w:rPr>
        <w:t xml:space="preserve">applicable physical </w:t>
      </w:r>
      <w:r w:rsidRPr="00FD183A">
        <w:rPr>
          <w:rFonts w:ascii="Times New Roman" w:eastAsia="Times New Roman" w:hAnsi="Times New Roman" w:cs="Times New Roman"/>
          <w:bCs/>
          <w:sz w:val="24"/>
          <w:szCs w:val="24"/>
        </w:rPr>
        <w:t>performance</w:t>
      </w:r>
      <w:r>
        <w:rPr>
          <w:rFonts w:ascii="Times New Roman" w:eastAsia="Times New Roman" w:hAnsi="Times New Roman" w:cs="Times New Roman"/>
          <w:bCs/>
          <w:sz w:val="24"/>
          <w:szCs w:val="24"/>
        </w:rPr>
        <w:t xml:space="preserve"> for readiness </w:t>
      </w:r>
      <w:r w:rsidRPr="0029171A">
        <w:rPr>
          <w:rFonts w:ascii="Times New Roman" w:eastAsia="Times New Roman" w:hAnsi="Times New Roman" w:cs="Times New Roman"/>
          <w:bCs/>
          <w:sz w:val="24"/>
          <w:szCs w:val="24"/>
        </w:rPr>
        <w:t xml:space="preserve">(Morgan, J. 2022). </w:t>
      </w:r>
    </w:p>
    <w:p w14:paraId="33B74559" w14:textId="77777777" w:rsidR="006143BB" w:rsidRPr="0029171A" w:rsidRDefault="006143BB" w:rsidP="00FD4799">
      <w:pPr>
        <w:tabs>
          <w:tab w:val="left" w:pos="2333"/>
        </w:tabs>
        <w:spacing w:after="0" w:line="480" w:lineRule="auto"/>
        <w:ind w:firstLine="720"/>
        <w:rPr>
          <w:rFonts w:ascii="Times New Roman" w:eastAsia="Times New Roman" w:hAnsi="Times New Roman" w:cs="Times New Roman"/>
          <w:bCs/>
          <w:sz w:val="24"/>
          <w:szCs w:val="24"/>
        </w:rPr>
      </w:pPr>
    </w:p>
    <w:p w14:paraId="27F1A5BB" w14:textId="77777777" w:rsidR="00481BAE" w:rsidRDefault="00BF0378" w:rsidP="006143BB">
      <w:pPr>
        <w:tabs>
          <w:tab w:val="left" w:pos="2333"/>
        </w:tabs>
        <w:spacing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Collaborative k</w:t>
      </w:r>
      <w:r w:rsidRPr="0092591B">
        <w:rPr>
          <w:rFonts w:ascii="Times New Roman" w:eastAsia="Times New Roman" w:hAnsi="Times New Roman" w:cs="Times New Roman"/>
          <w:bCs/>
          <w:sz w:val="24"/>
          <w:szCs w:val="24"/>
        </w:rPr>
        <w:t xml:space="preserve">nowledge </w:t>
      </w:r>
      <w:r>
        <w:rPr>
          <w:rFonts w:ascii="Times New Roman" w:eastAsia="Times New Roman" w:hAnsi="Times New Roman" w:cs="Times New Roman"/>
          <w:bCs/>
          <w:sz w:val="24"/>
          <w:szCs w:val="24"/>
        </w:rPr>
        <w:t xml:space="preserve">building </w:t>
      </w:r>
      <w:r w:rsidRPr="0092591B">
        <w:rPr>
          <w:rFonts w:ascii="Times New Roman" w:eastAsia="Times New Roman" w:hAnsi="Times New Roman" w:cs="Times New Roman"/>
          <w:bCs/>
          <w:sz w:val="24"/>
          <w:szCs w:val="24"/>
        </w:rPr>
        <w:t xml:space="preserve">often flows from professional </w:t>
      </w:r>
      <w:r>
        <w:rPr>
          <w:rFonts w:ascii="Times New Roman" w:eastAsia="Times New Roman" w:hAnsi="Times New Roman" w:cs="Times New Roman"/>
          <w:bCs/>
          <w:sz w:val="24"/>
          <w:szCs w:val="24"/>
        </w:rPr>
        <w:t xml:space="preserve">agencies or groups </w:t>
      </w:r>
      <w:r w:rsidRPr="0092591B">
        <w:rPr>
          <w:rFonts w:ascii="Times New Roman" w:eastAsia="Times New Roman" w:hAnsi="Times New Roman" w:cs="Times New Roman"/>
          <w:bCs/>
          <w:sz w:val="24"/>
          <w:szCs w:val="24"/>
        </w:rPr>
        <w:t>to the community through traditional methods of disaster education</w:t>
      </w:r>
      <w:r>
        <w:rPr>
          <w:rFonts w:ascii="Times New Roman" w:eastAsia="Times New Roman" w:hAnsi="Times New Roman" w:cs="Times New Roman"/>
          <w:bCs/>
          <w:sz w:val="24"/>
          <w:szCs w:val="24"/>
        </w:rPr>
        <w:t xml:space="preserve"> such as speaker events, social media, and community out-reach</w:t>
      </w:r>
      <w:r w:rsidRPr="0092591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However</w:t>
      </w:r>
      <w:r w:rsidRPr="0092591B">
        <w:rPr>
          <w:rFonts w:ascii="Times New Roman" w:eastAsia="Times New Roman" w:hAnsi="Times New Roman" w:cs="Times New Roman"/>
          <w:bCs/>
          <w:sz w:val="24"/>
          <w:szCs w:val="24"/>
        </w:rPr>
        <w:t xml:space="preserve">, traditional methods of </w:t>
      </w:r>
      <w:r w:rsidRPr="00027F12">
        <w:rPr>
          <w:rFonts w:ascii="Times New Roman" w:eastAsia="Times New Roman" w:hAnsi="Times New Roman" w:cs="Times New Roman"/>
          <w:bCs/>
          <w:i/>
          <w:iCs/>
          <w:sz w:val="24"/>
          <w:szCs w:val="24"/>
        </w:rPr>
        <w:t>disaster education knowledge</w:t>
      </w:r>
      <w:r w:rsidRPr="0092591B">
        <w:rPr>
          <w:rFonts w:ascii="Times New Roman" w:eastAsia="Times New Roman" w:hAnsi="Times New Roman" w:cs="Times New Roman"/>
          <w:bCs/>
          <w:sz w:val="24"/>
          <w:szCs w:val="24"/>
        </w:rPr>
        <w:t xml:space="preserve"> </w:t>
      </w:r>
      <w:r w:rsidR="005E57A0" w:rsidRPr="005E57A0">
        <w:rPr>
          <w:rFonts w:ascii="Times New Roman" w:eastAsia="Times New Roman" w:hAnsi="Times New Roman" w:cs="Times New Roman"/>
          <w:bCs/>
          <w:sz w:val="24"/>
          <w:szCs w:val="24"/>
        </w:rPr>
        <w:t>flow</w:t>
      </w:r>
      <w:r w:rsidRPr="005E57A0">
        <w:rPr>
          <w:rFonts w:ascii="Times New Roman" w:eastAsia="Times New Roman" w:hAnsi="Times New Roman" w:cs="Times New Roman"/>
          <w:bCs/>
          <w:sz w:val="24"/>
          <w:szCs w:val="24"/>
        </w:rPr>
        <w:t xml:space="preserve"> without adequate community engagement.</w:t>
      </w:r>
      <w:r w:rsidRPr="0092591B">
        <w:rPr>
          <w:rFonts w:ascii="Times New Roman" w:eastAsia="Times New Roman" w:hAnsi="Times New Roman" w:cs="Times New Roman"/>
          <w:bCs/>
          <w:sz w:val="24"/>
          <w:szCs w:val="24"/>
        </w:rPr>
        <w:t xml:space="preserve"> </w:t>
      </w:r>
    </w:p>
    <w:p w14:paraId="7F7337BE" w14:textId="4AD351B0" w:rsidR="00BF0378" w:rsidRDefault="00BF0378" w:rsidP="00481BAE">
      <w:pPr>
        <w:tabs>
          <w:tab w:val="left" w:pos="2333"/>
        </w:tabs>
        <w:spacing w:after="0" w:line="480" w:lineRule="auto"/>
        <w:rPr>
          <w:rFonts w:ascii="Times New Roman" w:eastAsia="Times New Roman" w:hAnsi="Times New Roman" w:cs="Times New Roman"/>
          <w:bCs/>
          <w:sz w:val="24"/>
          <w:szCs w:val="24"/>
        </w:rPr>
      </w:pPr>
      <w:r w:rsidRPr="0092591B">
        <w:rPr>
          <w:rFonts w:ascii="Times New Roman" w:eastAsia="Times New Roman" w:hAnsi="Times New Roman" w:cs="Times New Roman"/>
          <w:bCs/>
          <w:sz w:val="24"/>
          <w:szCs w:val="24"/>
        </w:rPr>
        <w:t xml:space="preserve">Besides </w:t>
      </w:r>
      <w:r w:rsidR="005E57A0">
        <w:rPr>
          <w:rFonts w:ascii="Times New Roman" w:eastAsia="Times New Roman" w:hAnsi="Times New Roman" w:cs="Times New Roman"/>
          <w:bCs/>
          <w:sz w:val="24"/>
          <w:szCs w:val="24"/>
        </w:rPr>
        <w:t>the current inadequacies in the delivery of readiness information</w:t>
      </w:r>
      <w:r w:rsidRPr="0092591B">
        <w:rPr>
          <w:rFonts w:ascii="Times New Roman" w:eastAsia="Times New Roman" w:hAnsi="Times New Roman" w:cs="Times New Roman"/>
          <w:bCs/>
          <w:sz w:val="24"/>
          <w:szCs w:val="24"/>
        </w:rPr>
        <w:t xml:space="preserve">, incorporating community knowledge in disaster-related decision-making processes through face-to-face participatory methods </w:t>
      </w:r>
      <w:r>
        <w:rPr>
          <w:rFonts w:ascii="Times New Roman" w:eastAsia="Times New Roman" w:hAnsi="Times New Roman" w:cs="Times New Roman"/>
          <w:bCs/>
          <w:sz w:val="24"/>
          <w:szCs w:val="24"/>
        </w:rPr>
        <w:t>is</w:t>
      </w:r>
      <w:r w:rsidRPr="0092591B">
        <w:rPr>
          <w:rFonts w:ascii="Times New Roman" w:eastAsia="Times New Roman" w:hAnsi="Times New Roman" w:cs="Times New Roman"/>
          <w:bCs/>
          <w:sz w:val="24"/>
          <w:szCs w:val="24"/>
        </w:rPr>
        <w:t xml:space="preserve"> costly and time-consuming</w:t>
      </w:r>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Potur</w:t>
      </w:r>
      <w:proofErr w:type="spellEnd"/>
      <w:r>
        <w:rPr>
          <w:rFonts w:ascii="Times New Roman" w:eastAsia="Times New Roman" w:hAnsi="Times New Roman" w:cs="Times New Roman"/>
          <w:bCs/>
          <w:sz w:val="24"/>
          <w:szCs w:val="24"/>
        </w:rPr>
        <w:t xml:space="preserve">, 2025). </w:t>
      </w:r>
    </w:p>
    <w:p w14:paraId="7BA88451" w14:textId="77777777" w:rsidR="006143BB" w:rsidRDefault="006143BB" w:rsidP="006143BB">
      <w:pPr>
        <w:tabs>
          <w:tab w:val="left" w:pos="2333"/>
        </w:tabs>
        <w:spacing w:after="0" w:line="480" w:lineRule="auto"/>
        <w:ind w:firstLine="720"/>
        <w:rPr>
          <w:rFonts w:ascii="Times New Roman" w:eastAsia="Times New Roman" w:hAnsi="Times New Roman" w:cs="Times New Roman"/>
          <w:bCs/>
          <w:sz w:val="24"/>
          <w:szCs w:val="24"/>
        </w:rPr>
      </w:pPr>
    </w:p>
    <w:p w14:paraId="64E37116" w14:textId="77777777" w:rsidR="001331BE" w:rsidRDefault="00BF0378" w:rsidP="00BF0378">
      <w:pPr>
        <w:tabs>
          <w:tab w:val="left" w:pos="2333"/>
        </w:tabs>
        <w:spacing w:after="0" w:line="480" w:lineRule="auto"/>
        <w:ind w:firstLine="720"/>
        <w:rPr>
          <w:rFonts w:ascii="Times New Roman" w:eastAsia="Times New Roman" w:hAnsi="Times New Roman" w:cs="Times New Roman"/>
          <w:bCs/>
          <w:sz w:val="24"/>
          <w:szCs w:val="24"/>
        </w:rPr>
      </w:pPr>
      <w:r w:rsidRPr="00A67D9B">
        <w:rPr>
          <w:rFonts w:ascii="Times New Roman" w:eastAsia="Times New Roman" w:hAnsi="Times New Roman" w:cs="Times New Roman"/>
          <w:bCs/>
          <w:sz w:val="24"/>
          <w:szCs w:val="24"/>
        </w:rPr>
        <w:t xml:space="preserve">Collaborative decision-making has been widely addressed by scholars (Hills, 2004; </w:t>
      </w:r>
      <w:proofErr w:type="spellStart"/>
      <w:r w:rsidRPr="00A67D9B">
        <w:rPr>
          <w:rFonts w:ascii="Times New Roman" w:eastAsia="Times New Roman" w:hAnsi="Times New Roman" w:cs="Times New Roman"/>
          <w:bCs/>
          <w:sz w:val="24"/>
          <w:szCs w:val="24"/>
        </w:rPr>
        <w:t>Raiffa</w:t>
      </w:r>
      <w:proofErr w:type="spellEnd"/>
      <w:r w:rsidRPr="00A67D9B">
        <w:rPr>
          <w:rFonts w:ascii="Times New Roman" w:eastAsia="Times New Roman" w:hAnsi="Times New Roman" w:cs="Times New Roman"/>
          <w:bCs/>
          <w:sz w:val="24"/>
          <w:szCs w:val="24"/>
        </w:rPr>
        <w:t xml:space="preserve">, Richardson, &amp; Metcalfe, 2002; Turoff, White, Plotnick, &amp; Hiltz, 2008); </w:t>
      </w:r>
      <w:r>
        <w:rPr>
          <w:rFonts w:ascii="Times New Roman" w:eastAsia="Times New Roman" w:hAnsi="Times New Roman" w:cs="Times New Roman"/>
          <w:bCs/>
          <w:sz w:val="24"/>
          <w:szCs w:val="24"/>
        </w:rPr>
        <w:t>about AR</w:t>
      </w:r>
      <w:r w:rsidRPr="00A67D9B">
        <w:rPr>
          <w:rFonts w:ascii="Times New Roman" w:eastAsia="Times New Roman" w:hAnsi="Times New Roman" w:cs="Times New Roman"/>
          <w:bCs/>
          <w:sz w:val="24"/>
          <w:szCs w:val="24"/>
        </w:rPr>
        <w:t xml:space="preserve"> application</w:t>
      </w:r>
      <w:r>
        <w:rPr>
          <w:rFonts w:ascii="Times New Roman" w:eastAsia="Times New Roman" w:hAnsi="Times New Roman" w:cs="Times New Roman"/>
          <w:bCs/>
          <w:sz w:val="24"/>
          <w:szCs w:val="24"/>
        </w:rPr>
        <w:t>s</w:t>
      </w:r>
      <w:r w:rsidRPr="00A67D9B">
        <w:rPr>
          <w:rFonts w:ascii="Times New Roman" w:eastAsia="Times New Roman" w:hAnsi="Times New Roman" w:cs="Times New Roman"/>
          <w:bCs/>
          <w:sz w:val="24"/>
          <w:szCs w:val="24"/>
        </w:rPr>
        <w:t xml:space="preserve"> in emergency management</w:t>
      </w:r>
      <w:r>
        <w:rPr>
          <w:rFonts w:ascii="Times New Roman" w:eastAsia="Times New Roman" w:hAnsi="Times New Roman" w:cs="Times New Roman"/>
          <w:bCs/>
          <w:sz w:val="24"/>
          <w:szCs w:val="24"/>
        </w:rPr>
        <w:t>.</w:t>
      </w:r>
      <w:r w:rsidRPr="00A67D9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H</w:t>
      </w:r>
      <w:r w:rsidRPr="00A67D9B">
        <w:rPr>
          <w:rFonts w:ascii="Times New Roman" w:eastAsia="Times New Roman" w:hAnsi="Times New Roman" w:cs="Times New Roman"/>
          <w:bCs/>
          <w:sz w:val="24"/>
          <w:szCs w:val="24"/>
        </w:rPr>
        <w:t xml:space="preserve">owever, </w:t>
      </w:r>
      <w:r>
        <w:rPr>
          <w:rFonts w:ascii="Times New Roman" w:eastAsia="Times New Roman" w:hAnsi="Times New Roman" w:cs="Times New Roman"/>
          <w:bCs/>
          <w:sz w:val="24"/>
          <w:szCs w:val="24"/>
        </w:rPr>
        <w:t xml:space="preserve">AR </w:t>
      </w:r>
      <w:r w:rsidRPr="00A67D9B">
        <w:rPr>
          <w:rFonts w:ascii="Times New Roman" w:eastAsia="Times New Roman" w:hAnsi="Times New Roman" w:cs="Times New Roman"/>
          <w:bCs/>
          <w:sz w:val="24"/>
          <w:szCs w:val="24"/>
        </w:rPr>
        <w:t xml:space="preserve">has </w:t>
      </w:r>
      <w:r w:rsidRPr="00D63295">
        <w:rPr>
          <w:rFonts w:ascii="Times New Roman" w:eastAsia="Times New Roman" w:hAnsi="Times New Roman" w:cs="Times New Roman"/>
          <w:bCs/>
          <w:sz w:val="24"/>
          <w:szCs w:val="24"/>
        </w:rPr>
        <w:t>received limited attention</w:t>
      </w:r>
      <w:r>
        <w:rPr>
          <w:rFonts w:ascii="Times New Roman" w:eastAsia="Times New Roman" w:hAnsi="Times New Roman" w:cs="Times New Roman"/>
          <w:bCs/>
          <w:sz w:val="24"/>
          <w:szCs w:val="24"/>
        </w:rPr>
        <w:t xml:space="preserve"> for mitigating preparedness messaging capabilities in the past (Zhu, 2021)</w:t>
      </w:r>
      <w:r w:rsidRPr="0092591B">
        <w:rPr>
          <w:rFonts w:ascii="Times New Roman" w:eastAsia="Times New Roman" w:hAnsi="Times New Roman" w:cs="Times New Roman"/>
          <w:bCs/>
          <w:sz w:val="24"/>
          <w:szCs w:val="24"/>
        </w:rPr>
        <w:t>.</w:t>
      </w:r>
      <w:r w:rsidR="00BE1D6D">
        <w:rPr>
          <w:rFonts w:ascii="Times New Roman" w:eastAsia="Times New Roman" w:hAnsi="Times New Roman" w:cs="Times New Roman"/>
          <w:bCs/>
          <w:sz w:val="24"/>
          <w:szCs w:val="24"/>
        </w:rPr>
        <w:t xml:space="preserve"> </w:t>
      </w:r>
    </w:p>
    <w:p w14:paraId="4AA4829D" w14:textId="38FDD4B4" w:rsidR="003A5F9A" w:rsidRDefault="003A5F9A" w:rsidP="003A5F9A">
      <w:pPr>
        <w:pStyle w:val="Heading3"/>
      </w:pPr>
      <w:bookmarkStart w:id="11" w:name="_How_do_people"/>
      <w:bookmarkStart w:id="12" w:name="_Toc227496955"/>
      <w:bookmarkEnd w:id="11"/>
      <w:r w:rsidRPr="003A5F9A">
        <w:t>How do people physiologically relate to positive notations or titles?</w:t>
      </w:r>
      <w:bookmarkEnd w:id="12"/>
    </w:p>
    <w:p w14:paraId="50309E90" w14:textId="77777777" w:rsidR="003A5F9A" w:rsidRPr="003A5F9A" w:rsidRDefault="003A5F9A" w:rsidP="003A5F9A"/>
    <w:p w14:paraId="550F852C" w14:textId="77777777" w:rsidR="00B563A4" w:rsidRDefault="003A5F9A" w:rsidP="00994CA2">
      <w:pPr>
        <w:tabs>
          <w:tab w:val="left" w:pos="2333"/>
        </w:tabs>
        <w:spacing w:after="0" w:line="480" w:lineRule="auto"/>
        <w:ind w:firstLine="720"/>
        <w:rPr>
          <w:rFonts w:ascii="Times New Roman" w:eastAsia="Times New Roman" w:hAnsi="Times New Roman" w:cs="Times New Roman"/>
          <w:bCs/>
          <w:sz w:val="24"/>
          <w:szCs w:val="24"/>
        </w:rPr>
      </w:pPr>
      <w:r w:rsidRPr="003A5F9A">
        <w:rPr>
          <w:rFonts w:ascii="Times New Roman" w:eastAsia="Times New Roman" w:hAnsi="Times New Roman" w:cs="Times New Roman"/>
          <w:bCs/>
          <w:sz w:val="24"/>
          <w:szCs w:val="24"/>
        </w:rPr>
        <w:t>People</w:t>
      </w:r>
      <w:r>
        <w:rPr>
          <w:rFonts w:ascii="Times New Roman" w:eastAsia="Times New Roman" w:hAnsi="Times New Roman" w:cs="Times New Roman"/>
          <w:bCs/>
          <w:sz w:val="24"/>
          <w:szCs w:val="24"/>
        </w:rPr>
        <w:t xml:space="preserve"> and their </w:t>
      </w:r>
      <w:r w:rsidRPr="003A5F9A">
        <w:rPr>
          <w:rFonts w:ascii="Times New Roman" w:eastAsia="Times New Roman" w:hAnsi="Times New Roman" w:cs="Times New Roman"/>
          <w:bCs/>
          <w:sz w:val="24"/>
          <w:szCs w:val="24"/>
        </w:rPr>
        <w:t xml:space="preserve">physiological responses to positive notations or titles are influenced by </w:t>
      </w:r>
      <w:r w:rsidR="001B5482" w:rsidRPr="003A5F9A">
        <w:rPr>
          <w:rFonts w:ascii="Times New Roman" w:eastAsia="Times New Roman" w:hAnsi="Times New Roman" w:cs="Times New Roman"/>
          <w:bCs/>
          <w:sz w:val="24"/>
          <w:szCs w:val="24"/>
        </w:rPr>
        <w:t>numerous factors</w:t>
      </w:r>
      <w:r w:rsidRPr="003A5F9A">
        <w:rPr>
          <w:rFonts w:ascii="Times New Roman" w:eastAsia="Times New Roman" w:hAnsi="Times New Roman" w:cs="Times New Roman"/>
          <w:bCs/>
          <w:sz w:val="24"/>
          <w:szCs w:val="24"/>
        </w:rPr>
        <w:t>, including the emotional content of the words and the context in which they are used</w:t>
      </w:r>
      <w:r w:rsidR="00C8564C">
        <w:rPr>
          <w:rFonts w:ascii="Times New Roman" w:eastAsia="Times New Roman" w:hAnsi="Times New Roman" w:cs="Times New Roman"/>
          <w:bCs/>
          <w:sz w:val="24"/>
          <w:szCs w:val="24"/>
        </w:rPr>
        <w:t xml:space="preserve"> (Weis, Herbert, 2017)</w:t>
      </w:r>
      <w:r w:rsidRPr="003A5F9A">
        <w:rPr>
          <w:rFonts w:ascii="Times New Roman" w:eastAsia="Times New Roman" w:hAnsi="Times New Roman" w:cs="Times New Roman"/>
          <w:bCs/>
          <w:sz w:val="24"/>
          <w:szCs w:val="24"/>
        </w:rPr>
        <w:t>.</w:t>
      </w:r>
      <w:r w:rsidR="00C8564C">
        <w:rPr>
          <w:rFonts w:ascii="Times New Roman" w:eastAsia="Times New Roman" w:hAnsi="Times New Roman" w:cs="Times New Roman"/>
          <w:bCs/>
          <w:sz w:val="24"/>
          <w:szCs w:val="24"/>
        </w:rPr>
        <w:t xml:space="preserve"> </w:t>
      </w:r>
      <w:r w:rsidR="00486B17">
        <w:rPr>
          <w:rFonts w:ascii="Times New Roman" w:eastAsia="Times New Roman" w:hAnsi="Times New Roman" w:cs="Times New Roman"/>
          <w:bCs/>
          <w:sz w:val="24"/>
          <w:szCs w:val="24"/>
        </w:rPr>
        <w:t xml:space="preserve">The </w:t>
      </w:r>
      <w:r w:rsidR="00C8564C" w:rsidRPr="00C8564C">
        <w:rPr>
          <w:rFonts w:ascii="Times New Roman" w:eastAsia="Times New Roman" w:hAnsi="Times New Roman" w:cs="Times New Roman"/>
          <w:bCs/>
          <w:sz w:val="24"/>
          <w:szCs w:val="24"/>
        </w:rPr>
        <w:t xml:space="preserve">word list </w:t>
      </w:r>
      <w:r w:rsidR="00C8564C">
        <w:rPr>
          <w:rFonts w:ascii="Times New Roman" w:eastAsia="Times New Roman" w:hAnsi="Times New Roman" w:cs="Times New Roman"/>
          <w:bCs/>
          <w:sz w:val="24"/>
          <w:szCs w:val="24"/>
        </w:rPr>
        <w:t xml:space="preserve">acknowledging </w:t>
      </w:r>
      <w:r w:rsidR="00994CA2">
        <w:rPr>
          <w:rFonts w:ascii="Times New Roman" w:eastAsia="Times New Roman" w:hAnsi="Times New Roman" w:cs="Times New Roman"/>
          <w:bCs/>
          <w:sz w:val="24"/>
          <w:szCs w:val="24"/>
        </w:rPr>
        <w:t xml:space="preserve">immediate responders had to identify with </w:t>
      </w:r>
      <w:r w:rsidR="00486B17">
        <w:rPr>
          <w:rFonts w:ascii="Times New Roman" w:eastAsia="Times New Roman" w:hAnsi="Times New Roman" w:cs="Times New Roman"/>
          <w:bCs/>
          <w:sz w:val="24"/>
          <w:szCs w:val="24"/>
        </w:rPr>
        <w:t xml:space="preserve">stakeholders such as </w:t>
      </w:r>
      <w:r w:rsidR="00994CA2">
        <w:rPr>
          <w:rFonts w:ascii="Times New Roman" w:eastAsia="Times New Roman" w:hAnsi="Times New Roman" w:cs="Times New Roman"/>
          <w:bCs/>
          <w:sz w:val="24"/>
          <w:szCs w:val="24"/>
        </w:rPr>
        <w:t xml:space="preserve">business </w:t>
      </w:r>
      <w:r w:rsidR="00C8564C">
        <w:rPr>
          <w:rFonts w:ascii="Times New Roman" w:eastAsia="Times New Roman" w:hAnsi="Times New Roman" w:cs="Times New Roman"/>
          <w:bCs/>
          <w:sz w:val="24"/>
          <w:szCs w:val="24"/>
        </w:rPr>
        <w:t>f</w:t>
      </w:r>
      <w:r w:rsidR="00BF0378" w:rsidRPr="00E27E12">
        <w:rPr>
          <w:rFonts w:ascii="Times New Roman" w:eastAsia="Times New Roman" w:hAnsi="Times New Roman" w:cs="Times New Roman"/>
          <w:bCs/>
          <w:sz w:val="24"/>
          <w:szCs w:val="24"/>
        </w:rPr>
        <w:t>acilitators</w:t>
      </w:r>
      <w:r w:rsidR="00994CA2">
        <w:rPr>
          <w:rFonts w:ascii="Times New Roman" w:eastAsia="Times New Roman" w:hAnsi="Times New Roman" w:cs="Times New Roman"/>
          <w:bCs/>
          <w:sz w:val="24"/>
          <w:szCs w:val="24"/>
        </w:rPr>
        <w:t xml:space="preserve">. </w:t>
      </w:r>
    </w:p>
    <w:p w14:paraId="75171D16" w14:textId="0E3AB123" w:rsidR="003A5F9A" w:rsidRPr="003A5F9A" w:rsidRDefault="00486B17" w:rsidP="00B563A4">
      <w:pPr>
        <w:tabs>
          <w:tab w:val="left" w:pos="2333"/>
        </w:tabs>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So, from that list came t</w:t>
      </w:r>
      <w:r w:rsidR="00994CA2" w:rsidRPr="00486B17">
        <w:rPr>
          <w:rFonts w:ascii="Times New Roman" w:eastAsia="Times New Roman" w:hAnsi="Times New Roman" w:cs="Times New Roman"/>
          <w:bCs/>
          <w:sz w:val="24"/>
          <w:szCs w:val="24"/>
        </w:rPr>
        <w:t>he title</w:t>
      </w:r>
      <w:r w:rsidR="00BF0378" w:rsidRPr="006143BB">
        <w:rPr>
          <w:rFonts w:ascii="Times New Roman" w:eastAsia="Times New Roman" w:hAnsi="Times New Roman" w:cs="Times New Roman"/>
          <w:b/>
          <w:i/>
          <w:iCs/>
          <w:sz w:val="24"/>
          <w:szCs w:val="24"/>
        </w:rPr>
        <w:t xml:space="preserve"> </w:t>
      </w:r>
      <w:r w:rsidR="00C8564C" w:rsidRPr="006143BB">
        <w:rPr>
          <w:rFonts w:ascii="Times New Roman" w:eastAsia="Times New Roman" w:hAnsi="Times New Roman" w:cs="Times New Roman"/>
          <w:b/>
          <w:i/>
          <w:iCs/>
          <w:sz w:val="24"/>
          <w:szCs w:val="24"/>
        </w:rPr>
        <w:t>“</w:t>
      </w:r>
      <w:r w:rsidR="00BF0378" w:rsidRPr="006143BB">
        <w:rPr>
          <w:rFonts w:ascii="Times New Roman" w:eastAsia="Times New Roman" w:hAnsi="Times New Roman" w:cs="Times New Roman"/>
          <w:b/>
          <w:i/>
          <w:iCs/>
          <w:sz w:val="24"/>
          <w:szCs w:val="24"/>
        </w:rPr>
        <w:t>Business Heroes</w:t>
      </w:r>
      <w:r w:rsidR="00481BAE">
        <w:rPr>
          <w:rFonts w:ascii="Times New Roman" w:eastAsia="Times New Roman" w:hAnsi="Times New Roman" w:cs="Times New Roman"/>
          <w:b/>
          <w:i/>
          <w:iCs/>
          <w:sz w:val="24"/>
          <w:szCs w:val="24"/>
        </w:rPr>
        <w:t>,</w:t>
      </w:r>
      <w:r w:rsidR="00C8564C" w:rsidRPr="006143BB">
        <w:rPr>
          <w:rFonts w:ascii="Times New Roman" w:eastAsia="Times New Roman" w:hAnsi="Times New Roman" w:cs="Times New Roman"/>
          <w:b/>
          <w:i/>
          <w:iCs/>
          <w:sz w:val="24"/>
          <w:szCs w:val="24"/>
        </w:rPr>
        <w:t>”</w:t>
      </w:r>
      <w:r w:rsidR="00994CA2" w:rsidRPr="006143BB">
        <w:rPr>
          <w:rFonts w:ascii="Times New Roman" w:eastAsia="Times New Roman" w:hAnsi="Times New Roman" w:cs="Times New Roman"/>
          <w:b/>
          <w:i/>
          <w:iCs/>
          <w:sz w:val="24"/>
          <w:szCs w:val="24"/>
        </w:rPr>
        <w:t xml:space="preserve"> </w:t>
      </w:r>
      <w:r w:rsidR="00481BAE" w:rsidRPr="00481BAE">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 xml:space="preserve">he new verbiage </w:t>
      </w:r>
      <w:r w:rsidR="008365CF" w:rsidRPr="00486B17">
        <w:rPr>
          <w:rFonts w:ascii="Times New Roman" w:eastAsia="Times New Roman" w:hAnsi="Times New Roman" w:cs="Times New Roman"/>
          <w:bCs/>
          <w:sz w:val="24"/>
          <w:szCs w:val="24"/>
        </w:rPr>
        <w:t>suggests</w:t>
      </w:r>
      <w:r w:rsidR="00994CA2">
        <w:rPr>
          <w:rFonts w:ascii="Times New Roman" w:eastAsia="Times New Roman" w:hAnsi="Times New Roman" w:cs="Times New Roman"/>
          <w:bCs/>
          <w:sz w:val="24"/>
          <w:szCs w:val="24"/>
        </w:rPr>
        <w:t xml:space="preserve"> an </w:t>
      </w:r>
      <w:r w:rsidR="00994CA2" w:rsidRPr="00994CA2">
        <w:rPr>
          <w:rFonts w:ascii="Times New Roman" w:eastAsia="Times New Roman" w:hAnsi="Times New Roman" w:cs="Times New Roman"/>
          <w:bCs/>
          <w:sz w:val="24"/>
          <w:szCs w:val="24"/>
        </w:rPr>
        <w:t>experience of positive feelings</w:t>
      </w:r>
      <w:r w:rsidR="00994CA2">
        <w:rPr>
          <w:rFonts w:ascii="Times New Roman" w:eastAsia="Times New Roman" w:hAnsi="Times New Roman" w:cs="Times New Roman"/>
          <w:bCs/>
          <w:sz w:val="24"/>
          <w:szCs w:val="24"/>
        </w:rPr>
        <w:t xml:space="preserve">, supporting the </w:t>
      </w:r>
      <w:r w:rsidR="00994CA2" w:rsidRPr="00994CA2">
        <w:rPr>
          <w:rFonts w:ascii="Times New Roman" w:eastAsia="Times New Roman" w:hAnsi="Times New Roman" w:cs="Times New Roman"/>
          <w:bCs/>
          <w:sz w:val="24"/>
          <w:szCs w:val="24"/>
        </w:rPr>
        <w:t xml:space="preserve">fundamental building blocks for cultivating </w:t>
      </w:r>
      <w:r>
        <w:rPr>
          <w:rFonts w:ascii="Times New Roman" w:eastAsia="Times New Roman" w:hAnsi="Times New Roman" w:cs="Times New Roman"/>
          <w:bCs/>
          <w:sz w:val="24"/>
          <w:szCs w:val="24"/>
        </w:rPr>
        <w:t xml:space="preserve">common interests concerning </w:t>
      </w:r>
      <w:r w:rsidR="00994CA2">
        <w:rPr>
          <w:rFonts w:ascii="Times New Roman" w:eastAsia="Times New Roman" w:hAnsi="Times New Roman" w:cs="Times New Roman"/>
          <w:bCs/>
          <w:sz w:val="24"/>
          <w:szCs w:val="24"/>
        </w:rPr>
        <w:t xml:space="preserve">community </w:t>
      </w:r>
      <w:r w:rsidR="00994CA2" w:rsidRPr="00994CA2">
        <w:rPr>
          <w:rFonts w:ascii="Times New Roman" w:eastAsia="Times New Roman" w:hAnsi="Times New Roman" w:cs="Times New Roman"/>
          <w:bCs/>
          <w:sz w:val="24"/>
          <w:szCs w:val="24"/>
        </w:rPr>
        <w:t>resilience</w:t>
      </w:r>
      <w:r w:rsidR="00994CA2">
        <w:rPr>
          <w:rFonts w:ascii="Times New Roman" w:eastAsia="Times New Roman" w:hAnsi="Times New Roman" w:cs="Times New Roman"/>
          <w:bCs/>
          <w:sz w:val="24"/>
          <w:szCs w:val="24"/>
        </w:rPr>
        <w:t>. The concept of a p</w:t>
      </w:r>
      <w:r w:rsidR="00122637">
        <w:rPr>
          <w:rFonts w:ascii="Times New Roman" w:eastAsia="Times New Roman" w:hAnsi="Times New Roman" w:cs="Times New Roman"/>
          <w:bCs/>
          <w:sz w:val="24"/>
          <w:szCs w:val="24"/>
        </w:rPr>
        <w:t xml:space="preserve">roduct culture </w:t>
      </w:r>
      <w:r w:rsidR="00994CA2">
        <w:rPr>
          <w:rFonts w:ascii="Times New Roman" w:eastAsia="Times New Roman" w:hAnsi="Times New Roman" w:cs="Times New Roman"/>
          <w:bCs/>
          <w:sz w:val="24"/>
          <w:szCs w:val="24"/>
        </w:rPr>
        <w:t>(</w:t>
      </w:r>
      <w:r w:rsidR="00122637">
        <w:rPr>
          <w:rFonts w:ascii="Times New Roman" w:eastAsia="Times New Roman" w:hAnsi="Times New Roman" w:cs="Times New Roman"/>
          <w:bCs/>
          <w:sz w:val="24"/>
          <w:szCs w:val="24"/>
        </w:rPr>
        <w:t xml:space="preserve">developed by </w:t>
      </w:r>
      <w:r>
        <w:rPr>
          <w:rFonts w:ascii="Times New Roman" w:eastAsia="Times New Roman" w:hAnsi="Times New Roman" w:cs="Times New Roman"/>
          <w:bCs/>
          <w:sz w:val="24"/>
          <w:szCs w:val="24"/>
        </w:rPr>
        <w:t>private sector</w:t>
      </w:r>
      <w:r w:rsidR="00122637">
        <w:rPr>
          <w:rFonts w:ascii="Times New Roman" w:eastAsia="Times New Roman" w:hAnsi="Times New Roman" w:cs="Times New Roman"/>
          <w:bCs/>
          <w:sz w:val="24"/>
          <w:szCs w:val="24"/>
        </w:rPr>
        <w:t xml:space="preserve"> organizations</w:t>
      </w:r>
      <w:r w:rsidR="00994CA2">
        <w:rPr>
          <w:rFonts w:ascii="Times New Roman" w:eastAsia="Times New Roman" w:hAnsi="Times New Roman" w:cs="Times New Roman"/>
          <w:bCs/>
          <w:sz w:val="24"/>
          <w:szCs w:val="24"/>
        </w:rPr>
        <w:t>)</w:t>
      </w:r>
      <w:r w:rsidR="00122637">
        <w:rPr>
          <w:rFonts w:ascii="Times New Roman" w:eastAsia="Times New Roman" w:hAnsi="Times New Roman" w:cs="Times New Roman"/>
          <w:bCs/>
          <w:sz w:val="24"/>
          <w:szCs w:val="24"/>
        </w:rPr>
        <w:t xml:space="preserve"> </w:t>
      </w:r>
      <w:r w:rsidR="00994CA2">
        <w:rPr>
          <w:rFonts w:ascii="Times New Roman" w:eastAsia="Times New Roman" w:hAnsi="Times New Roman" w:cs="Times New Roman"/>
          <w:bCs/>
          <w:sz w:val="24"/>
          <w:szCs w:val="24"/>
        </w:rPr>
        <w:t xml:space="preserve">produces </w:t>
      </w:r>
      <w:r w:rsidR="00122637">
        <w:rPr>
          <w:rFonts w:ascii="Times New Roman" w:eastAsia="Times New Roman" w:hAnsi="Times New Roman" w:cs="Times New Roman"/>
          <w:bCs/>
          <w:sz w:val="24"/>
          <w:szCs w:val="24"/>
        </w:rPr>
        <w:t>a customer base interacting with</w:t>
      </w:r>
      <w:r>
        <w:rPr>
          <w:rFonts w:ascii="Times New Roman" w:eastAsia="Times New Roman" w:hAnsi="Times New Roman" w:cs="Times New Roman"/>
          <w:bCs/>
          <w:sz w:val="24"/>
          <w:szCs w:val="24"/>
        </w:rPr>
        <w:t xml:space="preserve"> AR platforms bolstering </w:t>
      </w:r>
      <w:r w:rsidR="008365CF">
        <w:rPr>
          <w:rFonts w:ascii="Times New Roman" w:eastAsia="Times New Roman" w:hAnsi="Times New Roman" w:cs="Times New Roman"/>
          <w:bCs/>
          <w:sz w:val="24"/>
          <w:szCs w:val="24"/>
        </w:rPr>
        <w:t xml:space="preserve">community resilience, </w:t>
      </w:r>
      <w:r>
        <w:rPr>
          <w:rFonts w:ascii="Times New Roman" w:eastAsia="Times New Roman" w:hAnsi="Times New Roman" w:cs="Times New Roman"/>
          <w:bCs/>
          <w:sz w:val="24"/>
          <w:szCs w:val="24"/>
        </w:rPr>
        <w:t xml:space="preserve">consumable </w:t>
      </w:r>
      <w:r w:rsidR="00362D9B">
        <w:rPr>
          <w:rFonts w:ascii="Times New Roman" w:eastAsia="Times New Roman" w:hAnsi="Times New Roman" w:cs="Times New Roman"/>
          <w:bCs/>
          <w:sz w:val="24"/>
          <w:szCs w:val="24"/>
        </w:rPr>
        <w:t>goods,</w:t>
      </w:r>
      <w:r>
        <w:rPr>
          <w:rFonts w:ascii="Times New Roman" w:eastAsia="Times New Roman" w:hAnsi="Times New Roman" w:cs="Times New Roman"/>
          <w:bCs/>
          <w:sz w:val="24"/>
          <w:szCs w:val="24"/>
        </w:rPr>
        <w:t xml:space="preserve"> and </w:t>
      </w:r>
      <w:r w:rsidR="00122637">
        <w:rPr>
          <w:rFonts w:ascii="Times New Roman" w:eastAsia="Times New Roman" w:hAnsi="Times New Roman" w:cs="Times New Roman"/>
          <w:bCs/>
          <w:sz w:val="24"/>
          <w:szCs w:val="24"/>
        </w:rPr>
        <w:t xml:space="preserve">retail </w:t>
      </w:r>
      <w:r>
        <w:rPr>
          <w:rFonts w:ascii="Times New Roman" w:eastAsia="Times New Roman" w:hAnsi="Times New Roman" w:cs="Times New Roman"/>
          <w:bCs/>
          <w:sz w:val="24"/>
          <w:szCs w:val="24"/>
        </w:rPr>
        <w:t>markets</w:t>
      </w:r>
      <w:r w:rsidR="00122637">
        <w:rPr>
          <w:rFonts w:ascii="Times New Roman" w:eastAsia="Times New Roman" w:hAnsi="Times New Roman" w:cs="Times New Roman"/>
          <w:bCs/>
          <w:sz w:val="24"/>
          <w:szCs w:val="24"/>
        </w:rPr>
        <w:t xml:space="preserve">. </w:t>
      </w:r>
      <w:r w:rsidR="00093B90">
        <w:rPr>
          <w:rFonts w:ascii="Times New Roman" w:eastAsia="Times New Roman" w:hAnsi="Times New Roman" w:cs="Times New Roman"/>
          <w:bCs/>
          <w:sz w:val="24"/>
          <w:szCs w:val="24"/>
        </w:rPr>
        <w:t>The term,</w:t>
      </w:r>
      <w:r w:rsidR="00994CA2">
        <w:rPr>
          <w:rFonts w:ascii="Times New Roman" w:eastAsia="Times New Roman" w:hAnsi="Times New Roman" w:cs="Times New Roman"/>
          <w:bCs/>
          <w:sz w:val="24"/>
          <w:szCs w:val="24"/>
        </w:rPr>
        <w:t xml:space="preserve"> </w:t>
      </w:r>
      <w:r w:rsidR="00122637">
        <w:rPr>
          <w:rFonts w:ascii="Times New Roman" w:eastAsia="Times New Roman" w:hAnsi="Times New Roman" w:cs="Times New Roman"/>
          <w:bCs/>
          <w:sz w:val="24"/>
          <w:szCs w:val="24"/>
        </w:rPr>
        <w:t>“Foot traffic” or customer interactions</w:t>
      </w:r>
      <w:r w:rsidR="00994CA2">
        <w:rPr>
          <w:rFonts w:ascii="Times New Roman" w:eastAsia="Times New Roman" w:hAnsi="Times New Roman" w:cs="Times New Roman"/>
          <w:bCs/>
          <w:sz w:val="24"/>
          <w:szCs w:val="24"/>
        </w:rPr>
        <w:t xml:space="preserve"> from our </w:t>
      </w:r>
      <w:r w:rsidR="00994CA2" w:rsidRPr="00486B17">
        <w:rPr>
          <w:rFonts w:ascii="Times New Roman" w:eastAsia="Times New Roman" w:hAnsi="Times New Roman" w:cs="Times New Roman"/>
          <w:b/>
          <w:sz w:val="24"/>
          <w:szCs w:val="24"/>
        </w:rPr>
        <w:t>Business Heroes</w:t>
      </w:r>
      <w:r w:rsidR="00994CA2">
        <w:rPr>
          <w:rFonts w:ascii="Times New Roman" w:eastAsia="Times New Roman" w:hAnsi="Times New Roman" w:cs="Times New Roman"/>
          <w:bCs/>
          <w:sz w:val="24"/>
          <w:szCs w:val="24"/>
        </w:rPr>
        <w:t xml:space="preserve"> </w:t>
      </w:r>
      <w:r w:rsidR="00122637">
        <w:rPr>
          <w:rFonts w:ascii="Times New Roman" w:eastAsia="Times New Roman" w:hAnsi="Times New Roman" w:cs="Times New Roman"/>
          <w:bCs/>
          <w:sz w:val="24"/>
          <w:szCs w:val="24"/>
        </w:rPr>
        <w:t xml:space="preserve">represents a </w:t>
      </w:r>
      <w:r w:rsidR="00994CA2">
        <w:rPr>
          <w:rFonts w:ascii="Times New Roman" w:eastAsia="Times New Roman" w:hAnsi="Times New Roman" w:cs="Times New Roman"/>
          <w:bCs/>
          <w:sz w:val="24"/>
          <w:szCs w:val="24"/>
        </w:rPr>
        <w:t xml:space="preserve">measure </w:t>
      </w:r>
      <w:r w:rsidR="00122637">
        <w:rPr>
          <w:rFonts w:ascii="Times New Roman" w:eastAsia="Times New Roman" w:hAnsi="Times New Roman" w:cs="Times New Roman"/>
          <w:bCs/>
          <w:sz w:val="24"/>
          <w:szCs w:val="24"/>
        </w:rPr>
        <w:t xml:space="preserve">of connectedness that is calculated into the billions. </w:t>
      </w:r>
      <w:r w:rsidR="00994CA2">
        <w:rPr>
          <w:rFonts w:ascii="Times New Roman" w:eastAsia="Times New Roman" w:hAnsi="Times New Roman" w:cs="Times New Roman"/>
          <w:bCs/>
          <w:sz w:val="24"/>
          <w:szCs w:val="24"/>
        </w:rPr>
        <w:t xml:space="preserve">The identifier, </w:t>
      </w:r>
      <w:r w:rsidR="00994CA2" w:rsidRPr="006143BB">
        <w:rPr>
          <w:rFonts w:ascii="Times New Roman" w:eastAsia="Times New Roman" w:hAnsi="Times New Roman" w:cs="Times New Roman"/>
          <w:b/>
          <w:i/>
          <w:iCs/>
          <w:sz w:val="24"/>
          <w:szCs w:val="24"/>
        </w:rPr>
        <w:t>“</w:t>
      </w:r>
      <w:r w:rsidR="00122637" w:rsidRPr="006143BB">
        <w:rPr>
          <w:rFonts w:ascii="Times New Roman" w:eastAsia="Times New Roman" w:hAnsi="Times New Roman" w:cs="Times New Roman"/>
          <w:b/>
          <w:i/>
          <w:iCs/>
          <w:sz w:val="24"/>
          <w:szCs w:val="24"/>
        </w:rPr>
        <w:t>Business Heroes</w:t>
      </w:r>
      <w:r w:rsidR="00994CA2" w:rsidRPr="006143BB">
        <w:rPr>
          <w:rFonts w:ascii="Times New Roman" w:eastAsia="Times New Roman" w:hAnsi="Times New Roman" w:cs="Times New Roman"/>
          <w:b/>
          <w:i/>
          <w:iCs/>
          <w:sz w:val="24"/>
          <w:szCs w:val="24"/>
        </w:rPr>
        <w:t>,”</w:t>
      </w:r>
      <w:r w:rsidR="00122637">
        <w:rPr>
          <w:rFonts w:ascii="Times New Roman" w:eastAsia="Times New Roman" w:hAnsi="Times New Roman" w:cs="Times New Roman"/>
          <w:bCs/>
          <w:sz w:val="24"/>
          <w:szCs w:val="24"/>
        </w:rPr>
        <w:t xml:space="preserve"> </w:t>
      </w:r>
      <w:r w:rsidR="00BF0378">
        <w:rPr>
          <w:rFonts w:ascii="Times New Roman" w:eastAsia="Times New Roman" w:hAnsi="Times New Roman" w:cs="Times New Roman"/>
          <w:bCs/>
          <w:sz w:val="24"/>
          <w:szCs w:val="24"/>
        </w:rPr>
        <w:t xml:space="preserve">will help </w:t>
      </w:r>
      <w:r w:rsidR="00BF0378" w:rsidRPr="00E27E12">
        <w:rPr>
          <w:rFonts w:ascii="Times New Roman" w:eastAsia="Times New Roman" w:hAnsi="Times New Roman" w:cs="Times New Roman"/>
          <w:bCs/>
          <w:sz w:val="24"/>
          <w:szCs w:val="24"/>
        </w:rPr>
        <w:t xml:space="preserve">mitigate </w:t>
      </w:r>
      <w:r w:rsidR="00BF0378">
        <w:rPr>
          <w:rFonts w:ascii="Times New Roman" w:eastAsia="Times New Roman" w:hAnsi="Times New Roman" w:cs="Times New Roman"/>
          <w:bCs/>
          <w:sz w:val="24"/>
          <w:szCs w:val="24"/>
        </w:rPr>
        <w:t xml:space="preserve">social </w:t>
      </w:r>
      <w:r w:rsidR="00994CA2">
        <w:rPr>
          <w:rFonts w:ascii="Times New Roman" w:eastAsia="Times New Roman" w:hAnsi="Times New Roman" w:cs="Times New Roman"/>
          <w:bCs/>
          <w:sz w:val="24"/>
          <w:szCs w:val="24"/>
        </w:rPr>
        <w:t xml:space="preserve">acceptance and participation that </w:t>
      </w:r>
      <w:r w:rsidR="00BF0378">
        <w:rPr>
          <w:rFonts w:ascii="Times New Roman" w:eastAsia="Times New Roman" w:hAnsi="Times New Roman" w:cs="Times New Roman"/>
          <w:bCs/>
          <w:sz w:val="24"/>
          <w:szCs w:val="24"/>
        </w:rPr>
        <w:t>balanc</w:t>
      </w:r>
      <w:r w:rsidR="00994CA2">
        <w:rPr>
          <w:rFonts w:ascii="Times New Roman" w:eastAsia="Times New Roman" w:hAnsi="Times New Roman" w:cs="Times New Roman"/>
          <w:bCs/>
          <w:sz w:val="24"/>
          <w:szCs w:val="24"/>
        </w:rPr>
        <w:t>es</w:t>
      </w:r>
      <w:r w:rsidR="00BF0378">
        <w:rPr>
          <w:rFonts w:ascii="Times New Roman" w:eastAsia="Times New Roman" w:hAnsi="Times New Roman" w:cs="Times New Roman"/>
          <w:bCs/>
          <w:sz w:val="24"/>
          <w:szCs w:val="24"/>
        </w:rPr>
        <w:t xml:space="preserve"> out </w:t>
      </w:r>
      <w:r w:rsidR="00122637">
        <w:rPr>
          <w:rFonts w:ascii="Times New Roman" w:eastAsia="Times New Roman" w:hAnsi="Times New Roman" w:cs="Times New Roman"/>
          <w:bCs/>
          <w:sz w:val="24"/>
          <w:szCs w:val="24"/>
        </w:rPr>
        <w:t>any</w:t>
      </w:r>
      <w:r w:rsidR="00BF0378" w:rsidRPr="00E27E12">
        <w:rPr>
          <w:rFonts w:ascii="Times New Roman" w:eastAsia="Times New Roman" w:hAnsi="Times New Roman" w:cs="Times New Roman"/>
          <w:bCs/>
          <w:sz w:val="24"/>
          <w:szCs w:val="24"/>
        </w:rPr>
        <w:t xml:space="preserve"> </w:t>
      </w:r>
      <w:r w:rsidR="00BF0378">
        <w:rPr>
          <w:rFonts w:ascii="Times New Roman" w:eastAsia="Times New Roman" w:hAnsi="Times New Roman" w:cs="Times New Roman"/>
          <w:bCs/>
          <w:sz w:val="24"/>
          <w:szCs w:val="24"/>
        </w:rPr>
        <w:t xml:space="preserve">negative </w:t>
      </w:r>
      <w:r w:rsidR="00BF0378" w:rsidRPr="00E27E12">
        <w:rPr>
          <w:rFonts w:ascii="Times New Roman" w:eastAsia="Times New Roman" w:hAnsi="Times New Roman" w:cs="Times New Roman"/>
          <w:bCs/>
          <w:sz w:val="24"/>
          <w:szCs w:val="24"/>
        </w:rPr>
        <w:t>barriers</w:t>
      </w:r>
      <w:r w:rsidR="00122637">
        <w:rPr>
          <w:rFonts w:ascii="Times New Roman" w:eastAsia="Times New Roman" w:hAnsi="Times New Roman" w:cs="Times New Roman"/>
          <w:bCs/>
          <w:sz w:val="24"/>
          <w:szCs w:val="24"/>
        </w:rPr>
        <w:t xml:space="preserve"> stifling </w:t>
      </w:r>
      <w:r w:rsidR="00093B90">
        <w:rPr>
          <w:rFonts w:ascii="Times New Roman" w:eastAsia="Times New Roman" w:hAnsi="Times New Roman" w:cs="Times New Roman"/>
          <w:bCs/>
          <w:sz w:val="24"/>
          <w:szCs w:val="24"/>
        </w:rPr>
        <w:t xml:space="preserve">AR experiences stimulating </w:t>
      </w:r>
      <w:r w:rsidR="00122637">
        <w:rPr>
          <w:rFonts w:ascii="Times New Roman" w:eastAsia="Times New Roman" w:hAnsi="Times New Roman" w:cs="Times New Roman"/>
          <w:bCs/>
          <w:sz w:val="24"/>
          <w:szCs w:val="24"/>
        </w:rPr>
        <w:t xml:space="preserve">preparedness </w:t>
      </w:r>
      <w:r w:rsidR="00093B90">
        <w:rPr>
          <w:rFonts w:ascii="Times New Roman" w:eastAsia="Times New Roman" w:hAnsi="Times New Roman" w:cs="Times New Roman"/>
          <w:bCs/>
          <w:sz w:val="24"/>
          <w:szCs w:val="24"/>
        </w:rPr>
        <w:t xml:space="preserve">concepts and </w:t>
      </w:r>
      <w:r w:rsidR="00122637">
        <w:rPr>
          <w:rFonts w:ascii="Times New Roman" w:eastAsia="Times New Roman" w:hAnsi="Times New Roman" w:cs="Times New Roman"/>
          <w:bCs/>
          <w:sz w:val="24"/>
          <w:szCs w:val="24"/>
        </w:rPr>
        <w:t xml:space="preserve">messaging. The </w:t>
      </w:r>
      <w:r w:rsidR="00BF0378">
        <w:rPr>
          <w:rFonts w:ascii="Times New Roman" w:eastAsia="Times New Roman" w:hAnsi="Times New Roman" w:cs="Times New Roman"/>
          <w:bCs/>
          <w:sz w:val="24"/>
          <w:szCs w:val="24"/>
        </w:rPr>
        <w:t xml:space="preserve">AR </w:t>
      </w:r>
      <w:r w:rsidR="00994CA2">
        <w:rPr>
          <w:rFonts w:ascii="Times New Roman" w:eastAsia="Times New Roman" w:hAnsi="Times New Roman" w:cs="Times New Roman"/>
          <w:bCs/>
          <w:sz w:val="24"/>
          <w:szCs w:val="24"/>
        </w:rPr>
        <w:t>experiences stimulating the massive numbers of</w:t>
      </w:r>
      <w:r w:rsidR="00122637">
        <w:rPr>
          <w:rFonts w:ascii="Times New Roman" w:eastAsia="Times New Roman" w:hAnsi="Times New Roman" w:cs="Times New Roman"/>
          <w:bCs/>
          <w:sz w:val="24"/>
          <w:szCs w:val="24"/>
        </w:rPr>
        <w:t xml:space="preserve"> foot traffic </w:t>
      </w:r>
      <w:r w:rsidR="00994CA2">
        <w:rPr>
          <w:rFonts w:ascii="Times New Roman" w:eastAsia="Times New Roman" w:hAnsi="Times New Roman" w:cs="Times New Roman"/>
          <w:bCs/>
          <w:sz w:val="24"/>
          <w:szCs w:val="24"/>
        </w:rPr>
        <w:t xml:space="preserve">is </w:t>
      </w:r>
      <w:r w:rsidR="00BF0378">
        <w:rPr>
          <w:rFonts w:ascii="Times New Roman" w:eastAsia="Times New Roman" w:hAnsi="Times New Roman" w:cs="Times New Roman"/>
          <w:bCs/>
          <w:sz w:val="24"/>
          <w:szCs w:val="24"/>
        </w:rPr>
        <w:t xml:space="preserve">critical </w:t>
      </w:r>
      <w:r w:rsidR="00994CA2">
        <w:rPr>
          <w:rFonts w:ascii="Times New Roman" w:eastAsia="Times New Roman" w:hAnsi="Times New Roman" w:cs="Times New Roman"/>
          <w:bCs/>
          <w:sz w:val="24"/>
          <w:szCs w:val="24"/>
        </w:rPr>
        <w:t>for</w:t>
      </w:r>
      <w:r w:rsidR="00BF0378">
        <w:rPr>
          <w:rFonts w:ascii="Times New Roman" w:eastAsia="Times New Roman" w:hAnsi="Times New Roman" w:cs="Times New Roman"/>
          <w:bCs/>
          <w:sz w:val="24"/>
          <w:szCs w:val="24"/>
        </w:rPr>
        <w:t xml:space="preserve"> conduct</w:t>
      </w:r>
      <w:r w:rsidR="00994CA2">
        <w:rPr>
          <w:rFonts w:ascii="Times New Roman" w:eastAsia="Times New Roman" w:hAnsi="Times New Roman" w:cs="Times New Roman"/>
          <w:bCs/>
          <w:sz w:val="24"/>
          <w:szCs w:val="24"/>
        </w:rPr>
        <w:t>ing</w:t>
      </w:r>
      <w:r w:rsidR="00BF0378">
        <w:rPr>
          <w:rFonts w:ascii="Times New Roman" w:eastAsia="Times New Roman" w:hAnsi="Times New Roman" w:cs="Times New Roman"/>
          <w:bCs/>
          <w:sz w:val="24"/>
          <w:szCs w:val="24"/>
        </w:rPr>
        <w:t xml:space="preserve"> </w:t>
      </w:r>
      <w:r w:rsidR="00BF0378" w:rsidRPr="00E27E12">
        <w:rPr>
          <w:rFonts w:ascii="Times New Roman" w:eastAsia="Times New Roman" w:hAnsi="Times New Roman" w:cs="Times New Roman"/>
          <w:bCs/>
          <w:sz w:val="24"/>
          <w:szCs w:val="24"/>
        </w:rPr>
        <w:t xml:space="preserve">sociotechnical </w:t>
      </w:r>
      <w:r w:rsidR="00BF0378">
        <w:rPr>
          <w:rFonts w:ascii="Times New Roman" w:eastAsia="Times New Roman" w:hAnsi="Times New Roman" w:cs="Times New Roman"/>
          <w:bCs/>
          <w:sz w:val="24"/>
          <w:szCs w:val="24"/>
        </w:rPr>
        <w:t xml:space="preserve">messaging and </w:t>
      </w:r>
      <w:r w:rsidR="00BF0378" w:rsidRPr="00E27E12">
        <w:rPr>
          <w:rFonts w:ascii="Times New Roman" w:eastAsia="Times New Roman" w:hAnsi="Times New Roman" w:cs="Times New Roman"/>
          <w:bCs/>
          <w:sz w:val="24"/>
          <w:szCs w:val="24"/>
        </w:rPr>
        <w:t xml:space="preserve">system </w:t>
      </w:r>
      <w:r w:rsidR="00BF0378">
        <w:rPr>
          <w:rFonts w:ascii="Times New Roman" w:eastAsia="Times New Roman" w:hAnsi="Times New Roman" w:cs="Times New Roman"/>
          <w:bCs/>
          <w:sz w:val="24"/>
          <w:szCs w:val="24"/>
        </w:rPr>
        <w:t>dynamics</w:t>
      </w:r>
      <w:r w:rsidR="00994CA2">
        <w:rPr>
          <w:rFonts w:ascii="Times New Roman" w:eastAsia="Times New Roman" w:hAnsi="Times New Roman" w:cs="Times New Roman"/>
          <w:bCs/>
          <w:sz w:val="24"/>
          <w:szCs w:val="24"/>
        </w:rPr>
        <w:t xml:space="preserve"> for </w:t>
      </w:r>
      <w:r>
        <w:rPr>
          <w:rFonts w:ascii="Times New Roman" w:eastAsia="Times New Roman" w:hAnsi="Times New Roman" w:cs="Times New Roman"/>
          <w:bCs/>
          <w:sz w:val="24"/>
          <w:szCs w:val="24"/>
        </w:rPr>
        <w:t xml:space="preserve">readiness </w:t>
      </w:r>
      <w:r w:rsidR="00994CA2">
        <w:rPr>
          <w:rFonts w:ascii="Times New Roman" w:eastAsia="Times New Roman" w:hAnsi="Times New Roman" w:cs="Times New Roman"/>
          <w:bCs/>
          <w:sz w:val="24"/>
          <w:szCs w:val="24"/>
        </w:rPr>
        <w:t xml:space="preserve">app content and </w:t>
      </w:r>
      <w:r>
        <w:rPr>
          <w:rFonts w:ascii="Times New Roman" w:eastAsia="Times New Roman" w:hAnsi="Times New Roman" w:cs="Times New Roman"/>
          <w:bCs/>
          <w:sz w:val="24"/>
          <w:szCs w:val="24"/>
        </w:rPr>
        <w:t xml:space="preserve">community resilience </w:t>
      </w:r>
      <w:r w:rsidR="00994CA2">
        <w:rPr>
          <w:rFonts w:ascii="Times New Roman" w:eastAsia="Times New Roman" w:hAnsi="Times New Roman" w:cs="Times New Roman"/>
          <w:bCs/>
          <w:sz w:val="24"/>
          <w:szCs w:val="24"/>
        </w:rPr>
        <w:t>development</w:t>
      </w:r>
      <w:r w:rsidR="009B6F93">
        <w:rPr>
          <w:rFonts w:ascii="Times New Roman" w:eastAsia="Times New Roman" w:hAnsi="Times New Roman" w:cs="Times New Roman"/>
          <w:bCs/>
          <w:sz w:val="24"/>
          <w:szCs w:val="24"/>
        </w:rPr>
        <w:t xml:space="preserve"> (Alexander, 2021)</w:t>
      </w:r>
      <w:r w:rsidR="00BF0378">
        <w:rPr>
          <w:rFonts w:ascii="Times New Roman" w:eastAsia="Times New Roman" w:hAnsi="Times New Roman" w:cs="Times New Roman"/>
          <w:bCs/>
          <w:sz w:val="24"/>
          <w:szCs w:val="24"/>
        </w:rPr>
        <w:t xml:space="preserve">. </w:t>
      </w:r>
      <w:hyperlink r:id="rId22" w:tgtFrame="_blank" w:tooltip="View details" w:history="1">
        <w:r w:rsidR="003A5F9A" w:rsidRPr="003A5F9A">
          <w:rPr>
            <w:rStyle w:val="Hyperlink"/>
            <w:rFonts w:ascii="Times New Roman" w:eastAsia="Times New Roman" w:hAnsi="Times New Roman" w:cs="Times New Roman"/>
            <w:bCs/>
            <w:sz w:val="24"/>
            <w:szCs w:val="24"/>
          </w:rPr>
          <w:br/>
        </w:r>
      </w:hyperlink>
    </w:p>
    <w:p w14:paraId="6D047D51" w14:textId="1D8B097B" w:rsidR="00BF0378" w:rsidRDefault="00BF0378" w:rsidP="00BF0378">
      <w:pPr>
        <w:tabs>
          <w:tab w:val="left" w:pos="2333"/>
        </w:tabs>
        <w:spacing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introduction of interactive AR app content by </w:t>
      </w:r>
      <w:r w:rsidRPr="00486B17">
        <w:rPr>
          <w:rFonts w:ascii="Times New Roman" w:eastAsia="Times New Roman" w:hAnsi="Times New Roman" w:cs="Times New Roman"/>
          <w:b/>
          <w:sz w:val="24"/>
          <w:szCs w:val="24"/>
        </w:rPr>
        <w:t>Business Heroes</w:t>
      </w:r>
      <w:r>
        <w:rPr>
          <w:rFonts w:ascii="Times New Roman" w:eastAsia="Times New Roman" w:hAnsi="Times New Roman" w:cs="Times New Roman"/>
          <w:bCs/>
          <w:sz w:val="24"/>
          <w:szCs w:val="24"/>
        </w:rPr>
        <w:t xml:space="preserve"> (Fortune 500 industry leaders and influencers) maximizes </w:t>
      </w:r>
      <w:r w:rsidRPr="00E27E12">
        <w:rPr>
          <w:rFonts w:ascii="Times New Roman" w:eastAsia="Times New Roman" w:hAnsi="Times New Roman" w:cs="Times New Roman"/>
          <w:bCs/>
          <w:sz w:val="24"/>
          <w:szCs w:val="24"/>
        </w:rPr>
        <w:t xml:space="preserve">the potential to </w:t>
      </w:r>
      <w:r>
        <w:rPr>
          <w:rFonts w:ascii="Times New Roman" w:eastAsia="Times New Roman" w:hAnsi="Times New Roman" w:cs="Times New Roman"/>
          <w:bCs/>
          <w:sz w:val="24"/>
          <w:szCs w:val="24"/>
        </w:rPr>
        <w:t xml:space="preserve">communicate preparedness concepts throughout </w:t>
      </w:r>
      <w:r w:rsidR="00486B17">
        <w:rPr>
          <w:rFonts w:ascii="Times New Roman" w:eastAsia="Times New Roman" w:hAnsi="Times New Roman" w:cs="Times New Roman"/>
          <w:bCs/>
          <w:sz w:val="24"/>
          <w:szCs w:val="24"/>
        </w:rPr>
        <w:t xml:space="preserve">private sector </w:t>
      </w:r>
      <w:r w:rsidRPr="006143BB">
        <w:rPr>
          <w:rFonts w:ascii="Times New Roman" w:eastAsia="Times New Roman" w:hAnsi="Times New Roman" w:cs="Times New Roman"/>
          <w:b/>
          <w:sz w:val="24"/>
          <w:szCs w:val="24"/>
        </w:rPr>
        <w:t>(Business Heroes)</w:t>
      </w:r>
      <w:r>
        <w:rPr>
          <w:rFonts w:ascii="Times New Roman" w:eastAsia="Times New Roman" w:hAnsi="Times New Roman" w:cs="Times New Roman"/>
          <w:bCs/>
          <w:sz w:val="24"/>
          <w:szCs w:val="24"/>
        </w:rPr>
        <w:t xml:space="preserve"> </w:t>
      </w:r>
      <w:r w:rsidR="009B6F93">
        <w:rPr>
          <w:rFonts w:ascii="Times New Roman" w:eastAsia="Times New Roman" w:hAnsi="Times New Roman" w:cs="Times New Roman"/>
          <w:bCs/>
          <w:sz w:val="24"/>
          <w:szCs w:val="24"/>
        </w:rPr>
        <w:t xml:space="preserve">product </w:t>
      </w:r>
      <w:r>
        <w:rPr>
          <w:rFonts w:ascii="Times New Roman" w:eastAsia="Times New Roman" w:hAnsi="Times New Roman" w:cs="Times New Roman"/>
          <w:bCs/>
          <w:sz w:val="24"/>
          <w:szCs w:val="24"/>
        </w:rPr>
        <w:t xml:space="preserve">networks (overcoming limited attention). ARCNet recognizes the </w:t>
      </w:r>
      <w:r w:rsidRPr="00061C64">
        <w:rPr>
          <w:rFonts w:ascii="Times New Roman" w:eastAsia="Times New Roman" w:hAnsi="Times New Roman" w:cs="Times New Roman"/>
          <w:bCs/>
          <w:sz w:val="24"/>
          <w:szCs w:val="24"/>
        </w:rPr>
        <w:t>urgen</w:t>
      </w:r>
      <w:r>
        <w:rPr>
          <w:rFonts w:ascii="Times New Roman" w:eastAsia="Times New Roman" w:hAnsi="Times New Roman" w:cs="Times New Roman"/>
          <w:bCs/>
          <w:sz w:val="24"/>
          <w:szCs w:val="24"/>
        </w:rPr>
        <w:t>cy</w:t>
      </w:r>
      <w:r w:rsidRPr="00061C64">
        <w:rPr>
          <w:rFonts w:ascii="Times New Roman" w:eastAsia="Times New Roman" w:hAnsi="Times New Roman" w:cs="Times New Roman"/>
          <w:bCs/>
          <w:sz w:val="24"/>
          <w:szCs w:val="24"/>
        </w:rPr>
        <w:t xml:space="preserve"> and </w:t>
      </w:r>
      <w:r>
        <w:rPr>
          <w:rFonts w:ascii="Times New Roman" w:eastAsia="Times New Roman" w:hAnsi="Times New Roman" w:cs="Times New Roman"/>
          <w:bCs/>
          <w:sz w:val="24"/>
          <w:szCs w:val="24"/>
        </w:rPr>
        <w:t>need for producing</w:t>
      </w:r>
      <w:r w:rsidRPr="00061C64">
        <w:rPr>
          <w:rFonts w:ascii="Times New Roman" w:eastAsia="Times New Roman" w:hAnsi="Times New Roman" w:cs="Times New Roman"/>
          <w:bCs/>
          <w:sz w:val="24"/>
          <w:szCs w:val="24"/>
        </w:rPr>
        <w:t xml:space="preserve"> critical </w:t>
      </w:r>
      <w:r>
        <w:rPr>
          <w:rFonts w:ascii="Times New Roman" w:eastAsia="Times New Roman" w:hAnsi="Times New Roman" w:cs="Times New Roman"/>
          <w:bCs/>
          <w:sz w:val="24"/>
          <w:szCs w:val="24"/>
        </w:rPr>
        <w:t xml:space="preserve">infrastructures acceptable to all stakeholders </w:t>
      </w:r>
      <w:r w:rsidRPr="00061C64">
        <w:rPr>
          <w:rFonts w:ascii="Times New Roman" w:eastAsia="Times New Roman" w:hAnsi="Times New Roman" w:cs="Times New Roman"/>
          <w:bCs/>
          <w:sz w:val="24"/>
          <w:szCs w:val="24"/>
        </w:rPr>
        <w:t>for risk reduc</w:t>
      </w:r>
      <w:r>
        <w:rPr>
          <w:rFonts w:ascii="Times New Roman" w:eastAsia="Times New Roman" w:hAnsi="Times New Roman" w:cs="Times New Roman"/>
          <w:bCs/>
          <w:sz w:val="24"/>
          <w:szCs w:val="24"/>
        </w:rPr>
        <w:t>tion</w:t>
      </w:r>
      <w:r w:rsidR="00486B17">
        <w:rPr>
          <w:rFonts w:ascii="Times New Roman" w:eastAsia="Times New Roman" w:hAnsi="Times New Roman" w:cs="Times New Roman"/>
          <w:bCs/>
          <w:sz w:val="24"/>
          <w:szCs w:val="24"/>
        </w:rPr>
        <w:t xml:space="preserve"> in our communities</w:t>
      </w:r>
      <w:r>
        <w:rPr>
          <w:rFonts w:ascii="Times New Roman" w:eastAsia="Times New Roman" w:hAnsi="Times New Roman" w:cs="Times New Roman"/>
          <w:bCs/>
          <w:sz w:val="24"/>
          <w:szCs w:val="24"/>
        </w:rPr>
        <w:t xml:space="preserve">. </w:t>
      </w:r>
    </w:p>
    <w:p w14:paraId="604871BA" w14:textId="77777777" w:rsidR="00BF0378" w:rsidRDefault="00BF0378" w:rsidP="00BF0378">
      <w:pPr>
        <w:tabs>
          <w:tab w:val="left" w:pos="2333"/>
        </w:tabs>
        <w:spacing w:after="0" w:line="480" w:lineRule="auto"/>
        <w:rPr>
          <w:rFonts w:ascii="Times New Roman" w:eastAsia="Times New Roman" w:hAnsi="Times New Roman" w:cs="Times New Roman"/>
          <w:bCs/>
          <w:sz w:val="24"/>
          <w:szCs w:val="24"/>
        </w:rPr>
      </w:pPr>
    </w:p>
    <w:p w14:paraId="563FDC96" w14:textId="464DA908" w:rsidR="00BF0378" w:rsidRDefault="00BF0378" w:rsidP="00BF0378">
      <w:pPr>
        <w:tabs>
          <w:tab w:val="left" w:pos="2333"/>
        </w:tabs>
        <w:spacing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By engineering the AR </w:t>
      </w:r>
      <w:r w:rsidRPr="00BF2D97">
        <w:rPr>
          <w:rFonts w:ascii="Times New Roman" w:eastAsia="Times New Roman" w:hAnsi="Times New Roman" w:cs="Times New Roman"/>
          <w:bCs/>
          <w:sz w:val="24"/>
          <w:szCs w:val="24"/>
        </w:rPr>
        <w:t xml:space="preserve">sociotechnical </w:t>
      </w:r>
      <w:r>
        <w:rPr>
          <w:rFonts w:ascii="Times New Roman" w:eastAsia="Times New Roman" w:hAnsi="Times New Roman" w:cs="Times New Roman"/>
          <w:bCs/>
          <w:sz w:val="24"/>
          <w:szCs w:val="24"/>
        </w:rPr>
        <w:t xml:space="preserve">technology, we create a culture of preparedness in America </w:t>
      </w:r>
      <w:r w:rsidRPr="000A47A6">
        <w:rPr>
          <w:rFonts w:ascii="Times New Roman" w:eastAsia="Times New Roman" w:hAnsi="Times New Roman" w:cs="Times New Roman"/>
          <w:bCs/>
          <w:sz w:val="24"/>
          <w:szCs w:val="24"/>
        </w:rPr>
        <w:t>(</w:t>
      </w:r>
      <w:r w:rsidRPr="000A47A6">
        <w:rPr>
          <w:rFonts w:ascii="Times New Roman" w:hAnsi="Times New Roman" w:cs="Times New Roman"/>
          <w:sz w:val="24"/>
          <w:szCs w:val="24"/>
        </w:rPr>
        <w:t>Wahlstrom, M. 2015)</w:t>
      </w:r>
      <w:r w:rsidRPr="000A47A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490E4B">
        <w:rPr>
          <w:rFonts w:ascii="Times New Roman" w:eastAsia="Times New Roman" w:hAnsi="Times New Roman" w:cs="Times New Roman"/>
          <w:bCs/>
          <w:sz w:val="24"/>
          <w:szCs w:val="24"/>
        </w:rPr>
        <w:t>The</w:t>
      </w:r>
      <w:r>
        <w:rPr>
          <w:rFonts w:ascii="Times New Roman" w:eastAsia="Times New Roman" w:hAnsi="Times New Roman" w:cs="Times New Roman"/>
          <w:b/>
          <w:sz w:val="24"/>
          <w:szCs w:val="24"/>
        </w:rPr>
        <w:t xml:space="preserve"> </w:t>
      </w:r>
      <w:r w:rsidRPr="00C16D66">
        <w:rPr>
          <w:rFonts w:ascii="Times New Roman" w:eastAsia="Times New Roman" w:hAnsi="Times New Roman" w:cs="Times New Roman"/>
          <w:b/>
          <w:sz w:val="24"/>
          <w:szCs w:val="24"/>
        </w:rPr>
        <w:t>ARCNet’</w:t>
      </w:r>
      <w:r>
        <w:rPr>
          <w:rFonts w:ascii="Times New Roman" w:eastAsia="Times New Roman" w:hAnsi="Times New Roman" w:cs="Times New Roman"/>
          <w:bCs/>
          <w:sz w:val="24"/>
          <w:szCs w:val="24"/>
        </w:rPr>
        <w:t xml:space="preserve"> project </w:t>
      </w:r>
      <w:r w:rsidRPr="00C16D66">
        <w:rPr>
          <w:rFonts w:ascii="Times New Roman" w:eastAsia="Times New Roman" w:hAnsi="Times New Roman" w:cs="Times New Roman"/>
          <w:b/>
          <w:sz w:val="24"/>
          <w:szCs w:val="24"/>
        </w:rPr>
        <w:t>“Everyone Is a</w:t>
      </w:r>
      <w:r w:rsidR="006143BB">
        <w:rPr>
          <w:rFonts w:ascii="Times New Roman" w:eastAsia="Times New Roman" w:hAnsi="Times New Roman" w:cs="Times New Roman"/>
          <w:b/>
          <w:sz w:val="24"/>
          <w:szCs w:val="24"/>
        </w:rPr>
        <w:t>n Immediate</w:t>
      </w:r>
      <w:r w:rsidRPr="00C16D66">
        <w:rPr>
          <w:rFonts w:ascii="Times New Roman" w:eastAsia="Times New Roman" w:hAnsi="Times New Roman" w:cs="Times New Roman"/>
          <w:b/>
          <w:sz w:val="24"/>
          <w:szCs w:val="24"/>
        </w:rPr>
        <w:t xml:space="preserve"> First Responder”</w:t>
      </w:r>
      <w:r>
        <w:rPr>
          <w:rFonts w:ascii="Times New Roman" w:eastAsia="Times New Roman" w:hAnsi="Times New Roman" w:cs="Times New Roman"/>
          <w:bCs/>
          <w:sz w:val="24"/>
          <w:szCs w:val="24"/>
        </w:rPr>
        <w:t xml:space="preserve"> emphasizes the critical role of business heroes and citizenry in both pre-disaster and post-disaster scenarios, delineating the importance of collaborative community preparedness and empowerment. </w:t>
      </w:r>
      <w:r w:rsidRPr="00902F49">
        <w:rPr>
          <w:rFonts w:ascii="Times New Roman" w:eastAsia="Times New Roman" w:hAnsi="Times New Roman" w:cs="Times New Roman"/>
          <w:bCs/>
          <w:sz w:val="24"/>
          <w:szCs w:val="24"/>
        </w:rPr>
        <w:t>The theory of being a “secure nation” does not mean that adverse events never occur</w:t>
      </w:r>
      <w:r>
        <w:rPr>
          <w:rFonts w:ascii="Times New Roman" w:eastAsia="Times New Roman" w:hAnsi="Times New Roman" w:cs="Times New Roman"/>
          <w:bCs/>
          <w:sz w:val="24"/>
          <w:szCs w:val="24"/>
        </w:rPr>
        <w:t xml:space="preserve"> (Harris, 2018)</w:t>
      </w:r>
      <w:r w:rsidRPr="00902F49">
        <w:rPr>
          <w:rFonts w:ascii="Times New Roman" w:eastAsia="Times New Roman" w:hAnsi="Times New Roman" w:cs="Times New Roman"/>
          <w:bCs/>
          <w:sz w:val="24"/>
          <w:szCs w:val="24"/>
        </w:rPr>
        <w:t xml:space="preserve">. </w:t>
      </w:r>
    </w:p>
    <w:p w14:paraId="74FF3D2B" w14:textId="518CFBB0" w:rsidR="00785F24" w:rsidRDefault="00BF0378" w:rsidP="007603ED">
      <w:pPr>
        <w:tabs>
          <w:tab w:val="left" w:pos="2333"/>
        </w:tabs>
        <w:spacing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ARCNet’ s initiative</w:t>
      </w:r>
      <w:r w:rsidRPr="008B1939">
        <w:rPr>
          <w:rFonts w:ascii="Times New Roman" w:eastAsia="Times New Roman" w:hAnsi="Times New Roman" w:cs="Times New Roman"/>
          <w:bCs/>
          <w:sz w:val="24"/>
          <w:szCs w:val="24"/>
        </w:rPr>
        <w:t xml:space="preserve"> that everyone can function as a first responder stems from the </w:t>
      </w:r>
      <w:r>
        <w:rPr>
          <w:rFonts w:ascii="Times New Roman" w:eastAsia="Times New Roman" w:hAnsi="Times New Roman" w:cs="Times New Roman"/>
          <w:bCs/>
          <w:sz w:val="24"/>
          <w:szCs w:val="24"/>
        </w:rPr>
        <w:t>acknowledgement</w:t>
      </w:r>
      <w:r w:rsidRPr="008B1939">
        <w:rPr>
          <w:rFonts w:ascii="Times New Roman" w:eastAsia="Times New Roman" w:hAnsi="Times New Roman" w:cs="Times New Roman"/>
          <w:bCs/>
          <w:sz w:val="24"/>
          <w:szCs w:val="24"/>
        </w:rPr>
        <w:t xml:space="preserve"> that in emergencies, the first individuals </w:t>
      </w:r>
      <w:r>
        <w:rPr>
          <w:rFonts w:ascii="Times New Roman" w:eastAsia="Times New Roman" w:hAnsi="Times New Roman" w:cs="Times New Roman"/>
          <w:bCs/>
          <w:sz w:val="24"/>
          <w:szCs w:val="24"/>
        </w:rPr>
        <w:t xml:space="preserve">at </w:t>
      </w:r>
      <w:r w:rsidRPr="008B1939">
        <w:rPr>
          <w:rFonts w:ascii="Times New Roman" w:eastAsia="Times New Roman" w:hAnsi="Times New Roman" w:cs="Times New Roman"/>
          <w:bCs/>
          <w:sz w:val="24"/>
          <w:szCs w:val="24"/>
        </w:rPr>
        <w:t xml:space="preserve">the scene </w:t>
      </w:r>
      <w:r>
        <w:rPr>
          <w:rFonts w:ascii="Times New Roman" w:eastAsia="Times New Roman" w:hAnsi="Times New Roman" w:cs="Times New Roman"/>
          <w:bCs/>
          <w:sz w:val="24"/>
          <w:szCs w:val="24"/>
        </w:rPr>
        <w:t xml:space="preserve">(boots on the ground) </w:t>
      </w:r>
      <w:r w:rsidRPr="008B1939">
        <w:rPr>
          <w:rFonts w:ascii="Times New Roman" w:eastAsia="Times New Roman" w:hAnsi="Times New Roman" w:cs="Times New Roman"/>
          <w:bCs/>
          <w:sz w:val="24"/>
          <w:szCs w:val="24"/>
        </w:rPr>
        <w:t>are</w:t>
      </w:r>
      <w:r>
        <w:rPr>
          <w:rFonts w:ascii="Times New Roman" w:eastAsia="Times New Roman" w:hAnsi="Times New Roman" w:cs="Times New Roman"/>
          <w:bCs/>
          <w:sz w:val="24"/>
          <w:szCs w:val="24"/>
        </w:rPr>
        <w:t xml:space="preserve"> the </w:t>
      </w:r>
      <w:r w:rsidRPr="008B1939">
        <w:rPr>
          <w:rFonts w:ascii="Times New Roman" w:eastAsia="Times New Roman" w:hAnsi="Times New Roman" w:cs="Times New Roman"/>
          <w:bCs/>
          <w:sz w:val="24"/>
          <w:szCs w:val="24"/>
        </w:rPr>
        <w:t xml:space="preserve">bystanders or community members rather than </w:t>
      </w:r>
      <w:r>
        <w:rPr>
          <w:rFonts w:ascii="Times New Roman" w:eastAsia="Times New Roman" w:hAnsi="Times New Roman" w:cs="Times New Roman"/>
          <w:bCs/>
          <w:sz w:val="24"/>
          <w:szCs w:val="24"/>
        </w:rPr>
        <w:t xml:space="preserve">the help from </w:t>
      </w:r>
      <w:r w:rsidRPr="008B1939">
        <w:rPr>
          <w:rFonts w:ascii="Times New Roman" w:eastAsia="Times New Roman" w:hAnsi="Times New Roman" w:cs="Times New Roman"/>
          <w:bCs/>
          <w:sz w:val="24"/>
          <w:szCs w:val="24"/>
        </w:rPr>
        <w:t>trained professionals</w:t>
      </w:r>
      <w:r w:rsidR="00486B17">
        <w:rPr>
          <w:rFonts w:ascii="Times New Roman" w:eastAsia="Times New Roman" w:hAnsi="Times New Roman" w:cs="Times New Roman"/>
          <w:bCs/>
          <w:sz w:val="24"/>
          <w:szCs w:val="24"/>
        </w:rPr>
        <w:t xml:space="preserve"> still on their way to the damage path</w:t>
      </w:r>
      <w:r w:rsidRPr="008B1939">
        <w:rPr>
          <w:rFonts w:ascii="Times New Roman" w:eastAsia="Times New Roman" w:hAnsi="Times New Roman" w:cs="Times New Roman"/>
          <w:bCs/>
          <w:sz w:val="24"/>
          <w:szCs w:val="24"/>
        </w:rPr>
        <w:t>.</w:t>
      </w:r>
      <w:r w:rsidR="009B6F93">
        <w:rPr>
          <w:rFonts w:ascii="Times New Roman" w:eastAsia="Times New Roman" w:hAnsi="Times New Roman" w:cs="Times New Roman"/>
          <w:bCs/>
          <w:sz w:val="24"/>
          <w:szCs w:val="24"/>
        </w:rPr>
        <w:t xml:space="preserve"> </w:t>
      </w:r>
    </w:p>
    <w:p w14:paraId="35A9F3ED" w14:textId="77777777" w:rsidR="00093B90" w:rsidRDefault="00093B90" w:rsidP="007603ED">
      <w:pPr>
        <w:tabs>
          <w:tab w:val="left" w:pos="2333"/>
        </w:tabs>
        <w:spacing w:after="0" w:line="480" w:lineRule="auto"/>
        <w:ind w:firstLine="720"/>
        <w:rPr>
          <w:rFonts w:ascii="Times New Roman" w:eastAsia="Times New Roman" w:hAnsi="Times New Roman" w:cs="Times New Roman"/>
          <w:bCs/>
          <w:sz w:val="24"/>
          <w:szCs w:val="24"/>
        </w:rPr>
      </w:pPr>
    </w:p>
    <w:p w14:paraId="1D35DFBF" w14:textId="3CFC198D" w:rsidR="00BF0378" w:rsidRDefault="00BF0378" w:rsidP="00486B17">
      <w:pPr>
        <w:tabs>
          <w:tab w:val="left" w:pos="2333"/>
        </w:tabs>
        <w:spacing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ARCNet’ mission is to e</w:t>
      </w:r>
      <w:r w:rsidRPr="008B1939">
        <w:rPr>
          <w:rFonts w:ascii="Times New Roman" w:eastAsia="Times New Roman" w:hAnsi="Times New Roman" w:cs="Times New Roman"/>
          <w:bCs/>
          <w:sz w:val="24"/>
          <w:szCs w:val="24"/>
        </w:rPr>
        <w:t xml:space="preserve">mpower individuals with </w:t>
      </w:r>
      <w:r>
        <w:rPr>
          <w:rFonts w:ascii="Times New Roman" w:eastAsia="Times New Roman" w:hAnsi="Times New Roman" w:cs="Times New Roman"/>
          <w:bCs/>
          <w:sz w:val="24"/>
          <w:szCs w:val="24"/>
        </w:rPr>
        <w:t xml:space="preserve">collaborative </w:t>
      </w:r>
      <w:r w:rsidRPr="008B1939">
        <w:rPr>
          <w:rFonts w:ascii="Times New Roman" w:eastAsia="Times New Roman" w:hAnsi="Times New Roman" w:cs="Times New Roman"/>
          <w:bCs/>
          <w:sz w:val="24"/>
          <w:szCs w:val="24"/>
        </w:rPr>
        <w:t xml:space="preserve">knowledge and skills, </w:t>
      </w:r>
      <w:r>
        <w:rPr>
          <w:rFonts w:ascii="Times New Roman" w:eastAsia="Times New Roman" w:hAnsi="Times New Roman" w:cs="Times New Roman"/>
          <w:bCs/>
          <w:sz w:val="24"/>
          <w:szCs w:val="24"/>
        </w:rPr>
        <w:t xml:space="preserve">that </w:t>
      </w:r>
      <w:r w:rsidRPr="008B1939">
        <w:rPr>
          <w:rFonts w:ascii="Times New Roman" w:eastAsia="Times New Roman" w:hAnsi="Times New Roman" w:cs="Times New Roman"/>
          <w:bCs/>
          <w:sz w:val="24"/>
          <w:szCs w:val="24"/>
        </w:rPr>
        <w:t xml:space="preserve">significantly enhance community resilience. </w:t>
      </w:r>
      <w:r>
        <w:rPr>
          <w:rFonts w:ascii="Times New Roman" w:eastAsia="Times New Roman" w:hAnsi="Times New Roman" w:cs="Times New Roman"/>
          <w:bCs/>
          <w:sz w:val="24"/>
          <w:szCs w:val="24"/>
        </w:rPr>
        <w:t xml:space="preserve">The method of connectedness for building a culture of preparedness is realized through the power of </w:t>
      </w:r>
      <w:r w:rsidRPr="00BF2D97">
        <w:rPr>
          <w:rFonts w:ascii="Times New Roman" w:eastAsia="Times New Roman" w:hAnsi="Times New Roman" w:cs="Times New Roman"/>
          <w:bCs/>
          <w:sz w:val="24"/>
          <w:szCs w:val="24"/>
        </w:rPr>
        <w:t xml:space="preserve">sociotechnical </w:t>
      </w:r>
      <w:r>
        <w:rPr>
          <w:rFonts w:ascii="Times New Roman" w:eastAsia="Times New Roman" w:hAnsi="Times New Roman" w:cs="Times New Roman"/>
          <w:bCs/>
          <w:sz w:val="24"/>
          <w:szCs w:val="24"/>
        </w:rPr>
        <w:t>technology a</w:t>
      </w:r>
      <w:r w:rsidR="00486B17">
        <w:rPr>
          <w:rFonts w:ascii="Times New Roman" w:eastAsia="Times New Roman" w:hAnsi="Times New Roman" w:cs="Times New Roman"/>
          <w:bCs/>
          <w:sz w:val="24"/>
          <w:szCs w:val="24"/>
        </w:rPr>
        <w:t>s a</w:t>
      </w:r>
      <w:r>
        <w:rPr>
          <w:rFonts w:ascii="Times New Roman" w:eastAsia="Times New Roman" w:hAnsi="Times New Roman" w:cs="Times New Roman"/>
          <w:bCs/>
          <w:sz w:val="24"/>
          <w:szCs w:val="24"/>
        </w:rPr>
        <w:t xml:space="preserve"> </w:t>
      </w:r>
      <w:r w:rsidRPr="001E789B">
        <w:rPr>
          <w:rFonts w:ascii="Times New Roman" w:eastAsia="Times New Roman" w:hAnsi="Times New Roman" w:cs="Times New Roman"/>
          <w:bCs/>
          <w:sz w:val="24"/>
          <w:szCs w:val="24"/>
        </w:rPr>
        <w:t xml:space="preserve">collaborative </w:t>
      </w:r>
      <w:r>
        <w:rPr>
          <w:rFonts w:ascii="Times New Roman" w:eastAsia="Times New Roman" w:hAnsi="Times New Roman" w:cs="Times New Roman"/>
          <w:bCs/>
          <w:sz w:val="24"/>
          <w:szCs w:val="24"/>
        </w:rPr>
        <w:t xml:space="preserve">tool for </w:t>
      </w:r>
      <w:r w:rsidRPr="001E789B">
        <w:rPr>
          <w:rFonts w:ascii="Times New Roman" w:eastAsia="Times New Roman" w:hAnsi="Times New Roman" w:cs="Times New Roman"/>
          <w:bCs/>
          <w:sz w:val="24"/>
          <w:szCs w:val="24"/>
        </w:rPr>
        <w:t>“</w:t>
      </w:r>
      <w:r w:rsidRPr="00083BBF">
        <w:rPr>
          <w:rFonts w:ascii="Times New Roman" w:hAnsi="Times New Roman" w:cs="Times New Roman"/>
          <w:b/>
          <w:bCs/>
        </w:rPr>
        <w:t>immediate responders” and “ﬁrst responders</w:t>
      </w:r>
      <w:r>
        <w:rPr>
          <w:rFonts w:ascii="Times New Roman" w:hAnsi="Times New Roman" w:cs="Times New Roman"/>
          <w:b/>
          <w:bCs/>
        </w:rPr>
        <w:t>.</w:t>
      </w:r>
      <w:r w:rsidRPr="00083BBF">
        <w:rPr>
          <w:rFonts w:ascii="Times New Roman" w:hAnsi="Times New Roman" w:cs="Times New Roman"/>
          <w:b/>
          <w:bCs/>
        </w:rPr>
        <w:t>”</w:t>
      </w:r>
      <w:r w:rsidRPr="003F5D2D">
        <w:rPr>
          <w:rFonts w:ascii="Times New Roman" w:eastAsia="Times New Roman" w:hAnsi="Times New Roman" w:cs="Times New Roman"/>
          <w:bCs/>
          <w:sz w:val="24"/>
          <w:szCs w:val="24"/>
        </w:rPr>
        <w:t xml:space="preserve"> </w:t>
      </w:r>
    </w:p>
    <w:p w14:paraId="32293301" w14:textId="5A7A1A70" w:rsidR="00BF0378" w:rsidRPr="006A607B" w:rsidRDefault="00F74B27" w:rsidP="00494455">
      <w:pPr>
        <w:pStyle w:val="Heading2"/>
      </w:pPr>
      <w:bookmarkStart w:id="13" w:name="_Toc227496956"/>
      <w:r w:rsidRPr="006A607B">
        <w:t>LITERATURE REVIEW</w:t>
      </w:r>
      <w:bookmarkEnd w:id="13"/>
    </w:p>
    <w:p w14:paraId="71966D20" w14:textId="0D5689A3" w:rsidR="00BF0378" w:rsidRDefault="00BF0378" w:rsidP="00494455">
      <w:pPr>
        <w:pStyle w:val="Heading3"/>
      </w:pPr>
      <w:bookmarkStart w:id="14" w:name="_Toc227496957"/>
      <w:r w:rsidRPr="00233F47">
        <w:t xml:space="preserve">Immediate Responders </w:t>
      </w:r>
      <w:r w:rsidR="000909C9">
        <w:t>–</w:t>
      </w:r>
      <w:r w:rsidRPr="00233F47">
        <w:t xml:space="preserve"> Versus First Responders</w:t>
      </w:r>
      <w:bookmarkEnd w:id="14"/>
    </w:p>
    <w:p w14:paraId="0019024E" w14:textId="77777777" w:rsidR="00F74B27" w:rsidRPr="00F74B27" w:rsidRDefault="00F74B27" w:rsidP="006A607B">
      <w:pPr>
        <w:pStyle w:val="Heading4"/>
      </w:pPr>
    </w:p>
    <w:p w14:paraId="01FE285A" w14:textId="18455512" w:rsidR="00861445" w:rsidRDefault="00BF0378" w:rsidP="00BF0378">
      <w:pPr>
        <w:tabs>
          <w:tab w:val="left" w:pos="2333"/>
        </w:tabs>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t>Systematic reviews are qualitative methods used to show literature on the topic of interest, (in this case, “Everyone Is a</w:t>
      </w:r>
      <w:r w:rsidR="006143BB">
        <w:rPr>
          <w:rFonts w:ascii="Times New Roman" w:hAnsi="Times New Roman" w:cs="Times New Roman"/>
          <w:sz w:val="24"/>
          <w:szCs w:val="24"/>
        </w:rPr>
        <w:t>n Immediate</w:t>
      </w:r>
      <w:r w:rsidRPr="007603ED">
        <w:rPr>
          <w:rFonts w:ascii="Times New Roman" w:hAnsi="Times New Roman" w:cs="Times New Roman"/>
          <w:sz w:val="24"/>
          <w:szCs w:val="24"/>
        </w:rPr>
        <w:t xml:space="preserve"> First Responder”) using a step-by-step process to engender new meaning and knowledge from existing evidence and inform on new research and/or highlight research gaps in current literature on disastrous events and the critical aspects to first response (Bettany-Saltikov, 2016). </w:t>
      </w:r>
      <w:r w:rsidR="00F52422">
        <w:rPr>
          <w:rFonts w:ascii="Times New Roman" w:hAnsi="Times New Roman" w:cs="Times New Roman"/>
          <w:sz w:val="24"/>
          <w:szCs w:val="24"/>
        </w:rPr>
        <w:t xml:space="preserve"> </w:t>
      </w:r>
    </w:p>
    <w:p w14:paraId="5D37FE8A" w14:textId="77777777" w:rsidR="00064493" w:rsidRDefault="00064493" w:rsidP="00BF0378">
      <w:pPr>
        <w:tabs>
          <w:tab w:val="left" w:pos="2333"/>
        </w:tabs>
        <w:spacing w:after="0" w:line="480" w:lineRule="auto"/>
        <w:ind w:firstLine="720"/>
        <w:rPr>
          <w:rFonts w:ascii="Times New Roman" w:hAnsi="Times New Roman" w:cs="Times New Roman"/>
          <w:sz w:val="24"/>
          <w:szCs w:val="24"/>
        </w:rPr>
      </w:pPr>
    </w:p>
    <w:p w14:paraId="32E55492" w14:textId="7ED4825A" w:rsidR="00BF0378" w:rsidRPr="007603ED" w:rsidRDefault="00D83593" w:rsidP="00064493">
      <w:pPr>
        <w:tabs>
          <w:tab w:val="left" w:pos="2333"/>
        </w:tabs>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t xml:space="preserve">Through </w:t>
      </w:r>
      <w:r>
        <w:rPr>
          <w:rFonts w:ascii="Times New Roman" w:hAnsi="Times New Roman" w:cs="Times New Roman"/>
          <w:sz w:val="24"/>
          <w:szCs w:val="24"/>
        </w:rPr>
        <w:t>the depth of eth</w:t>
      </w:r>
      <w:r w:rsidRPr="007603ED">
        <w:rPr>
          <w:rFonts w:ascii="Times New Roman" w:hAnsi="Times New Roman" w:cs="Times New Roman"/>
          <w:sz w:val="24"/>
          <w:szCs w:val="24"/>
        </w:rPr>
        <w:t xml:space="preserve">ical </w:t>
      </w:r>
      <w:r>
        <w:rPr>
          <w:rFonts w:ascii="Times New Roman" w:hAnsi="Times New Roman" w:cs="Times New Roman"/>
          <w:sz w:val="24"/>
          <w:szCs w:val="24"/>
        </w:rPr>
        <w:t>understanding</w:t>
      </w:r>
      <w:r w:rsidRPr="007603ED">
        <w:rPr>
          <w:rFonts w:ascii="Times New Roman" w:hAnsi="Times New Roman" w:cs="Times New Roman"/>
          <w:sz w:val="24"/>
          <w:szCs w:val="24"/>
        </w:rPr>
        <w:t xml:space="preserve"> there</w:t>
      </w:r>
      <w:r w:rsidR="00BF0378" w:rsidRPr="007603ED">
        <w:rPr>
          <w:rFonts w:ascii="Times New Roman" w:hAnsi="Times New Roman" w:cs="Times New Roman"/>
          <w:sz w:val="24"/>
          <w:szCs w:val="24"/>
        </w:rPr>
        <w:t xml:space="preserve"> is, (perceptions </w:t>
      </w:r>
      <w:r w:rsidR="00547FDB">
        <w:rPr>
          <w:rFonts w:ascii="Times New Roman" w:hAnsi="Times New Roman" w:cs="Times New Roman"/>
          <w:sz w:val="24"/>
          <w:szCs w:val="24"/>
        </w:rPr>
        <w:t>of risk management</w:t>
      </w:r>
      <w:r w:rsidR="00BF0378" w:rsidRPr="007603ED">
        <w:rPr>
          <w:rFonts w:ascii="Times New Roman" w:hAnsi="Times New Roman" w:cs="Times New Roman"/>
          <w:sz w:val="24"/>
          <w:szCs w:val="24"/>
        </w:rPr>
        <w:t>) “More than Meets the Eye” when mitigating community readiness and framing first steps to show the difference between immediate responders and first responders.</w:t>
      </w:r>
    </w:p>
    <w:p w14:paraId="22EA26E7" w14:textId="77777777" w:rsidR="00BF0378" w:rsidRDefault="00BF0378" w:rsidP="00BF0378">
      <w:pPr>
        <w:spacing w:after="0" w:line="480" w:lineRule="auto"/>
        <w:rPr>
          <w:rFonts w:ascii="Times New Roman" w:hAnsi="Times New Roman" w:cs="Times New Roman"/>
          <w:sz w:val="24"/>
          <w:szCs w:val="24"/>
        </w:rPr>
      </w:pPr>
    </w:p>
    <w:p w14:paraId="0DEC44F4" w14:textId="77777777" w:rsidR="00093B90" w:rsidRPr="007603ED" w:rsidRDefault="00093B90" w:rsidP="00BF0378">
      <w:pPr>
        <w:spacing w:after="0" w:line="480" w:lineRule="auto"/>
        <w:rPr>
          <w:rFonts w:ascii="Times New Roman" w:hAnsi="Times New Roman" w:cs="Times New Roman"/>
          <w:sz w:val="24"/>
          <w:szCs w:val="24"/>
        </w:rPr>
      </w:pPr>
    </w:p>
    <w:p w14:paraId="0BE338CC" w14:textId="34FCA6C0" w:rsidR="00BF0378" w:rsidRPr="007603ED" w:rsidRDefault="00BF0378" w:rsidP="00D83593">
      <w:pPr>
        <w:tabs>
          <w:tab w:val="left" w:pos="2333"/>
        </w:tabs>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lastRenderedPageBreak/>
        <w:t xml:space="preserve">ARCNet’ claim that disastrous events have redeﬁned and differentiated, </w:t>
      </w:r>
      <w:r w:rsidRPr="007603ED">
        <w:rPr>
          <w:rFonts w:ascii="Times New Roman" w:hAnsi="Times New Roman" w:cs="Times New Roman"/>
          <w:i/>
          <w:iCs/>
          <w:sz w:val="24"/>
          <w:szCs w:val="24"/>
        </w:rPr>
        <w:t>two</w:t>
      </w:r>
      <w:r w:rsidRPr="007603ED">
        <w:rPr>
          <w:rFonts w:ascii="Times New Roman" w:hAnsi="Times New Roman" w:cs="Times New Roman"/>
          <w:sz w:val="24"/>
          <w:szCs w:val="24"/>
        </w:rPr>
        <w:t xml:space="preserve"> </w:t>
      </w:r>
      <w:r w:rsidRPr="007603ED">
        <w:rPr>
          <w:rFonts w:ascii="Times New Roman" w:hAnsi="Times New Roman" w:cs="Times New Roman"/>
          <w:i/>
          <w:iCs/>
          <w:sz w:val="24"/>
          <w:szCs w:val="24"/>
        </w:rPr>
        <w:t>key response roles,</w:t>
      </w:r>
      <w:r w:rsidRPr="007603ED">
        <w:rPr>
          <w:rFonts w:ascii="Times New Roman" w:hAnsi="Times New Roman" w:cs="Times New Roman"/>
          <w:sz w:val="24"/>
          <w:szCs w:val="24"/>
        </w:rPr>
        <w:t xml:space="preserve"> </w:t>
      </w:r>
      <w:r w:rsidRPr="007603ED">
        <w:rPr>
          <w:rFonts w:ascii="Times New Roman" w:hAnsi="Times New Roman" w:cs="Times New Roman"/>
          <w:b/>
          <w:bCs/>
          <w:sz w:val="24"/>
          <w:szCs w:val="24"/>
        </w:rPr>
        <w:t>“immediate responders” and “ﬁrst responders.”</w:t>
      </w:r>
      <w:r w:rsidRPr="007603ED">
        <w:rPr>
          <w:rFonts w:ascii="Times New Roman" w:hAnsi="Times New Roman" w:cs="Times New Roman"/>
          <w:sz w:val="24"/>
          <w:szCs w:val="24"/>
        </w:rPr>
        <w:t xml:space="preserve"> Both of which are considered as mission critical roles for maximizing the tolerance threshold of survivors. The lack or loss of trained “Emergency First Responders </w:t>
      </w:r>
      <w:r w:rsidRPr="00D83593">
        <w:rPr>
          <w:rFonts w:ascii="Times New Roman" w:hAnsi="Times New Roman" w:cs="Times New Roman"/>
          <w:b/>
          <w:bCs/>
          <w:sz w:val="24"/>
          <w:szCs w:val="24"/>
        </w:rPr>
        <w:t>(EFR’s or civilian)</w:t>
      </w:r>
      <w:r w:rsidR="00D83593">
        <w:rPr>
          <w:rFonts w:ascii="Times New Roman" w:hAnsi="Times New Roman" w:cs="Times New Roman"/>
          <w:sz w:val="24"/>
          <w:szCs w:val="24"/>
        </w:rPr>
        <w:t xml:space="preserve"> </w:t>
      </w:r>
      <w:r w:rsidRPr="007603ED">
        <w:rPr>
          <w:rFonts w:ascii="Times New Roman" w:hAnsi="Times New Roman" w:cs="Times New Roman"/>
          <w:sz w:val="24"/>
          <w:szCs w:val="24"/>
        </w:rPr>
        <w:t xml:space="preserve">is a continuous problem affecting </w:t>
      </w:r>
      <w:r w:rsidRPr="00D83593">
        <w:rPr>
          <w:rFonts w:ascii="Times New Roman" w:hAnsi="Times New Roman" w:cs="Times New Roman"/>
          <w:b/>
          <w:bCs/>
          <w:sz w:val="24"/>
          <w:szCs w:val="24"/>
        </w:rPr>
        <w:t>EFR</w:t>
      </w:r>
      <w:r w:rsidRPr="007603ED">
        <w:rPr>
          <w:rFonts w:ascii="Times New Roman" w:hAnsi="Times New Roman" w:cs="Times New Roman"/>
          <w:sz w:val="24"/>
          <w:szCs w:val="24"/>
        </w:rPr>
        <w:t xml:space="preserve"> response time and emergency services. </w:t>
      </w:r>
    </w:p>
    <w:p w14:paraId="2706AB86" w14:textId="77777777" w:rsidR="00BF0378" w:rsidRPr="007603ED" w:rsidRDefault="00BF0378" w:rsidP="00BF0378">
      <w:pPr>
        <w:spacing w:after="0" w:line="480" w:lineRule="auto"/>
        <w:rPr>
          <w:rFonts w:ascii="Times New Roman" w:hAnsi="Times New Roman" w:cs="Times New Roman"/>
          <w:sz w:val="24"/>
          <w:szCs w:val="24"/>
        </w:rPr>
      </w:pPr>
    </w:p>
    <w:p w14:paraId="45EEFD1C" w14:textId="77777777" w:rsidR="00BF0378" w:rsidRPr="007603ED" w:rsidRDefault="00BF0378" w:rsidP="00E0323A">
      <w:pPr>
        <w:pStyle w:val="ListParagraph"/>
        <w:numPr>
          <w:ilvl w:val="0"/>
          <w:numId w:val="2"/>
        </w:numPr>
        <w:spacing w:after="0" w:line="480" w:lineRule="auto"/>
        <w:rPr>
          <w:rFonts w:ascii="Times New Roman" w:hAnsi="Times New Roman" w:cs="Times New Roman"/>
          <w:sz w:val="24"/>
          <w:szCs w:val="24"/>
        </w:rPr>
      </w:pPr>
      <w:bookmarkStart w:id="15" w:name="_Toc227496958"/>
      <w:r w:rsidRPr="00E0323A">
        <w:rPr>
          <w:rStyle w:val="Heading1Char"/>
        </w:rPr>
        <w:t>Title: Expanding Understanding of Response Roles:</w:t>
      </w:r>
      <w:bookmarkEnd w:id="15"/>
      <w:r w:rsidRPr="007603ED">
        <w:rPr>
          <w:rFonts w:ascii="Times New Roman" w:hAnsi="Times New Roman" w:cs="Times New Roman"/>
          <w:sz w:val="24"/>
          <w:szCs w:val="24"/>
        </w:rPr>
        <w:t xml:space="preserve"> An Examination of Immediate and First Responders in the United States</w:t>
      </w:r>
    </w:p>
    <w:p w14:paraId="7C70F54F" w14:textId="55B62B5E" w:rsidR="00BF0378" w:rsidRDefault="00BF0378" w:rsidP="00BF0378">
      <w:pPr>
        <w:spacing w:line="480" w:lineRule="auto"/>
        <w:ind w:firstLine="720"/>
        <w:rPr>
          <w:rFonts w:ascii="Times New Roman" w:hAnsi="Times New Roman" w:cs="Times New Roman"/>
          <w:sz w:val="24"/>
          <w:szCs w:val="24"/>
        </w:rPr>
      </w:pPr>
      <w:r w:rsidRPr="007603ED">
        <w:rPr>
          <w:rFonts w:ascii="Times New Roman" w:hAnsi="Times New Roman" w:cs="Times New Roman"/>
          <w:b/>
          <w:bCs/>
          <w:sz w:val="24"/>
          <w:szCs w:val="24"/>
        </w:rPr>
        <w:t>Citation:</w:t>
      </w:r>
      <w:r w:rsidRPr="007603ED">
        <w:rPr>
          <w:rFonts w:ascii="Times New Roman" w:hAnsi="Times New Roman" w:cs="Times New Roman"/>
          <w:sz w:val="24"/>
          <w:szCs w:val="24"/>
        </w:rPr>
        <w:t xml:space="preserve"> Harris, C., McCarthy, K., Liu, E. L., Klein, K., Swienton, R., Prins, P., &amp; Waltz, T. (2018). Expanding understanding of response roles: An examination of immediate and first responders in the United States. Retrieved from </w:t>
      </w:r>
      <w:hyperlink r:id="rId23" w:history="1">
        <w:r w:rsidR="00BE1D6D" w:rsidRPr="00566144">
          <w:rPr>
            <w:rStyle w:val="Hyperlink"/>
            <w:rFonts w:ascii="Times New Roman" w:hAnsi="Times New Roman" w:cs="Times New Roman"/>
            <w:sz w:val="24"/>
            <w:szCs w:val="24"/>
          </w:rPr>
          <w:t>https://www.mdpi.com/1660-4601/15/3/534</w:t>
        </w:r>
      </w:hyperlink>
      <w:r w:rsidRPr="007603ED">
        <w:rPr>
          <w:rFonts w:ascii="Times New Roman" w:hAnsi="Times New Roman" w:cs="Times New Roman"/>
          <w:sz w:val="24"/>
          <w:szCs w:val="24"/>
        </w:rPr>
        <w:t xml:space="preserve"> </w:t>
      </w:r>
    </w:p>
    <w:p w14:paraId="04BECAF2" w14:textId="77777777" w:rsidR="00BF0378" w:rsidRPr="00E0323A" w:rsidRDefault="00BF0378" w:rsidP="00BF0378">
      <w:pPr>
        <w:spacing w:line="480" w:lineRule="auto"/>
        <w:rPr>
          <w:rFonts w:ascii="Times New Roman" w:hAnsi="Times New Roman" w:cs="Times New Roman"/>
          <w:b/>
          <w:bCs/>
          <w:i/>
          <w:iCs/>
          <w:sz w:val="24"/>
          <w:szCs w:val="24"/>
        </w:rPr>
      </w:pPr>
      <w:r w:rsidRPr="00E0323A">
        <w:rPr>
          <w:rFonts w:ascii="Times New Roman" w:hAnsi="Times New Roman" w:cs="Times New Roman"/>
          <w:b/>
          <w:bCs/>
          <w:i/>
          <w:iCs/>
          <w:sz w:val="24"/>
          <w:szCs w:val="24"/>
        </w:rPr>
        <w:t>Review:</w:t>
      </w:r>
    </w:p>
    <w:p w14:paraId="56527545" w14:textId="77777777" w:rsidR="001A56DE" w:rsidRDefault="00BF0378" w:rsidP="00BF0378">
      <w:pPr>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t xml:space="preserve">Human behavior during disasters is shaped by a complex interplay of psychological, social, cultural, and economic factors. Understanding these elements is critical to improving disaster preparedness, response, and recovery efforts (Erokhin, 2024). Disastrous events over a millennium have redeﬁned and differentiated </w:t>
      </w:r>
      <w:r w:rsidRPr="007603ED">
        <w:rPr>
          <w:rFonts w:ascii="Times New Roman" w:hAnsi="Times New Roman" w:cs="Times New Roman"/>
          <w:i/>
          <w:iCs/>
          <w:sz w:val="24"/>
          <w:szCs w:val="24"/>
        </w:rPr>
        <w:t>two</w:t>
      </w:r>
      <w:r w:rsidRPr="007603ED">
        <w:rPr>
          <w:rFonts w:ascii="Times New Roman" w:hAnsi="Times New Roman" w:cs="Times New Roman"/>
          <w:sz w:val="24"/>
          <w:szCs w:val="24"/>
        </w:rPr>
        <w:t xml:space="preserve"> </w:t>
      </w:r>
      <w:r w:rsidRPr="007603ED">
        <w:rPr>
          <w:rFonts w:ascii="Times New Roman" w:hAnsi="Times New Roman" w:cs="Times New Roman"/>
          <w:i/>
          <w:iCs/>
          <w:sz w:val="24"/>
          <w:szCs w:val="24"/>
        </w:rPr>
        <w:t>key response roles,</w:t>
      </w:r>
      <w:r w:rsidRPr="007603ED">
        <w:rPr>
          <w:rFonts w:ascii="Times New Roman" w:hAnsi="Times New Roman" w:cs="Times New Roman"/>
          <w:sz w:val="24"/>
          <w:szCs w:val="24"/>
        </w:rPr>
        <w:t xml:space="preserve"> </w:t>
      </w:r>
      <w:r w:rsidRPr="007603ED">
        <w:rPr>
          <w:rFonts w:ascii="Times New Roman" w:hAnsi="Times New Roman" w:cs="Times New Roman"/>
          <w:b/>
          <w:bCs/>
          <w:sz w:val="24"/>
          <w:szCs w:val="24"/>
        </w:rPr>
        <w:t>“immediate responders” and “ﬁrst responders”</w:t>
      </w:r>
      <w:r w:rsidRPr="007603ED">
        <w:rPr>
          <w:rFonts w:ascii="Times New Roman" w:hAnsi="Times New Roman" w:cs="Times New Roman"/>
          <w:sz w:val="24"/>
          <w:szCs w:val="24"/>
        </w:rPr>
        <w:t xml:space="preserve"> delineating their duties to maximize the tolerance threshold of survivors. The concept paper argues that the U.S. needs to expand its understanding of response roles and imbed the concept of immediate responders into the emergency response protocol. </w:t>
      </w:r>
    </w:p>
    <w:p w14:paraId="267C5D37" w14:textId="7FE02E05" w:rsidR="00BF0378" w:rsidRDefault="00BF0378" w:rsidP="001A56DE">
      <w:pPr>
        <w:spacing w:after="0" w:line="480" w:lineRule="auto"/>
        <w:rPr>
          <w:rFonts w:ascii="Times New Roman" w:hAnsi="Times New Roman" w:cs="Times New Roman"/>
          <w:b/>
          <w:bCs/>
          <w:sz w:val="24"/>
          <w:szCs w:val="24"/>
        </w:rPr>
      </w:pPr>
      <w:r w:rsidRPr="007603ED">
        <w:rPr>
          <w:rFonts w:ascii="Times New Roman" w:hAnsi="Times New Roman" w:cs="Times New Roman"/>
          <w:sz w:val="24"/>
          <w:szCs w:val="24"/>
        </w:rPr>
        <w:t>Immediate responders are individuals who find themselves within the damage path (disastrous event) or at the scene of an emergency, aiding others (Harris, 2018)</w:t>
      </w:r>
      <w:r w:rsidR="00B43FA6" w:rsidRPr="007603ED">
        <w:rPr>
          <w:rFonts w:ascii="Times New Roman" w:hAnsi="Times New Roman" w:cs="Times New Roman"/>
          <w:sz w:val="24"/>
          <w:szCs w:val="24"/>
        </w:rPr>
        <w:t xml:space="preserve">. </w:t>
      </w:r>
      <w:r w:rsidRPr="007603ED">
        <w:rPr>
          <w:rFonts w:ascii="Times New Roman" w:hAnsi="Times New Roman" w:cs="Times New Roman"/>
          <w:sz w:val="24"/>
          <w:szCs w:val="24"/>
        </w:rPr>
        <w:t>The article supports the theory of adding “</w:t>
      </w:r>
      <w:r w:rsidRPr="007603ED">
        <w:rPr>
          <w:rFonts w:ascii="Times New Roman" w:hAnsi="Times New Roman" w:cs="Times New Roman"/>
          <w:b/>
          <w:bCs/>
          <w:sz w:val="24"/>
          <w:szCs w:val="24"/>
        </w:rPr>
        <w:t xml:space="preserve">immediate responders” </w:t>
      </w:r>
      <w:r w:rsidRPr="007603ED">
        <w:rPr>
          <w:rFonts w:ascii="Times New Roman" w:hAnsi="Times New Roman" w:cs="Times New Roman"/>
          <w:sz w:val="24"/>
          <w:szCs w:val="24"/>
        </w:rPr>
        <w:t>as a mission critical resource for</w:t>
      </w:r>
      <w:r w:rsidRPr="007603ED">
        <w:rPr>
          <w:rFonts w:ascii="Times New Roman" w:hAnsi="Times New Roman" w:cs="Times New Roman"/>
          <w:b/>
          <w:bCs/>
          <w:sz w:val="24"/>
          <w:szCs w:val="24"/>
        </w:rPr>
        <w:t xml:space="preserve"> “ﬁrst </w:t>
      </w:r>
      <w:r w:rsidR="00B43FA6" w:rsidRPr="007603ED">
        <w:rPr>
          <w:rFonts w:ascii="Times New Roman" w:hAnsi="Times New Roman" w:cs="Times New Roman"/>
          <w:b/>
          <w:bCs/>
          <w:sz w:val="24"/>
          <w:szCs w:val="24"/>
        </w:rPr>
        <w:t>responders.</w:t>
      </w:r>
      <w:r w:rsidRPr="007603ED">
        <w:rPr>
          <w:rFonts w:ascii="Times New Roman" w:hAnsi="Times New Roman" w:cs="Times New Roman"/>
          <w:b/>
          <w:bCs/>
          <w:sz w:val="24"/>
          <w:szCs w:val="24"/>
        </w:rPr>
        <w:t>”</w:t>
      </w:r>
    </w:p>
    <w:p w14:paraId="0D307F7B" w14:textId="77777777" w:rsidR="00E0323A" w:rsidRPr="007603ED" w:rsidRDefault="00E0323A" w:rsidP="00BF0378">
      <w:pPr>
        <w:spacing w:after="0" w:line="480" w:lineRule="auto"/>
        <w:ind w:firstLine="720"/>
        <w:rPr>
          <w:rFonts w:ascii="Times New Roman" w:hAnsi="Times New Roman" w:cs="Times New Roman"/>
          <w:sz w:val="24"/>
          <w:szCs w:val="24"/>
        </w:rPr>
      </w:pPr>
    </w:p>
    <w:p w14:paraId="7918A8CF" w14:textId="07F7BA54" w:rsidR="00BF0378" w:rsidRDefault="00BF0378" w:rsidP="00E0323A">
      <w:pPr>
        <w:pStyle w:val="Heading1"/>
        <w:numPr>
          <w:ilvl w:val="0"/>
          <w:numId w:val="2"/>
        </w:numPr>
        <w:spacing w:before="0" w:line="480" w:lineRule="auto"/>
        <w:jc w:val="left"/>
      </w:pPr>
      <w:bookmarkStart w:id="16" w:name="_Toc227496959"/>
      <w:r w:rsidRPr="007603ED">
        <w:lastRenderedPageBreak/>
        <w:t>Title: Evaluating usability of a storm preparedness and risk assessment mobile app</w:t>
      </w:r>
      <w:r w:rsidR="00E0323A">
        <w:t>.</w:t>
      </w:r>
      <w:bookmarkEnd w:id="16"/>
    </w:p>
    <w:p w14:paraId="421114E5" w14:textId="7352A251" w:rsidR="00BF0378" w:rsidRDefault="00BF0378" w:rsidP="00E0323A">
      <w:pPr>
        <w:spacing w:after="0" w:line="480" w:lineRule="auto"/>
        <w:ind w:firstLine="720"/>
        <w:rPr>
          <w:rFonts w:ascii="Times New Roman" w:hAnsi="Times New Roman" w:cs="Times New Roman"/>
          <w:sz w:val="24"/>
          <w:szCs w:val="24"/>
        </w:rPr>
      </w:pPr>
      <w:r w:rsidRPr="007603ED">
        <w:rPr>
          <w:rFonts w:ascii="Times New Roman" w:hAnsi="Times New Roman" w:cs="Times New Roman"/>
          <w:b/>
          <w:bCs/>
          <w:sz w:val="24"/>
          <w:szCs w:val="24"/>
        </w:rPr>
        <w:t>Citation:</w:t>
      </w:r>
      <w:r w:rsidRPr="007603ED">
        <w:rPr>
          <w:rFonts w:ascii="Times New Roman" w:hAnsi="Times New Roman" w:cs="Times New Roman"/>
          <w:sz w:val="24"/>
          <w:szCs w:val="24"/>
        </w:rPr>
        <w:t xml:space="preserve"> Lin, C. A. (2025, February 1). </w:t>
      </w:r>
      <w:hyperlink r:id="rId24" w:history="1">
        <w:r w:rsidR="000909C9" w:rsidRPr="00654ECC">
          <w:rPr>
            <w:rStyle w:val="Hyperlink"/>
            <w:rFonts w:ascii="Times New Roman" w:hAnsi="Times New Roman" w:cs="Times New Roman"/>
            <w:i/>
            <w:iCs/>
            <w:sz w:val="24"/>
            <w:szCs w:val="24"/>
          </w:rPr>
          <w:t>Https://www</w:t>
        </w:r>
      </w:hyperlink>
      <w:r w:rsidRPr="007603ED">
        <w:rPr>
          <w:rFonts w:ascii="Times New Roman" w:hAnsi="Times New Roman" w:cs="Times New Roman"/>
          <w:i/>
          <w:iCs/>
          <w:sz w:val="24"/>
          <w:szCs w:val="24"/>
        </w:rPr>
        <w:t>.sciencedirect.com/science/article/abs/pii/s1051200421000968 | request PDF</w:t>
      </w:r>
      <w:r w:rsidRPr="007603ED">
        <w:rPr>
          <w:rFonts w:ascii="Times New Roman" w:hAnsi="Times New Roman" w:cs="Times New Roman"/>
          <w:sz w:val="24"/>
          <w:szCs w:val="24"/>
        </w:rPr>
        <w:t xml:space="preserve">. Evaluating the usability and usefulness of a storm preparedness and risk assessment mobile app. </w:t>
      </w:r>
      <w:hyperlink r:id="rId25" w:history="1">
        <w:r w:rsidR="00E0323A" w:rsidRPr="00566144">
          <w:rPr>
            <w:rStyle w:val="Hyperlink"/>
            <w:rFonts w:ascii="Times New Roman" w:hAnsi="Times New Roman" w:cs="Times New Roman"/>
            <w:sz w:val="24"/>
            <w:szCs w:val="24"/>
          </w:rPr>
          <w:t>https://www.researchgate.net/publication/351163114_httpswwwsciencedirectcomsciencearticleabspiiS1051200421000968</w:t>
        </w:r>
      </w:hyperlink>
      <w:r w:rsidRPr="007603ED">
        <w:rPr>
          <w:rFonts w:ascii="Times New Roman" w:hAnsi="Times New Roman" w:cs="Times New Roman"/>
          <w:sz w:val="24"/>
          <w:szCs w:val="24"/>
        </w:rPr>
        <w:t xml:space="preserve"> </w:t>
      </w:r>
    </w:p>
    <w:p w14:paraId="0F2521E5" w14:textId="3469B0DC" w:rsidR="00BF0378" w:rsidRPr="00E0323A" w:rsidRDefault="00BF0378" w:rsidP="001A56DE">
      <w:pPr>
        <w:spacing w:line="480" w:lineRule="auto"/>
        <w:rPr>
          <w:rFonts w:ascii="Times New Roman" w:hAnsi="Times New Roman" w:cs="Times New Roman"/>
          <w:b/>
          <w:bCs/>
          <w:i/>
          <w:iCs/>
          <w:sz w:val="24"/>
          <w:szCs w:val="24"/>
        </w:rPr>
      </w:pPr>
      <w:r w:rsidRPr="00E0323A">
        <w:rPr>
          <w:rFonts w:ascii="Times New Roman" w:hAnsi="Times New Roman" w:cs="Times New Roman"/>
          <w:b/>
          <w:bCs/>
          <w:i/>
          <w:iCs/>
          <w:sz w:val="24"/>
          <w:szCs w:val="24"/>
        </w:rPr>
        <w:t>Review:</w:t>
      </w:r>
    </w:p>
    <w:p w14:paraId="06BBEBFB" w14:textId="77777777" w:rsidR="009B6F93" w:rsidRDefault="00BF0378" w:rsidP="00BF0378">
      <w:pPr>
        <w:spacing w:line="480" w:lineRule="auto"/>
        <w:ind w:firstLine="720"/>
        <w:rPr>
          <w:rFonts w:ascii="Times New Roman" w:hAnsi="Times New Roman" w:cs="Times New Roman"/>
          <w:sz w:val="24"/>
          <w:szCs w:val="24"/>
        </w:rPr>
      </w:pPr>
      <w:r w:rsidRPr="007603ED">
        <w:rPr>
          <w:rFonts w:ascii="Times New Roman" w:hAnsi="Times New Roman" w:cs="Times New Roman"/>
          <w:sz w:val="24"/>
          <w:szCs w:val="24"/>
        </w:rPr>
        <w:t xml:space="preserve">The abstract of this article points out that storm preparation reduces damage to property and the loss of life. In recent years, mobile communication applications (apps) have become </w:t>
      </w:r>
      <w:r w:rsidR="00B43FA6" w:rsidRPr="007603ED">
        <w:rPr>
          <w:rFonts w:ascii="Times New Roman" w:hAnsi="Times New Roman" w:cs="Times New Roman"/>
          <w:sz w:val="24"/>
          <w:szCs w:val="24"/>
        </w:rPr>
        <w:t>a crucial tool</w:t>
      </w:r>
      <w:r w:rsidRPr="007603ED">
        <w:rPr>
          <w:rFonts w:ascii="Times New Roman" w:hAnsi="Times New Roman" w:cs="Times New Roman"/>
          <w:sz w:val="24"/>
          <w:szCs w:val="24"/>
        </w:rPr>
        <w:t xml:space="preserve"> for individuals to engage in risk communication to help prepare for environmental disasters such as severe storms. </w:t>
      </w:r>
    </w:p>
    <w:p w14:paraId="1E91FB60" w14:textId="524A4813" w:rsidR="00BF0378" w:rsidRPr="007603ED" w:rsidRDefault="00BF0378" w:rsidP="009B6F93">
      <w:pPr>
        <w:spacing w:line="480" w:lineRule="auto"/>
        <w:rPr>
          <w:rFonts w:ascii="Times New Roman" w:hAnsi="Times New Roman" w:cs="Times New Roman"/>
          <w:sz w:val="24"/>
          <w:szCs w:val="24"/>
        </w:rPr>
      </w:pPr>
      <w:r w:rsidRPr="007603ED">
        <w:rPr>
          <w:rFonts w:ascii="Times New Roman" w:hAnsi="Times New Roman" w:cs="Times New Roman"/>
          <w:sz w:val="24"/>
          <w:szCs w:val="24"/>
        </w:rPr>
        <w:t xml:space="preserve">These preparedness management apps are a type of crisis informatics that integrates “disaster management, information, and communication technology, and socially generated and processed content” Risk communication at both individual and community levels is essential to guide community residents on developing an understanding of the localized consequences of a natural disaster and practicing the skills of disaster preparedness. (Keller, 2006). </w:t>
      </w:r>
    </w:p>
    <w:p w14:paraId="616559A8" w14:textId="30F84389" w:rsidR="00BF0378" w:rsidRPr="007603ED" w:rsidRDefault="00BF0378" w:rsidP="00BF0378">
      <w:pPr>
        <w:tabs>
          <w:tab w:val="left" w:pos="2333"/>
        </w:tabs>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t xml:space="preserve">The purpose of this paper proposes a proof of concept (AR app communications) to maximize community resiliency and to counter the number of resignations resulting from burnout, and agency deficiencies, with the assumption that </w:t>
      </w:r>
      <w:r w:rsidRPr="007603ED">
        <w:rPr>
          <w:rFonts w:ascii="Times New Roman" w:hAnsi="Times New Roman" w:cs="Times New Roman"/>
          <w:b/>
          <w:bCs/>
          <w:i/>
          <w:iCs/>
          <w:sz w:val="24"/>
          <w:szCs w:val="24"/>
        </w:rPr>
        <w:t>“Everyone Is a First Responder</w:t>
      </w:r>
      <w:r w:rsidRPr="007603ED">
        <w:rPr>
          <w:rFonts w:ascii="Times New Roman" w:hAnsi="Times New Roman" w:cs="Times New Roman"/>
          <w:b/>
          <w:bCs/>
          <w:sz w:val="24"/>
          <w:szCs w:val="24"/>
        </w:rPr>
        <w:t xml:space="preserve">.” </w:t>
      </w:r>
      <w:r w:rsidRPr="007603ED">
        <w:rPr>
          <w:rFonts w:ascii="Times New Roman" w:hAnsi="Times New Roman" w:cs="Times New Roman"/>
          <w:sz w:val="24"/>
          <w:szCs w:val="24"/>
        </w:rPr>
        <w:t xml:space="preserve">The release of </w:t>
      </w:r>
      <w:r w:rsidRPr="007603ED">
        <w:rPr>
          <w:rFonts w:ascii="Times New Roman" w:hAnsi="Times New Roman" w:cs="Times New Roman"/>
          <w:b/>
          <w:bCs/>
          <w:sz w:val="24"/>
          <w:szCs w:val="24"/>
        </w:rPr>
        <w:t xml:space="preserve">ARCNet.app </w:t>
      </w:r>
      <w:r w:rsidRPr="007603ED">
        <w:rPr>
          <w:rFonts w:ascii="Times New Roman" w:hAnsi="Times New Roman" w:cs="Times New Roman"/>
          <w:i/>
          <w:iCs/>
          <w:sz w:val="24"/>
          <w:szCs w:val="24"/>
        </w:rPr>
        <w:t>(Augmented Reality Communications Network App by FirstLine TaskForce)</w:t>
      </w:r>
      <w:r w:rsidRPr="007603ED">
        <w:rPr>
          <w:rFonts w:ascii="Times New Roman" w:hAnsi="Times New Roman" w:cs="Times New Roman"/>
          <w:sz w:val="24"/>
          <w:szCs w:val="24"/>
        </w:rPr>
        <w:t xml:space="preserve"> exemplifies a multifunctional readiness app for handheld devices producing a common denominator effectively refueling </w:t>
      </w:r>
      <w:r w:rsidRPr="007603ED">
        <w:rPr>
          <w:rFonts w:ascii="Times New Roman" w:hAnsi="Times New Roman" w:cs="Times New Roman"/>
          <w:b/>
          <w:bCs/>
          <w:i/>
          <w:iCs/>
          <w:sz w:val="24"/>
          <w:szCs w:val="24"/>
        </w:rPr>
        <w:t>awareness resulting in community resilience</w:t>
      </w:r>
      <w:r w:rsidRPr="007603ED">
        <w:rPr>
          <w:rFonts w:ascii="Times New Roman" w:hAnsi="Times New Roman" w:cs="Times New Roman"/>
          <w:sz w:val="24"/>
          <w:szCs w:val="24"/>
        </w:rPr>
        <w:t xml:space="preserve">. </w:t>
      </w:r>
    </w:p>
    <w:p w14:paraId="4F3B8AE8" w14:textId="77777777" w:rsidR="00BF0378" w:rsidRDefault="00BF0378" w:rsidP="00E0323A">
      <w:pPr>
        <w:pStyle w:val="Heading1"/>
        <w:numPr>
          <w:ilvl w:val="0"/>
          <w:numId w:val="2"/>
        </w:numPr>
        <w:jc w:val="left"/>
      </w:pPr>
      <w:bookmarkStart w:id="17" w:name="_Toc227496960"/>
      <w:r w:rsidRPr="007603ED">
        <w:lastRenderedPageBreak/>
        <w:t>Title: Virtual and augmented reality technologies for emergency management in the built environments: A state-of-the-art review.</w:t>
      </w:r>
      <w:bookmarkEnd w:id="17"/>
    </w:p>
    <w:p w14:paraId="6EBFD1BA" w14:textId="77777777" w:rsidR="00E0323A" w:rsidRPr="00E0323A" w:rsidRDefault="00E0323A" w:rsidP="00E0323A">
      <w:pPr>
        <w:spacing w:after="0"/>
      </w:pPr>
    </w:p>
    <w:p w14:paraId="3A4CCD4F" w14:textId="35E87DC7" w:rsidR="00BF0378" w:rsidRPr="007603ED" w:rsidRDefault="00BF0378" w:rsidP="00BF0378">
      <w:pPr>
        <w:spacing w:line="480" w:lineRule="auto"/>
        <w:ind w:firstLine="720"/>
        <w:rPr>
          <w:rFonts w:ascii="Times New Roman" w:hAnsi="Times New Roman" w:cs="Times New Roman"/>
          <w:sz w:val="24"/>
          <w:szCs w:val="24"/>
        </w:rPr>
      </w:pPr>
      <w:r w:rsidRPr="007603ED">
        <w:rPr>
          <w:rFonts w:ascii="Times New Roman" w:hAnsi="Times New Roman" w:cs="Times New Roman"/>
          <w:b/>
          <w:bCs/>
          <w:sz w:val="24"/>
          <w:szCs w:val="24"/>
        </w:rPr>
        <w:t xml:space="preserve">Citation: </w:t>
      </w:r>
      <w:r w:rsidRPr="007603ED">
        <w:rPr>
          <w:rFonts w:ascii="Times New Roman" w:hAnsi="Times New Roman" w:cs="Times New Roman"/>
          <w:sz w:val="24"/>
          <w:szCs w:val="24"/>
        </w:rPr>
        <w:t xml:space="preserve">Yiqing, Z., &amp; Nan, L. (2021, March). </w:t>
      </w:r>
      <w:r w:rsidRPr="007603ED">
        <w:rPr>
          <w:rFonts w:ascii="Times New Roman" w:hAnsi="Times New Roman" w:cs="Times New Roman"/>
          <w:i/>
          <w:iCs/>
          <w:sz w:val="24"/>
          <w:szCs w:val="24"/>
        </w:rPr>
        <w:t xml:space="preserve">Machine Learning for Sports Betting: Should model selection be based on accuracy or calibration? </w:t>
      </w:r>
      <w:r w:rsidR="000909C9">
        <w:rPr>
          <w:rFonts w:ascii="Times New Roman" w:hAnsi="Times New Roman" w:cs="Times New Roman"/>
          <w:i/>
          <w:iCs/>
          <w:sz w:val="24"/>
          <w:szCs w:val="24"/>
        </w:rPr>
        <w:t>–</w:t>
      </w:r>
      <w:r w:rsidRPr="007603ED">
        <w:rPr>
          <w:rFonts w:ascii="Times New Roman" w:hAnsi="Times New Roman" w:cs="Times New Roman"/>
          <w:i/>
          <w:iCs/>
          <w:sz w:val="24"/>
          <w:szCs w:val="24"/>
        </w:rPr>
        <w:t xml:space="preserve"> </w:t>
      </w:r>
      <w:proofErr w:type="spellStart"/>
      <w:r w:rsidRPr="007603ED">
        <w:rPr>
          <w:rFonts w:ascii="Times New Roman" w:hAnsi="Times New Roman" w:cs="Times New Roman"/>
          <w:i/>
          <w:iCs/>
          <w:sz w:val="24"/>
          <w:szCs w:val="24"/>
        </w:rPr>
        <w:t>sciencedirect</w:t>
      </w:r>
      <w:proofErr w:type="spellEnd"/>
      <w:r w:rsidRPr="007603ED">
        <w:rPr>
          <w:rFonts w:ascii="Times New Roman" w:hAnsi="Times New Roman" w:cs="Times New Roman"/>
          <w:sz w:val="24"/>
          <w:szCs w:val="24"/>
        </w:rPr>
        <w:t xml:space="preserve">. Virtual and augmented reality technologies for emergency management. </w:t>
      </w:r>
      <w:hyperlink r:id="rId26" w:history="1">
        <w:r w:rsidR="000909C9" w:rsidRPr="00654ECC">
          <w:rPr>
            <w:rStyle w:val="Hyperlink"/>
            <w:rFonts w:ascii="Times New Roman" w:hAnsi="Times New Roman" w:cs="Times New Roman"/>
            <w:sz w:val="24"/>
            <w:szCs w:val="24"/>
          </w:rPr>
          <w:t>https://www</w:t>
        </w:r>
      </w:hyperlink>
      <w:r w:rsidRPr="007603ED">
        <w:rPr>
          <w:rFonts w:ascii="Times New Roman" w:hAnsi="Times New Roman" w:cs="Times New Roman"/>
          <w:sz w:val="24"/>
          <w:szCs w:val="24"/>
        </w:rPr>
        <w:t xml:space="preserve">.sciencedirect.com/science/article/pii/S266682702400015X </w:t>
      </w:r>
    </w:p>
    <w:p w14:paraId="243DB1F4" w14:textId="76F168F2" w:rsidR="00BF0378" w:rsidRPr="00E0323A" w:rsidRDefault="00BF0378" w:rsidP="00BF0378">
      <w:pPr>
        <w:spacing w:line="480" w:lineRule="auto"/>
        <w:rPr>
          <w:rFonts w:ascii="Times New Roman" w:hAnsi="Times New Roman" w:cs="Times New Roman"/>
          <w:b/>
          <w:bCs/>
          <w:i/>
          <w:iCs/>
          <w:sz w:val="24"/>
          <w:szCs w:val="24"/>
        </w:rPr>
      </w:pPr>
      <w:r w:rsidRPr="00E0323A">
        <w:rPr>
          <w:rFonts w:ascii="Times New Roman" w:hAnsi="Times New Roman" w:cs="Times New Roman"/>
          <w:b/>
          <w:bCs/>
          <w:i/>
          <w:iCs/>
          <w:sz w:val="24"/>
          <w:szCs w:val="24"/>
        </w:rPr>
        <w:t>Review:</w:t>
      </w:r>
    </w:p>
    <w:p w14:paraId="4CD6B4E8" w14:textId="77777777" w:rsidR="009B6F93" w:rsidRDefault="00BF0378" w:rsidP="00BF0378">
      <w:pPr>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t xml:space="preserve">With the rapid technological advancements in recent decades, virtual reality (VR) and augmented reality (AR) technologies have been increasingly adopted to address various challenges in emergency management in the built environments. </w:t>
      </w:r>
    </w:p>
    <w:p w14:paraId="6DE0953D" w14:textId="72589EF3" w:rsidR="00BF0378" w:rsidRDefault="00BF0378" w:rsidP="009B6F93">
      <w:pPr>
        <w:spacing w:after="0" w:line="480" w:lineRule="auto"/>
        <w:rPr>
          <w:rFonts w:ascii="Times New Roman" w:hAnsi="Times New Roman" w:cs="Times New Roman"/>
          <w:sz w:val="24"/>
          <w:szCs w:val="24"/>
        </w:rPr>
      </w:pPr>
      <w:r w:rsidRPr="007603ED">
        <w:rPr>
          <w:rFonts w:ascii="Times New Roman" w:hAnsi="Times New Roman" w:cs="Times New Roman"/>
          <w:sz w:val="24"/>
          <w:szCs w:val="24"/>
        </w:rPr>
        <w:t xml:space="preserve">This paper presents a review of state-of-the-art applications in this rapidly evolving area. Significant applications of VR/AR include safety training. </w:t>
      </w:r>
    </w:p>
    <w:p w14:paraId="48B76880" w14:textId="77777777" w:rsidR="009B6F93" w:rsidRPr="007603ED" w:rsidRDefault="009B6F93" w:rsidP="009B6F93">
      <w:pPr>
        <w:spacing w:after="0" w:line="480" w:lineRule="auto"/>
        <w:rPr>
          <w:rFonts w:ascii="Times New Roman" w:hAnsi="Times New Roman" w:cs="Times New Roman"/>
          <w:sz w:val="24"/>
          <w:szCs w:val="24"/>
        </w:rPr>
      </w:pPr>
    </w:p>
    <w:p w14:paraId="35F01414" w14:textId="77777777" w:rsidR="001A56DE" w:rsidRDefault="00BF0378" w:rsidP="00BF0378">
      <w:pPr>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t xml:space="preserve">Virtual simulations can simulate complex situations in a realistic manner, enabling trainees to have a comprehensive understanding of safety issues. Research on evacuation behavior and search and rescue behavior is one of the most active areas in VR/AR-related emergency management studies (Yiqing, 2021). </w:t>
      </w:r>
    </w:p>
    <w:p w14:paraId="503C59B0" w14:textId="77777777" w:rsidR="009B6F93" w:rsidRDefault="009B6F93" w:rsidP="00BF0378">
      <w:pPr>
        <w:spacing w:after="0" w:line="480" w:lineRule="auto"/>
        <w:ind w:firstLine="720"/>
        <w:rPr>
          <w:rFonts w:ascii="Times New Roman" w:hAnsi="Times New Roman" w:cs="Times New Roman"/>
          <w:sz w:val="24"/>
          <w:szCs w:val="24"/>
        </w:rPr>
      </w:pPr>
    </w:p>
    <w:p w14:paraId="5BCA2D75" w14:textId="24644677" w:rsidR="00BF0378" w:rsidRDefault="00BF0378" w:rsidP="001A56DE">
      <w:pPr>
        <w:spacing w:after="0" w:line="480" w:lineRule="auto"/>
        <w:rPr>
          <w:rFonts w:ascii="Times New Roman" w:hAnsi="Times New Roman" w:cs="Times New Roman"/>
          <w:sz w:val="24"/>
          <w:szCs w:val="24"/>
        </w:rPr>
      </w:pPr>
      <w:r w:rsidRPr="007603ED">
        <w:rPr>
          <w:rFonts w:ascii="Times New Roman" w:hAnsi="Times New Roman" w:cs="Times New Roman"/>
          <w:sz w:val="24"/>
          <w:szCs w:val="24"/>
        </w:rPr>
        <w:t xml:space="preserve">The AR app formulates participatory readiness frameworks toward remedying organizational challenges, professional challenges, and acknowledges the responsibility each citizen bears in order to increase community standards for resiliency. </w:t>
      </w:r>
    </w:p>
    <w:p w14:paraId="2C95D266" w14:textId="77777777" w:rsidR="001A56DE" w:rsidRDefault="001A56DE" w:rsidP="001A56DE">
      <w:pPr>
        <w:spacing w:after="0" w:line="480" w:lineRule="auto"/>
        <w:rPr>
          <w:rFonts w:ascii="Times New Roman" w:hAnsi="Times New Roman" w:cs="Times New Roman"/>
          <w:sz w:val="24"/>
          <w:szCs w:val="24"/>
        </w:rPr>
      </w:pPr>
    </w:p>
    <w:p w14:paraId="0E257CAF" w14:textId="690AB180" w:rsidR="00E0323A" w:rsidRDefault="00BF0378" w:rsidP="00E0323A">
      <w:pPr>
        <w:pStyle w:val="Heading1"/>
        <w:numPr>
          <w:ilvl w:val="0"/>
          <w:numId w:val="2"/>
        </w:numPr>
        <w:spacing w:before="0"/>
        <w:jc w:val="left"/>
      </w:pPr>
      <w:bookmarkStart w:id="18" w:name="_Toc227496961"/>
      <w:r w:rsidRPr="007603ED">
        <w:lastRenderedPageBreak/>
        <w:t>Title: Expanding Understanding of Response Roles: An Examination of Immediate and First Responders in the United States</w:t>
      </w:r>
      <w:bookmarkEnd w:id="18"/>
    </w:p>
    <w:p w14:paraId="247D3697" w14:textId="77777777" w:rsidR="001A56DE" w:rsidRPr="001A56DE" w:rsidRDefault="001A56DE" w:rsidP="001A56DE"/>
    <w:p w14:paraId="4218BBA8" w14:textId="250EEAAA" w:rsidR="00BF0378" w:rsidRDefault="00BF0378" w:rsidP="00861445">
      <w:pPr>
        <w:spacing w:line="480" w:lineRule="auto"/>
        <w:ind w:firstLine="720"/>
        <w:rPr>
          <w:rFonts w:ascii="Times New Roman" w:hAnsi="Times New Roman" w:cs="Times New Roman"/>
          <w:sz w:val="24"/>
          <w:szCs w:val="24"/>
        </w:rPr>
      </w:pPr>
      <w:r w:rsidRPr="007603ED">
        <w:rPr>
          <w:rFonts w:ascii="Times New Roman" w:hAnsi="Times New Roman" w:cs="Times New Roman"/>
          <w:b/>
          <w:bCs/>
          <w:sz w:val="24"/>
          <w:szCs w:val="24"/>
        </w:rPr>
        <w:t xml:space="preserve">Citation: </w:t>
      </w:r>
      <w:r w:rsidRPr="007603ED">
        <w:rPr>
          <w:rFonts w:ascii="Times New Roman" w:hAnsi="Times New Roman" w:cs="Times New Roman"/>
          <w:sz w:val="24"/>
          <w:szCs w:val="24"/>
        </w:rPr>
        <w:t xml:space="preserve">Harris, C., McCarthy, K., Liu, E. L., Klein, K., Swienton, R., Prins, P., &amp; Waltz, T. (2018). Expanding understanding of response roles: An examination of immediate and first responders in the United States. Retrieved from </w:t>
      </w:r>
      <w:hyperlink r:id="rId27" w:history="1">
        <w:r w:rsidR="009B6F93" w:rsidRPr="00750E4C">
          <w:rPr>
            <w:rStyle w:val="Hyperlink"/>
            <w:rFonts w:ascii="Times New Roman" w:hAnsi="Times New Roman" w:cs="Times New Roman"/>
            <w:sz w:val="24"/>
            <w:szCs w:val="24"/>
          </w:rPr>
          <w:t>https://www.mdpi.com/1660-4601/15/3/534</w:t>
        </w:r>
      </w:hyperlink>
      <w:r w:rsidRPr="007603ED">
        <w:rPr>
          <w:rFonts w:ascii="Times New Roman" w:hAnsi="Times New Roman" w:cs="Times New Roman"/>
          <w:sz w:val="24"/>
          <w:szCs w:val="24"/>
        </w:rPr>
        <w:t xml:space="preserve"> </w:t>
      </w:r>
    </w:p>
    <w:p w14:paraId="47FD8D76" w14:textId="72A3FC5E" w:rsidR="00BF0378" w:rsidRPr="00E0323A" w:rsidRDefault="00BF0378" w:rsidP="001A56DE">
      <w:pPr>
        <w:spacing w:after="0" w:line="480" w:lineRule="auto"/>
        <w:rPr>
          <w:rFonts w:ascii="Times New Roman" w:hAnsi="Times New Roman" w:cs="Times New Roman"/>
          <w:b/>
          <w:bCs/>
          <w:i/>
          <w:iCs/>
          <w:sz w:val="24"/>
          <w:szCs w:val="24"/>
        </w:rPr>
      </w:pPr>
      <w:r w:rsidRPr="00E0323A">
        <w:rPr>
          <w:rFonts w:ascii="Times New Roman" w:hAnsi="Times New Roman" w:cs="Times New Roman"/>
          <w:b/>
          <w:bCs/>
          <w:i/>
          <w:iCs/>
          <w:sz w:val="24"/>
          <w:szCs w:val="24"/>
        </w:rPr>
        <w:t>Review:</w:t>
      </w:r>
    </w:p>
    <w:p w14:paraId="1912F714" w14:textId="5D2688BD" w:rsidR="00E0323A" w:rsidRDefault="00BF0378" w:rsidP="009B6F93">
      <w:pPr>
        <w:tabs>
          <w:tab w:val="left" w:pos="2333"/>
        </w:tabs>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t xml:space="preserve">Events such as floods, hurricanes, earthquakes, and active-shooter scenarios leave behind a damage path of untenable disruptions that alters communities worldwide (UNESCO and UNICEF 2012). From 2000 to 2019, natural hazards caused US$1.23 trillion in damage, claimed 1.23 million lives, and affected over 4 billion people (UNDRR 2020). These events redeﬁned and differentiated </w:t>
      </w:r>
      <w:r w:rsidRPr="007603ED">
        <w:rPr>
          <w:rFonts w:ascii="Times New Roman" w:hAnsi="Times New Roman" w:cs="Times New Roman"/>
          <w:i/>
          <w:iCs/>
          <w:sz w:val="24"/>
          <w:szCs w:val="24"/>
        </w:rPr>
        <w:t>two</w:t>
      </w:r>
      <w:r w:rsidRPr="007603ED">
        <w:rPr>
          <w:rFonts w:ascii="Times New Roman" w:hAnsi="Times New Roman" w:cs="Times New Roman"/>
          <w:sz w:val="24"/>
          <w:szCs w:val="24"/>
        </w:rPr>
        <w:t xml:space="preserve"> </w:t>
      </w:r>
      <w:r w:rsidRPr="007603ED">
        <w:rPr>
          <w:rFonts w:ascii="Times New Roman" w:hAnsi="Times New Roman" w:cs="Times New Roman"/>
          <w:i/>
          <w:iCs/>
          <w:sz w:val="24"/>
          <w:szCs w:val="24"/>
        </w:rPr>
        <w:t>key response roles,</w:t>
      </w:r>
      <w:r w:rsidRPr="007603ED">
        <w:rPr>
          <w:rFonts w:ascii="Times New Roman" w:hAnsi="Times New Roman" w:cs="Times New Roman"/>
          <w:sz w:val="24"/>
          <w:szCs w:val="24"/>
        </w:rPr>
        <w:t xml:space="preserve"> </w:t>
      </w:r>
      <w:r w:rsidRPr="007603ED">
        <w:rPr>
          <w:rFonts w:ascii="Times New Roman" w:hAnsi="Times New Roman" w:cs="Times New Roman"/>
          <w:b/>
          <w:bCs/>
          <w:sz w:val="24"/>
          <w:szCs w:val="24"/>
        </w:rPr>
        <w:t>“immediate responders” and “ﬁrst responders”</w:t>
      </w:r>
      <w:r w:rsidRPr="007603ED">
        <w:rPr>
          <w:rFonts w:ascii="Times New Roman" w:hAnsi="Times New Roman" w:cs="Times New Roman"/>
          <w:sz w:val="24"/>
          <w:szCs w:val="24"/>
        </w:rPr>
        <w:t xml:space="preserve"> both of which are considered as mission critical for maximizing the tolerance threshold of survivors. The lack or loss of trained emergency first responders (EFR’s or civilian) is a continuous problem affecting EFR response time and emergency services. </w:t>
      </w:r>
    </w:p>
    <w:p w14:paraId="77A7297D" w14:textId="77777777" w:rsidR="00E0323A" w:rsidRDefault="00E0323A" w:rsidP="00BF0378">
      <w:pPr>
        <w:tabs>
          <w:tab w:val="left" w:pos="2333"/>
        </w:tabs>
        <w:spacing w:after="0" w:line="480" w:lineRule="auto"/>
        <w:ind w:firstLine="720"/>
        <w:rPr>
          <w:rFonts w:ascii="Times New Roman" w:hAnsi="Times New Roman" w:cs="Times New Roman"/>
          <w:sz w:val="24"/>
          <w:szCs w:val="24"/>
        </w:rPr>
      </w:pPr>
    </w:p>
    <w:p w14:paraId="16161FBE" w14:textId="2F3A6475" w:rsidR="00BF0378" w:rsidRDefault="00BF0378" w:rsidP="00BF0378">
      <w:pPr>
        <w:tabs>
          <w:tab w:val="left" w:pos="2333"/>
        </w:tabs>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t xml:space="preserve">While there are some educational programs that do exist providing training materials, the challenge </w:t>
      </w:r>
      <w:r w:rsidR="00B43FA6" w:rsidRPr="007603ED">
        <w:rPr>
          <w:rFonts w:ascii="Times New Roman" w:hAnsi="Times New Roman" w:cs="Times New Roman"/>
          <w:sz w:val="24"/>
          <w:szCs w:val="24"/>
        </w:rPr>
        <w:t>of</w:t>
      </w:r>
      <w:r w:rsidRPr="007603ED">
        <w:rPr>
          <w:rFonts w:ascii="Times New Roman" w:hAnsi="Times New Roman" w:cs="Times New Roman"/>
          <w:sz w:val="24"/>
          <w:szCs w:val="24"/>
        </w:rPr>
        <w:t xml:space="preserve"> improving the desired resiliency </w:t>
      </w:r>
      <w:r w:rsidR="00E0323A" w:rsidRPr="007603ED">
        <w:rPr>
          <w:rFonts w:ascii="Times New Roman" w:hAnsi="Times New Roman" w:cs="Times New Roman"/>
          <w:sz w:val="24"/>
          <w:szCs w:val="24"/>
        </w:rPr>
        <w:t>lies</w:t>
      </w:r>
      <w:r w:rsidRPr="007603ED">
        <w:rPr>
          <w:rFonts w:ascii="Times New Roman" w:hAnsi="Times New Roman" w:cs="Times New Roman"/>
          <w:sz w:val="24"/>
          <w:szCs w:val="24"/>
        </w:rPr>
        <w:t xml:space="preserve"> in the accessibility of said materials. Incorporating augmented reality core concepts into a required high school level curriculum would be a way to ensure information is universally available to the targeted populations (Harris, 2018).</w:t>
      </w:r>
    </w:p>
    <w:p w14:paraId="284D233C" w14:textId="77777777" w:rsidR="00B563A4" w:rsidRDefault="00B563A4" w:rsidP="00BF0378">
      <w:pPr>
        <w:tabs>
          <w:tab w:val="left" w:pos="2333"/>
        </w:tabs>
        <w:spacing w:after="0" w:line="480" w:lineRule="auto"/>
        <w:ind w:firstLine="720"/>
        <w:rPr>
          <w:rFonts w:ascii="Times New Roman" w:hAnsi="Times New Roman" w:cs="Times New Roman"/>
          <w:sz w:val="24"/>
          <w:szCs w:val="24"/>
        </w:rPr>
      </w:pPr>
    </w:p>
    <w:p w14:paraId="63D05B9C" w14:textId="77777777" w:rsidR="00B563A4" w:rsidRDefault="00B563A4" w:rsidP="00BF0378">
      <w:pPr>
        <w:tabs>
          <w:tab w:val="left" w:pos="2333"/>
        </w:tabs>
        <w:spacing w:after="0" w:line="480" w:lineRule="auto"/>
        <w:ind w:firstLine="720"/>
        <w:rPr>
          <w:rFonts w:ascii="Times New Roman" w:hAnsi="Times New Roman" w:cs="Times New Roman"/>
          <w:sz w:val="24"/>
          <w:szCs w:val="24"/>
        </w:rPr>
      </w:pPr>
    </w:p>
    <w:p w14:paraId="255368C1" w14:textId="77777777" w:rsidR="001A56DE" w:rsidRPr="007603ED" w:rsidRDefault="001A56DE" w:rsidP="00BF0378">
      <w:pPr>
        <w:tabs>
          <w:tab w:val="left" w:pos="2333"/>
        </w:tabs>
        <w:spacing w:after="0" w:line="480" w:lineRule="auto"/>
        <w:ind w:firstLine="720"/>
        <w:rPr>
          <w:rFonts w:ascii="Times New Roman" w:hAnsi="Times New Roman" w:cs="Times New Roman"/>
          <w:sz w:val="24"/>
          <w:szCs w:val="24"/>
        </w:rPr>
      </w:pPr>
    </w:p>
    <w:p w14:paraId="63D2A82D" w14:textId="77777777" w:rsidR="00BF0378" w:rsidRDefault="00BF0378" w:rsidP="001A56DE">
      <w:pPr>
        <w:pStyle w:val="Heading1"/>
        <w:numPr>
          <w:ilvl w:val="0"/>
          <w:numId w:val="2"/>
        </w:numPr>
        <w:spacing w:before="0"/>
        <w:jc w:val="left"/>
      </w:pPr>
      <w:bookmarkStart w:id="19" w:name="_Toc227496962"/>
      <w:r w:rsidRPr="007603ED">
        <w:lastRenderedPageBreak/>
        <w:t>Title: Gamifying Community Education for Enhanced Disaster Resilience.</w:t>
      </w:r>
      <w:bookmarkEnd w:id="19"/>
    </w:p>
    <w:p w14:paraId="13CBBDD1" w14:textId="77777777" w:rsidR="00E0323A" w:rsidRPr="00E0323A" w:rsidRDefault="00E0323A" w:rsidP="00E0323A"/>
    <w:p w14:paraId="238AC115" w14:textId="78C375DC" w:rsidR="00BF0378" w:rsidRDefault="00BF0378" w:rsidP="00BF0378">
      <w:pPr>
        <w:pStyle w:val="ListParagraph"/>
        <w:spacing w:after="0" w:line="480" w:lineRule="auto"/>
        <w:rPr>
          <w:rFonts w:ascii="Times New Roman" w:hAnsi="Times New Roman" w:cs="Times New Roman"/>
          <w:sz w:val="24"/>
          <w:szCs w:val="24"/>
        </w:rPr>
      </w:pPr>
      <w:r w:rsidRPr="007603ED">
        <w:rPr>
          <w:rFonts w:ascii="Times New Roman" w:hAnsi="Times New Roman" w:cs="Times New Roman"/>
          <w:b/>
          <w:bCs/>
          <w:sz w:val="24"/>
          <w:szCs w:val="24"/>
        </w:rPr>
        <w:t xml:space="preserve">Citation: </w:t>
      </w:r>
      <w:r w:rsidRPr="007603ED">
        <w:rPr>
          <w:rFonts w:ascii="Times New Roman" w:hAnsi="Times New Roman" w:cs="Times New Roman"/>
          <w:sz w:val="24"/>
          <w:szCs w:val="24"/>
        </w:rPr>
        <w:t xml:space="preserve">Kankanamge, N., Yigitcanlar2, T., &amp; Goonetilleke3, A. (2022, June 9). </w:t>
      </w:r>
      <w:r w:rsidRPr="007603ED">
        <w:rPr>
          <w:rFonts w:ascii="Times New Roman" w:hAnsi="Times New Roman" w:cs="Times New Roman"/>
          <w:i/>
          <w:iCs/>
          <w:sz w:val="24"/>
          <w:szCs w:val="24"/>
        </w:rPr>
        <w:t>Gamifying Community Education for Enhanced Disaster Resilience: An Effectiveness Testing Study from Australia</w:t>
      </w:r>
      <w:r w:rsidRPr="007603ED">
        <w:rPr>
          <w:rFonts w:ascii="Times New Roman" w:hAnsi="Times New Roman" w:cs="Times New Roman"/>
          <w:sz w:val="24"/>
          <w:szCs w:val="24"/>
        </w:rPr>
        <w:t xml:space="preserve">. MDPI. </w:t>
      </w:r>
      <w:hyperlink r:id="rId28" w:history="1">
        <w:r w:rsidR="00E0323A" w:rsidRPr="00566144">
          <w:rPr>
            <w:rStyle w:val="Hyperlink"/>
            <w:rFonts w:ascii="Times New Roman" w:hAnsi="Times New Roman" w:cs="Times New Roman"/>
            <w:sz w:val="24"/>
            <w:szCs w:val="24"/>
          </w:rPr>
          <w:t>https://www.mdpi.com/1999-5903/14/6/179</w:t>
        </w:r>
      </w:hyperlink>
      <w:r w:rsidRPr="007603ED">
        <w:rPr>
          <w:rFonts w:ascii="Times New Roman" w:hAnsi="Times New Roman" w:cs="Times New Roman"/>
          <w:sz w:val="24"/>
          <w:szCs w:val="24"/>
        </w:rPr>
        <w:t xml:space="preserve"> </w:t>
      </w:r>
    </w:p>
    <w:p w14:paraId="71F9123D" w14:textId="77777777" w:rsidR="00B563A4" w:rsidRDefault="00B563A4" w:rsidP="00BF0378">
      <w:pPr>
        <w:spacing w:line="480" w:lineRule="auto"/>
        <w:rPr>
          <w:rFonts w:ascii="Times New Roman" w:hAnsi="Times New Roman" w:cs="Times New Roman"/>
          <w:b/>
          <w:bCs/>
          <w:i/>
          <w:iCs/>
          <w:sz w:val="24"/>
          <w:szCs w:val="24"/>
        </w:rPr>
      </w:pPr>
    </w:p>
    <w:p w14:paraId="247F5891" w14:textId="4B575F8A" w:rsidR="00BF0378" w:rsidRPr="00E0323A" w:rsidRDefault="00BF0378" w:rsidP="00BF0378">
      <w:pPr>
        <w:spacing w:line="480" w:lineRule="auto"/>
        <w:rPr>
          <w:rFonts w:ascii="Times New Roman" w:hAnsi="Times New Roman" w:cs="Times New Roman"/>
          <w:b/>
          <w:bCs/>
          <w:i/>
          <w:iCs/>
          <w:sz w:val="24"/>
          <w:szCs w:val="24"/>
        </w:rPr>
      </w:pPr>
      <w:r w:rsidRPr="00E0323A">
        <w:rPr>
          <w:rFonts w:ascii="Times New Roman" w:hAnsi="Times New Roman" w:cs="Times New Roman"/>
          <w:b/>
          <w:bCs/>
          <w:i/>
          <w:iCs/>
          <w:sz w:val="24"/>
          <w:szCs w:val="24"/>
        </w:rPr>
        <w:t>Review:</w:t>
      </w:r>
    </w:p>
    <w:p w14:paraId="4475658D" w14:textId="77777777" w:rsidR="00BF0378" w:rsidRPr="007603ED" w:rsidRDefault="00BF0378" w:rsidP="00BF0378">
      <w:pPr>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t xml:space="preserve">The abstract for “Gamifying Community Education for Enhanced Disaster Resilience,” </w:t>
      </w:r>
    </w:p>
    <w:p w14:paraId="66C5B8DF" w14:textId="77777777" w:rsidR="00BF0378" w:rsidRDefault="00BF0378" w:rsidP="00BF0378">
      <w:pPr>
        <w:spacing w:after="0" w:line="480" w:lineRule="auto"/>
        <w:rPr>
          <w:rFonts w:ascii="Times New Roman" w:hAnsi="Times New Roman" w:cs="Times New Roman"/>
          <w:sz w:val="24"/>
          <w:szCs w:val="24"/>
        </w:rPr>
      </w:pPr>
      <w:r w:rsidRPr="007603ED">
        <w:rPr>
          <w:rFonts w:ascii="Times New Roman" w:hAnsi="Times New Roman" w:cs="Times New Roman"/>
          <w:sz w:val="24"/>
          <w:szCs w:val="24"/>
        </w:rPr>
        <w:t xml:space="preserve">states that the effectiveness of disaster education is questionable due to the limited use of online tools and platforms, which also results in narrow community outreach. Understanding public perceptions of disaster education methods and experiences for the adoption of novel methods is critical, but this is an understudied area of research. </w:t>
      </w:r>
    </w:p>
    <w:p w14:paraId="17712EFF" w14:textId="77777777" w:rsidR="009B6F93" w:rsidRPr="007603ED" w:rsidRDefault="009B6F93" w:rsidP="00BF0378">
      <w:pPr>
        <w:spacing w:after="0" w:line="480" w:lineRule="auto"/>
        <w:rPr>
          <w:rFonts w:ascii="Times New Roman" w:hAnsi="Times New Roman" w:cs="Times New Roman"/>
          <w:sz w:val="24"/>
          <w:szCs w:val="24"/>
        </w:rPr>
      </w:pPr>
    </w:p>
    <w:p w14:paraId="3B600A07" w14:textId="578BA0A5" w:rsidR="00E0323A" w:rsidRDefault="00BF0378" w:rsidP="00E0323A">
      <w:pPr>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t xml:space="preserve">The aim of this study is to understand public perceptions towards online disaster education practices for disaster preparedness and evaluate the effectiveness of the gamification method in increasing public awareness (Kankanamge, 2022). Twitter analytics emphasize the community demand for </w:t>
      </w:r>
      <w:r w:rsidR="00B43FA6" w:rsidRPr="007603ED">
        <w:rPr>
          <w:rFonts w:ascii="Times New Roman" w:hAnsi="Times New Roman" w:cs="Times New Roman"/>
          <w:sz w:val="24"/>
          <w:szCs w:val="24"/>
        </w:rPr>
        <w:t>novel approaches</w:t>
      </w:r>
      <w:r w:rsidRPr="007603ED">
        <w:rPr>
          <w:rFonts w:ascii="Times New Roman" w:hAnsi="Times New Roman" w:cs="Times New Roman"/>
          <w:sz w:val="24"/>
          <w:szCs w:val="24"/>
        </w:rPr>
        <w:t xml:space="preserve"> to increase disaster education. </w:t>
      </w:r>
    </w:p>
    <w:p w14:paraId="565E3057" w14:textId="77777777" w:rsidR="009B6F93" w:rsidRDefault="009B6F93" w:rsidP="00E0323A">
      <w:pPr>
        <w:spacing w:after="0" w:line="480" w:lineRule="auto"/>
        <w:ind w:firstLine="720"/>
        <w:rPr>
          <w:rFonts w:ascii="Times New Roman" w:hAnsi="Times New Roman" w:cs="Times New Roman"/>
          <w:sz w:val="24"/>
          <w:szCs w:val="24"/>
        </w:rPr>
      </w:pPr>
    </w:p>
    <w:p w14:paraId="4E8E6E88" w14:textId="77777777" w:rsidR="00481BAE" w:rsidRDefault="00BF0378" w:rsidP="00BE1D6D">
      <w:pPr>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t xml:space="preserve">It highlights the need to upgrade the traditional education methods integrated with </w:t>
      </w:r>
      <w:r w:rsidR="00B43FA6" w:rsidRPr="007603ED">
        <w:rPr>
          <w:rFonts w:ascii="Times New Roman" w:hAnsi="Times New Roman" w:cs="Times New Roman"/>
          <w:sz w:val="24"/>
          <w:szCs w:val="24"/>
        </w:rPr>
        <w:t>innovative approaches</w:t>
      </w:r>
      <w:r w:rsidRPr="007603ED">
        <w:rPr>
          <w:rFonts w:ascii="Times New Roman" w:hAnsi="Times New Roman" w:cs="Times New Roman"/>
          <w:sz w:val="24"/>
          <w:szCs w:val="24"/>
        </w:rPr>
        <w:t xml:space="preserve"> to increase the efficiency of prevailing methods. As </w:t>
      </w:r>
      <w:r w:rsidR="00B43FA6" w:rsidRPr="007603ED">
        <w:rPr>
          <w:rFonts w:ascii="Times New Roman" w:hAnsi="Times New Roman" w:cs="Times New Roman"/>
          <w:sz w:val="24"/>
          <w:szCs w:val="24"/>
        </w:rPr>
        <w:t>an original approach</w:t>
      </w:r>
      <w:r w:rsidRPr="007603ED">
        <w:rPr>
          <w:rFonts w:ascii="Times New Roman" w:hAnsi="Times New Roman" w:cs="Times New Roman"/>
          <w:sz w:val="24"/>
          <w:szCs w:val="24"/>
        </w:rPr>
        <w:t xml:space="preserve">, this study evaluated the usability of gamified applications to increase efficiency in disaster education. </w:t>
      </w:r>
    </w:p>
    <w:p w14:paraId="77866C75" w14:textId="78682633" w:rsidR="009B6F93" w:rsidRDefault="00BF0378" w:rsidP="00481BAE">
      <w:pPr>
        <w:spacing w:after="0" w:line="480" w:lineRule="auto"/>
        <w:rPr>
          <w:rFonts w:ascii="Times New Roman" w:hAnsi="Times New Roman" w:cs="Times New Roman"/>
          <w:sz w:val="24"/>
          <w:szCs w:val="24"/>
        </w:rPr>
      </w:pPr>
      <w:r w:rsidRPr="007603ED">
        <w:rPr>
          <w:rFonts w:ascii="Times New Roman" w:hAnsi="Times New Roman" w:cs="Times New Roman"/>
          <w:sz w:val="24"/>
          <w:szCs w:val="24"/>
        </w:rPr>
        <w:lastRenderedPageBreak/>
        <w:t>As the study findings revealed, gamification is an ideal tool to be used together with traditional disaster education approaches which could lead to increased community engagement and knowledge (Kankanamge, 2022).</w:t>
      </w:r>
    </w:p>
    <w:p w14:paraId="5E0F04E2" w14:textId="77777777" w:rsidR="00B563A4" w:rsidRDefault="00B563A4" w:rsidP="00481BAE">
      <w:pPr>
        <w:spacing w:after="0" w:line="480" w:lineRule="auto"/>
        <w:rPr>
          <w:rFonts w:ascii="Times New Roman" w:hAnsi="Times New Roman" w:cs="Times New Roman"/>
          <w:sz w:val="24"/>
          <w:szCs w:val="24"/>
        </w:rPr>
      </w:pPr>
    </w:p>
    <w:p w14:paraId="0BE6B0D2" w14:textId="0E0864B2" w:rsidR="00BF0378" w:rsidRPr="007603ED" w:rsidRDefault="00BE1D6D" w:rsidP="002F5D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BF0378" w:rsidRPr="007603ED">
        <w:rPr>
          <w:rFonts w:ascii="Times New Roman" w:hAnsi="Times New Roman" w:cs="Times New Roman"/>
          <w:sz w:val="24"/>
          <w:szCs w:val="24"/>
        </w:rPr>
        <w:t xml:space="preserve">In a congressional testimony, the Administrator of the Federal Emergency Management Agency (FEMA), Craig Fugate, described today’s reality as follows: </w:t>
      </w:r>
    </w:p>
    <w:p w14:paraId="40CE599E" w14:textId="3E0CAE1E" w:rsidR="00D37E5D" w:rsidRDefault="00BF0378" w:rsidP="002F5D78">
      <w:pPr>
        <w:spacing w:after="0" w:line="360" w:lineRule="auto"/>
        <w:ind w:firstLine="360"/>
        <w:jc w:val="center"/>
        <w:rPr>
          <w:rFonts w:ascii="Times New Roman" w:hAnsi="Times New Roman" w:cs="Times New Roman"/>
          <w:i/>
          <w:iCs/>
          <w:sz w:val="24"/>
          <w:szCs w:val="24"/>
        </w:rPr>
      </w:pPr>
      <w:r w:rsidRPr="007603ED">
        <w:rPr>
          <w:rFonts w:ascii="Times New Roman" w:hAnsi="Times New Roman" w:cs="Times New Roman"/>
          <w:i/>
          <w:iCs/>
          <w:sz w:val="24"/>
          <w:szCs w:val="24"/>
        </w:rPr>
        <w:t xml:space="preserve">“Government can and will continue to serve disaster survivors. However, we fully recognize that a government-centric approach to disaster management </w:t>
      </w:r>
      <w:r w:rsidRPr="007603ED">
        <w:rPr>
          <w:rFonts w:ascii="Times New Roman" w:hAnsi="Times New Roman" w:cs="Times New Roman"/>
          <w:b/>
          <w:bCs/>
          <w:i/>
          <w:iCs/>
          <w:sz w:val="24"/>
          <w:szCs w:val="24"/>
        </w:rPr>
        <w:t>will not be enough to meet the challenges</w:t>
      </w:r>
      <w:r w:rsidRPr="007603ED">
        <w:rPr>
          <w:rFonts w:ascii="Times New Roman" w:hAnsi="Times New Roman" w:cs="Times New Roman"/>
          <w:i/>
          <w:iCs/>
          <w:sz w:val="24"/>
          <w:szCs w:val="24"/>
        </w:rPr>
        <w:t xml:space="preserve"> posed by a catastrophic incident. The immediate first responder initiative is a consideration for the whole community. Trained Immediate responders increase response time by up to 80% during impact.</w:t>
      </w:r>
    </w:p>
    <w:p w14:paraId="2719DDFD" w14:textId="77777777" w:rsidR="00486B17" w:rsidRDefault="00486B17" w:rsidP="002F5D78">
      <w:pPr>
        <w:spacing w:after="0" w:line="360" w:lineRule="auto"/>
        <w:ind w:firstLine="360"/>
        <w:jc w:val="center"/>
      </w:pPr>
    </w:p>
    <w:p w14:paraId="7ADA5288" w14:textId="109B2DC1" w:rsidR="00B87036" w:rsidRPr="007603ED" w:rsidRDefault="00396A37" w:rsidP="00494455">
      <w:pPr>
        <w:pStyle w:val="Heading2"/>
      </w:pPr>
      <w:bookmarkStart w:id="20" w:name="_Toc227496963"/>
      <w:r w:rsidRPr="007603ED">
        <w:t>CONNECTION BETWEEN ARTICLES, FRAMEWORK AND PROJECT</w:t>
      </w:r>
      <w:bookmarkEnd w:id="20"/>
      <w:r w:rsidRPr="007603ED">
        <w:t xml:space="preserve"> </w:t>
      </w:r>
    </w:p>
    <w:p w14:paraId="6C196D00" w14:textId="77777777" w:rsidR="00367CCD" w:rsidRPr="007603ED" w:rsidRDefault="00367CCD" w:rsidP="00BF0378">
      <w:pPr>
        <w:tabs>
          <w:tab w:val="left" w:pos="2333"/>
        </w:tabs>
        <w:spacing w:after="0" w:line="480" w:lineRule="auto"/>
        <w:rPr>
          <w:rFonts w:ascii="Times New Roman" w:hAnsi="Times New Roman" w:cs="Times New Roman"/>
          <w:sz w:val="24"/>
          <w:szCs w:val="24"/>
        </w:rPr>
      </w:pPr>
    </w:p>
    <w:p w14:paraId="2162A657" w14:textId="6FBE84E6" w:rsidR="009D2D44" w:rsidRDefault="00702E01" w:rsidP="00BF0378">
      <w:pPr>
        <w:tabs>
          <w:tab w:val="left" w:pos="2333"/>
        </w:tabs>
        <w:spacing w:after="0" w:line="480" w:lineRule="auto"/>
        <w:rPr>
          <w:rFonts w:ascii="Times New Roman" w:eastAsia="Times New Roman" w:hAnsi="Times New Roman" w:cs="Times New Roman"/>
          <w:sz w:val="24"/>
          <w:szCs w:val="24"/>
        </w:rPr>
      </w:pPr>
      <w:r w:rsidRPr="007603ED">
        <w:rPr>
          <w:rFonts w:ascii="Times New Roman" w:eastAsia="Times New Roman" w:hAnsi="Times New Roman" w:cs="Times New Roman"/>
          <w:sz w:val="24"/>
          <w:szCs w:val="24"/>
        </w:rPr>
        <w:t xml:space="preserve">              </w:t>
      </w:r>
      <w:r w:rsidR="00377230" w:rsidRPr="00377230">
        <w:rPr>
          <w:rFonts w:ascii="Times New Roman" w:eastAsia="Times New Roman" w:hAnsi="Times New Roman" w:cs="Times New Roman"/>
          <w:sz w:val="24"/>
          <w:szCs w:val="24"/>
        </w:rPr>
        <w:t>This paper aims to identify what </w:t>
      </w:r>
      <w:r w:rsidR="00377230" w:rsidRPr="00377230">
        <w:rPr>
          <w:rFonts w:ascii="Times New Roman" w:eastAsia="Times New Roman" w:hAnsi="Times New Roman" w:cs="Times New Roman"/>
          <w:b/>
          <w:bCs/>
          <w:sz w:val="24"/>
          <w:szCs w:val="24"/>
        </w:rPr>
        <w:t>leaders</w:t>
      </w:r>
      <w:r w:rsidR="00377230" w:rsidRPr="00377230">
        <w:rPr>
          <w:rFonts w:ascii="Times New Roman" w:eastAsia="Times New Roman" w:hAnsi="Times New Roman" w:cs="Times New Roman"/>
          <w:sz w:val="24"/>
          <w:szCs w:val="24"/>
        </w:rPr>
        <w:t> should do and what </w:t>
      </w:r>
      <w:r w:rsidR="00377230" w:rsidRPr="00377230">
        <w:rPr>
          <w:rFonts w:ascii="Times New Roman" w:eastAsia="Times New Roman" w:hAnsi="Times New Roman" w:cs="Times New Roman"/>
          <w:b/>
          <w:bCs/>
          <w:sz w:val="24"/>
          <w:szCs w:val="24"/>
        </w:rPr>
        <w:t>leaders</w:t>
      </w:r>
      <w:r w:rsidR="00377230" w:rsidRPr="00377230">
        <w:rPr>
          <w:rFonts w:ascii="Times New Roman" w:eastAsia="Times New Roman" w:hAnsi="Times New Roman" w:cs="Times New Roman"/>
          <w:sz w:val="24"/>
          <w:szCs w:val="24"/>
        </w:rPr>
        <w:t> do when managing real </w:t>
      </w:r>
      <w:r w:rsidR="00377230" w:rsidRPr="00377230">
        <w:rPr>
          <w:rFonts w:ascii="Times New Roman" w:eastAsia="Times New Roman" w:hAnsi="Times New Roman" w:cs="Times New Roman"/>
          <w:b/>
          <w:bCs/>
          <w:sz w:val="24"/>
          <w:szCs w:val="24"/>
        </w:rPr>
        <w:t>disasters</w:t>
      </w:r>
      <w:r w:rsidR="00377230" w:rsidRPr="00377230">
        <w:rPr>
          <w:rFonts w:ascii="Times New Roman" w:eastAsia="Times New Roman" w:hAnsi="Times New Roman" w:cs="Times New Roman"/>
          <w:sz w:val="24"/>
          <w:szCs w:val="24"/>
        </w:rPr>
        <w:t xml:space="preserve"> and what can be learned from it. The </w:t>
      </w:r>
      <w:r w:rsidR="00DA0E94">
        <w:rPr>
          <w:rFonts w:ascii="Times New Roman" w:eastAsia="Times New Roman" w:hAnsi="Times New Roman" w:cs="Times New Roman"/>
          <w:sz w:val="24"/>
          <w:szCs w:val="24"/>
        </w:rPr>
        <w:t xml:space="preserve">information researched in the literature reviews </w:t>
      </w:r>
      <w:r w:rsidR="00377230" w:rsidRPr="00377230">
        <w:rPr>
          <w:rFonts w:ascii="Times New Roman" w:eastAsia="Times New Roman" w:hAnsi="Times New Roman" w:cs="Times New Roman"/>
          <w:sz w:val="24"/>
          <w:szCs w:val="24"/>
        </w:rPr>
        <w:t xml:space="preserve">discusses the incongruence between leadership theory and reality in disaster management, particularly focusing on </w:t>
      </w:r>
      <w:r w:rsidR="00377230">
        <w:rPr>
          <w:rFonts w:ascii="Times New Roman" w:eastAsia="Times New Roman" w:hAnsi="Times New Roman" w:cs="Times New Roman"/>
          <w:sz w:val="24"/>
          <w:szCs w:val="24"/>
        </w:rPr>
        <w:t xml:space="preserve">how </w:t>
      </w:r>
      <w:r w:rsidR="00377230" w:rsidRPr="00377230">
        <w:rPr>
          <w:rFonts w:ascii="Times New Roman" w:eastAsia="Times New Roman" w:hAnsi="Times New Roman" w:cs="Times New Roman"/>
          <w:b/>
          <w:bCs/>
          <w:sz w:val="24"/>
          <w:szCs w:val="24"/>
        </w:rPr>
        <w:t>immediate responders</w:t>
      </w:r>
      <w:r w:rsidR="00377230">
        <w:rPr>
          <w:rFonts w:ascii="Times New Roman" w:eastAsia="Times New Roman" w:hAnsi="Times New Roman" w:cs="Times New Roman"/>
          <w:sz w:val="24"/>
          <w:szCs w:val="24"/>
        </w:rPr>
        <w:t xml:space="preserve"> are a crucial resource to aid </w:t>
      </w:r>
      <w:r w:rsidR="00377230" w:rsidRPr="00DA0E94">
        <w:rPr>
          <w:rFonts w:ascii="Times New Roman" w:eastAsia="Times New Roman" w:hAnsi="Times New Roman" w:cs="Times New Roman"/>
          <w:b/>
          <w:bCs/>
          <w:sz w:val="24"/>
          <w:szCs w:val="24"/>
        </w:rPr>
        <w:t>first responders</w:t>
      </w:r>
      <w:r w:rsidR="00377230">
        <w:rPr>
          <w:rFonts w:ascii="Times New Roman" w:eastAsia="Times New Roman" w:hAnsi="Times New Roman" w:cs="Times New Roman"/>
          <w:sz w:val="24"/>
          <w:szCs w:val="24"/>
        </w:rPr>
        <w:t xml:space="preserve"> </w:t>
      </w:r>
      <w:r w:rsidR="00DA0E94">
        <w:rPr>
          <w:rFonts w:ascii="Times New Roman" w:eastAsia="Times New Roman" w:hAnsi="Times New Roman" w:cs="Times New Roman"/>
          <w:sz w:val="24"/>
          <w:szCs w:val="24"/>
        </w:rPr>
        <w:t xml:space="preserve">and </w:t>
      </w:r>
      <w:r w:rsidR="00377230">
        <w:rPr>
          <w:rFonts w:ascii="Times New Roman" w:eastAsia="Times New Roman" w:hAnsi="Times New Roman" w:cs="Times New Roman"/>
          <w:sz w:val="24"/>
          <w:szCs w:val="24"/>
        </w:rPr>
        <w:t xml:space="preserve">the victims they respond to. </w:t>
      </w:r>
      <w:r w:rsidR="00377230" w:rsidRPr="00377230">
        <w:rPr>
          <w:rFonts w:ascii="Times New Roman" w:eastAsia="Times New Roman" w:hAnsi="Times New Roman" w:cs="Times New Roman"/>
          <w:sz w:val="24"/>
          <w:szCs w:val="24"/>
        </w:rPr>
        <w:t>It highlights two major mismatches: effective communication and the ability to coordinate resources at all levels</w:t>
      </w:r>
      <w:r w:rsidR="009D2D44">
        <w:rPr>
          <w:rFonts w:ascii="Times New Roman" w:eastAsia="Times New Roman" w:hAnsi="Times New Roman" w:cs="Times New Roman"/>
          <w:sz w:val="24"/>
          <w:szCs w:val="24"/>
        </w:rPr>
        <w:t xml:space="preserve"> (</w:t>
      </w:r>
      <w:r w:rsidR="009D2D44" w:rsidRPr="009D2D44">
        <w:rPr>
          <w:rFonts w:ascii="Times New Roman" w:hAnsi="Times New Roman" w:cs="Times New Roman"/>
        </w:rPr>
        <w:t>Mahmud</w:t>
      </w:r>
      <w:r w:rsidR="009D2D44">
        <w:rPr>
          <w:rFonts w:ascii="Times New Roman" w:hAnsi="Times New Roman" w:cs="Times New Roman"/>
        </w:rPr>
        <w:t>, 2020)</w:t>
      </w:r>
      <w:r w:rsidR="00377230" w:rsidRPr="00377230">
        <w:rPr>
          <w:rFonts w:ascii="Times New Roman" w:eastAsia="Times New Roman" w:hAnsi="Times New Roman" w:cs="Times New Roman"/>
          <w:sz w:val="24"/>
          <w:szCs w:val="24"/>
        </w:rPr>
        <w:t xml:space="preserve">. </w:t>
      </w:r>
    </w:p>
    <w:p w14:paraId="6ECEC92B" w14:textId="77777777" w:rsidR="00064493" w:rsidRDefault="00377230" w:rsidP="002F5D78">
      <w:pPr>
        <w:tabs>
          <w:tab w:val="left" w:pos="2333"/>
        </w:tabs>
        <w:spacing w:after="0" w:line="480" w:lineRule="auto"/>
        <w:ind w:firstLine="720"/>
        <w:rPr>
          <w:rFonts w:ascii="Times New Roman" w:eastAsia="Times New Roman" w:hAnsi="Times New Roman" w:cs="Times New Roman"/>
          <w:sz w:val="24"/>
          <w:szCs w:val="24"/>
        </w:rPr>
      </w:pPr>
      <w:r w:rsidRPr="00377230">
        <w:rPr>
          <w:rFonts w:ascii="Times New Roman" w:eastAsia="Times New Roman" w:hAnsi="Times New Roman" w:cs="Times New Roman"/>
          <w:sz w:val="24"/>
          <w:szCs w:val="24"/>
        </w:rPr>
        <w:t xml:space="preserve">To improve leadership in disaster management, the </w:t>
      </w:r>
      <w:r w:rsidR="00926F82" w:rsidRPr="007603ED">
        <w:rPr>
          <w:rFonts w:ascii="Times New Roman" w:hAnsi="Times New Roman" w:cs="Times New Roman"/>
          <w:sz w:val="24"/>
          <w:szCs w:val="24"/>
        </w:rPr>
        <w:t xml:space="preserve">examination of immediate and first responders </w:t>
      </w:r>
      <w:r w:rsidRPr="00377230">
        <w:rPr>
          <w:rFonts w:ascii="Times New Roman" w:eastAsia="Times New Roman" w:hAnsi="Times New Roman" w:cs="Times New Roman"/>
          <w:sz w:val="24"/>
          <w:szCs w:val="24"/>
        </w:rPr>
        <w:t xml:space="preserve">suggests that mitigation measures, preparedness, and crisis communication skills must be top-notch, and communication disruptions must be overcome as soon as possible. </w:t>
      </w:r>
      <w:r w:rsidRPr="00377230">
        <w:rPr>
          <w:rFonts w:ascii="Times New Roman" w:eastAsia="Times New Roman" w:hAnsi="Times New Roman" w:cs="Times New Roman"/>
          <w:sz w:val="24"/>
          <w:szCs w:val="24"/>
        </w:rPr>
        <w:lastRenderedPageBreak/>
        <w:t>Additionally, all entities involved in disaster management should be aware of their roles and responsibilities</w:t>
      </w:r>
      <w:r w:rsidR="00DA0E94">
        <w:rPr>
          <w:rFonts w:ascii="Times New Roman" w:eastAsia="Times New Roman" w:hAnsi="Times New Roman" w:cs="Times New Roman"/>
          <w:sz w:val="24"/>
          <w:szCs w:val="24"/>
        </w:rPr>
        <w:t xml:space="preserve">. </w:t>
      </w:r>
      <w:r w:rsidR="00453F27" w:rsidRPr="00453F27">
        <w:rPr>
          <w:rFonts w:ascii="Times New Roman" w:eastAsia="Times New Roman" w:hAnsi="Times New Roman" w:cs="Times New Roman"/>
          <w:sz w:val="24"/>
          <w:szCs w:val="24"/>
        </w:rPr>
        <w:t xml:space="preserve">The level of disaster management reviewed was limited to the period </w:t>
      </w:r>
      <w:r w:rsidR="00453F27" w:rsidRPr="007603ED">
        <w:rPr>
          <w:rFonts w:ascii="Times New Roman" w:hAnsi="Times New Roman" w:cs="Times New Roman"/>
          <w:sz w:val="24"/>
          <w:szCs w:val="24"/>
        </w:rPr>
        <w:t>from 2018 through 2025</w:t>
      </w:r>
      <w:r w:rsidR="00453F27">
        <w:rPr>
          <w:rFonts w:ascii="Times New Roman" w:hAnsi="Times New Roman" w:cs="Times New Roman"/>
          <w:sz w:val="24"/>
          <w:szCs w:val="24"/>
        </w:rPr>
        <w:t xml:space="preserve"> </w:t>
      </w:r>
      <w:r w:rsidR="00453F27">
        <w:rPr>
          <w:rFonts w:ascii="Times New Roman" w:eastAsia="Times New Roman" w:hAnsi="Times New Roman" w:cs="Times New Roman"/>
          <w:sz w:val="24"/>
          <w:szCs w:val="24"/>
        </w:rPr>
        <w:t xml:space="preserve">and </w:t>
      </w:r>
      <w:r w:rsidR="00453F27" w:rsidRPr="00453F27">
        <w:rPr>
          <w:rFonts w:ascii="Times New Roman" w:eastAsia="Times New Roman" w:hAnsi="Times New Roman" w:cs="Times New Roman"/>
          <w:sz w:val="24"/>
          <w:szCs w:val="24"/>
        </w:rPr>
        <w:t>disast</w:t>
      </w:r>
      <w:r w:rsidR="00453F27">
        <w:rPr>
          <w:rFonts w:ascii="Times New Roman" w:eastAsia="Times New Roman" w:hAnsi="Times New Roman" w:cs="Times New Roman"/>
          <w:sz w:val="24"/>
          <w:szCs w:val="24"/>
        </w:rPr>
        <w:t xml:space="preserve">rous </w:t>
      </w:r>
      <w:r w:rsidR="00453F27" w:rsidRPr="00453F27">
        <w:rPr>
          <w:rFonts w:ascii="Times New Roman" w:eastAsia="Times New Roman" w:hAnsi="Times New Roman" w:cs="Times New Roman"/>
          <w:sz w:val="24"/>
          <w:szCs w:val="24"/>
        </w:rPr>
        <w:t>occurrence</w:t>
      </w:r>
      <w:r w:rsidR="00453F27">
        <w:rPr>
          <w:rFonts w:ascii="Times New Roman" w:eastAsia="Times New Roman" w:hAnsi="Times New Roman" w:cs="Times New Roman"/>
          <w:sz w:val="24"/>
          <w:szCs w:val="24"/>
        </w:rPr>
        <w:t>s in that time frame.</w:t>
      </w:r>
    </w:p>
    <w:p w14:paraId="322C88A2" w14:textId="38214131" w:rsidR="00486B17" w:rsidRDefault="00453F27" w:rsidP="002F5D78">
      <w:pPr>
        <w:tabs>
          <w:tab w:val="left" w:pos="2333"/>
        </w:tabs>
        <w:spacing w:after="0" w:line="480" w:lineRule="auto"/>
        <w:ind w:firstLine="720"/>
        <w:rPr>
          <w:rFonts w:ascii="Times New Roman" w:eastAsia="Times New Roman" w:hAnsi="Times New Roman" w:cs="Times New Roman"/>
          <w:sz w:val="24"/>
          <w:szCs w:val="24"/>
        </w:rPr>
      </w:pPr>
      <w:r w:rsidRPr="00453F27">
        <w:rPr>
          <w:rFonts w:ascii="Times New Roman" w:eastAsia="Times New Roman" w:hAnsi="Times New Roman" w:cs="Times New Roman"/>
          <w:sz w:val="24"/>
          <w:szCs w:val="24"/>
        </w:rPr>
        <w:t xml:space="preserve"> </w:t>
      </w:r>
    </w:p>
    <w:p w14:paraId="641726C5" w14:textId="76A9F66C" w:rsidR="00CC2739" w:rsidRDefault="001D7465" w:rsidP="009B6F93">
      <w:pPr>
        <w:tabs>
          <w:tab w:val="left" w:pos="2333"/>
        </w:tabs>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Understanding h</w:t>
      </w:r>
      <w:r w:rsidRPr="007603ED">
        <w:rPr>
          <w:rFonts w:ascii="Times New Roman" w:hAnsi="Times New Roman" w:cs="Times New Roman"/>
          <w:sz w:val="24"/>
          <w:szCs w:val="24"/>
        </w:rPr>
        <w:t xml:space="preserve">uman behavior during disasters </w:t>
      </w:r>
      <w:r>
        <w:rPr>
          <w:rFonts w:ascii="Times New Roman" w:hAnsi="Times New Roman" w:cs="Times New Roman"/>
          <w:sz w:val="24"/>
          <w:szCs w:val="24"/>
        </w:rPr>
        <w:t xml:space="preserve">and how they </w:t>
      </w:r>
      <w:r w:rsidRPr="007603ED">
        <w:rPr>
          <w:rFonts w:ascii="Times New Roman" w:hAnsi="Times New Roman" w:cs="Times New Roman"/>
          <w:sz w:val="24"/>
          <w:szCs w:val="24"/>
        </w:rPr>
        <w:t>shape</w:t>
      </w:r>
      <w:r>
        <w:rPr>
          <w:rFonts w:ascii="Times New Roman" w:hAnsi="Times New Roman" w:cs="Times New Roman"/>
          <w:sz w:val="24"/>
          <w:szCs w:val="24"/>
        </w:rPr>
        <w:t xml:space="preserve"> into </w:t>
      </w:r>
      <w:r w:rsidRPr="007603ED">
        <w:rPr>
          <w:rFonts w:ascii="Times New Roman" w:hAnsi="Times New Roman" w:cs="Times New Roman"/>
          <w:sz w:val="24"/>
          <w:szCs w:val="24"/>
        </w:rPr>
        <w:t xml:space="preserve">a complex interplay of psychological, social, cultural, and economic </w:t>
      </w:r>
      <w:r w:rsidR="00DB2088" w:rsidRPr="007603ED">
        <w:rPr>
          <w:rFonts w:ascii="Times New Roman" w:hAnsi="Times New Roman" w:cs="Times New Roman"/>
          <w:sz w:val="24"/>
          <w:szCs w:val="24"/>
        </w:rPr>
        <w:t>factors</w:t>
      </w:r>
      <w:r>
        <w:rPr>
          <w:rFonts w:ascii="Times New Roman" w:hAnsi="Times New Roman" w:cs="Times New Roman"/>
          <w:sz w:val="24"/>
          <w:szCs w:val="24"/>
        </w:rPr>
        <w:t xml:space="preserve"> </w:t>
      </w:r>
      <w:r w:rsidRPr="007603ED">
        <w:rPr>
          <w:rFonts w:ascii="Times New Roman" w:hAnsi="Times New Roman" w:cs="Times New Roman"/>
          <w:sz w:val="24"/>
          <w:szCs w:val="24"/>
        </w:rPr>
        <w:t>is critical to impro</w:t>
      </w:r>
      <w:r>
        <w:rPr>
          <w:rFonts w:ascii="Times New Roman" w:hAnsi="Times New Roman" w:cs="Times New Roman"/>
          <w:sz w:val="24"/>
          <w:szCs w:val="24"/>
        </w:rPr>
        <w:t>ve</w:t>
      </w:r>
      <w:r w:rsidRPr="007603ED">
        <w:rPr>
          <w:rFonts w:ascii="Times New Roman" w:hAnsi="Times New Roman" w:cs="Times New Roman"/>
          <w:sz w:val="24"/>
          <w:szCs w:val="24"/>
        </w:rPr>
        <w:t xml:space="preserve"> disaster preparedness, response, and recovery efforts</w:t>
      </w:r>
      <w:r>
        <w:rPr>
          <w:rFonts w:ascii="Times New Roman" w:hAnsi="Times New Roman" w:cs="Times New Roman"/>
          <w:sz w:val="24"/>
          <w:szCs w:val="24"/>
        </w:rPr>
        <w:t xml:space="preserve">. </w:t>
      </w:r>
      <w:r w:rsidR="00702E01" w:rsidRPr="007603ED">
        <w:rPr>
          <w:rFonts w:ascii="Times New Roman" w:eastAsia="Times New Roman" w:hAnsi="Times New Roman" w:cs="Times New Roman"/>
          <w:sz w:val="24"/>
          <w:szCs w:val="24"/>
        </w:rPr>
        <w:t>This is the p</w:t>
      </w:r>
      <w:r w:rsidR="00BE1D6D">
        <w:rPr>
          <w:rFonts w:ascii="Times New Roman" w:eastAsia="Times New Roman" w:hAnsi="Times New Roman" w:cs="Times New Roman"/>
          <w:sz w:val="24"/>
          <w:szCs w:val="24"/>
        </w:rPr>
        <w:t>l</w:t>
      </w:r>
      <w:r w:rsidR="00702E01" w:rsidRPr="007603ED">
        <w:rPr>
          <w:rFonts w:ascii="Times New Roman" w:eastAsia="Times New Roman" w:hAnsi="Times New Roman" w:cs="Times New Roman"/>
          <w:sz w:val="24"/>
          <w:szCs w:val="24"/>
        </w:rPr>
        <w:t xml:space="preserve">ace where to make connections </w:t>
      </w:r>
      <w:r w:rsidR="00B43FA6" w:rsidRPr="007603ED">
        <w:rPr>
          <w:rFonts w:ascii="Times New Roman" w:eastAsia="Times New Roman" w:hAnsi="Times New Roman" w:cs="Times New Roman"/>
          <w:sz w:val="24"/>
          <w:szCs w:val="24"/>
        </w:rPr>
        <w:t>to</w:t>
      </w:r>
      <w:r w:rsidR="00702E01" w:rsidRPr="007603ED">
        <w:rPr>
          <w:rFonts w:ascii="Times New Roman" w:eastAsia="Times New Roman" w:hAnsi="Times New Roman" w:cs="Times New Roman"/>
          <w:sz w:val="24"/>
          <w:szCs w:val="24"/>
        </w:rPr>
        <w:t xml:space="preserve"> your reader about how your literature, your theoretical framework, and your project </w:t>
      </w:r>
      <w:r w:rsidR="002C3F2D" w:rsidRPr="007603ED">
        <w:rPr>
          <w:rFonts w:ascii="Times New Roman" w:eastAsia="Times New Roman" w:hAnsi="Times New Roman" w:cs="Times New Roman"/>
          <w:sz w:val="24"/>
          <w:szCs w:val="24"/>
        </w:rPr>
        <w:t>interact</w:t>
      </w:r>
      <w:r w:rsidR="00702E01" w:rsidRPr="007603ED">
        <w:rPr>
          <w:rFonts w:ascii="Times New Roman" w:eastAsia="Times New Roman" w:hAnsi="Times New Roman" w:cs="Times New Roman"/>
          <w:sz w:val="24"/>
          <w:szCs w:val="24"/>
        </w:rPr>
        <w:t xml:space="preserve">. </w:t>
      </w:r>
    </w:p>
    <w:p w14:paraId="21386B6B" w14:textId="015CE704" w:rsidR="00367CCD" w:rsidRDefault="00702E01" w:rsidP="00CC2739">
      <w:pPr>
        <w:tabs>
          <w:tab w:val="left" w:pos="2333"/>
        </w:tabs>
        <w:spacing w:after="0" w:line="480" w:lineRule="auto"/>
        <w:rPr>
          <w:rFonts w:ascii="Times New Roman" w:eastAsia="Times New Roman" w:hAnsi="Times New Roman" w:cs="Times New Roman"/>
          <w:sz w:val="24"/>
          <w:szCs w:val="24"/>
        </w:rPr>
      </w:pPr>
      <w:r w:rsidRPr="007603ED">
        <w:rPr>
          <w:rFonts w:ascii="Times New Roman" w:eastAsia="Times New Roman" w:hAnsi="Times New Roman" w:cs="Times New Roman"/>
          <w:sz w:val="24"/>
          <w:szCs w:val="24"/>
        </w:rPr>
        <w:t xml:space="preserve">You might discuss the theories or ideas that drove your thinking and understanding when it came to </w:t>
      </w:r>
      <w:r w:rsidR="00B43FA6" w:rsidRPr="007603ED">
        <w:rPr>
          <w:rFonts w:ascii="Times New Roman" w:eastAsia="Times New Roman" w:hAnsi="Times New Roman" w:cs="Times New Roman"/>
          <w:sz w:val="24"/>
          <w:szCs w:val="24"/>
        </w:rPr>
        <w:t>conducting</w:t>
      </w:r>
      <w:r w:rsidRPr="007603ED">
        <w:rPr>
          <w:rFonts w:ascii="Times New Roman" w:eastAsia="Times New Roman" w:hAnsi="Times New Roman" w:cs="Times New Roman"/>
          <w:sz w:val="24"/>
          <w:szCs w:val="24"/>
        </w:rPr>
        <w:t xml:space="preserve"> and reflecting on your project. </w:t>
      </w:r>
    </w:p>
    <w:p w14:paraId="5575944D" w14:textId="77777777" w:rsidR="00DB2088" w:rsidRDefault="00DB2088" w:rsidP="00DB2088">
      <w:pPr>
        <w:tabs>
          <w:tab w:val="left" w:pos="2333"/>
        </w:tabs>
        <w:spacing w:after="0" w:line="480" w:lineRule="auto"/>
        <w:ind w:firstLine="720"/>
        <w:rPr>
          <w:rFonts w:ascii="Times New Roman" w:eastAsia="Times New Roman" w:hAnsi="Times New Roman" w:cs="Times New Roman"/>
          <w:sz w:val="24"/>
          <w:szCs w:val="24"/>
        </w:rPr>
      </w:pPr>
    </w:p>
    <w:p w14:paraId="006C47F2" w14:textId="27F3B9D7" w:rsidR="001D7465" w:rsidRPr="007603ED" w:rsidRDefault="001D7465" w:rsidP="001D7465">
      <w:pPr>
        <w:tabs>
          <w:tab w:val="left" w:pos="2333"/>
        </w:tabs>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benefits were quite clear; </w:t>
      </w:r>
      <w:r w:rsidRPr="007603ED">
        <w:rPr>
          <w:rFonts w:ascii="Times New Roman" w:hAnsi="Times New Roman" w:cs="Times New Roman"/>
          <w:sz w:val="24"/>
          <w:szCs w:val="24"/>
        </w:rPr>
        <w:t>preparation reduces damage to property and the loss of life.</w:t>
      </w:r>
    </w:p>
    <w:p w14:paraId="4291B045" w14:textId="19717615" w:rsidR="001D7465" w:rsidRDefault="001D7465" w:rsidP="00BF0378">
      <w:pPr>
        <w:tabs>
          <w:tab w:val="left" w:pos="2333"/>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persistent lack of </w:t>
      </w:r>
      <w:r w:rsidRPr="00377230">
        <w:rPr>
          <w:rFonts w:ascii="Times New Roman" w:eastAsia="Times New Roman" w:hAnsi="Times New Roman" w:cs="Times New Roman"/>
          <w:sz w:val="24"/>
          <w:szCs w:val="24"/>
        </w:rPr>
        <w:t>effective communication and the ability to coordinate resources at all levels</w:t>
      </w:r>
      <w:r>
        <w:rPr>
          <w:rFonts w:ascii="Times New Roman" w:eastAsia="Times New Roman" w:hAnsi="Times New Roman" w:cs="Times New Roman"/>
          <w:sz w:val="24"/>
          <w:szCs w:val="24"/>
        </w:rPr>
        <w:t xml:space="preserve"> is </w:t>
      </w:r>
      <w:r w:rsidR="007D6DF9">
        <w:rPr>
          <w:rFonts w:ascii="Times New Roman" w:eastAsia="Times New Roman" w:hAnsi="Times New Roman" w:cs="Times New Roman"/>
          <w:sz w:val="24"/>
          <w:szCs w:val="24"/>
        </w:rPr>
        <w:t xml:space="preserve">still the </w:t>
      </w:r>
      <w:r>
        <w:rPr>
          <w:rFonts w:ascii="Times New Roman" w:eastAsia="Times New Roman" w:hAnsi="Times New Roman" w:cs="Times New Roman"/>
          <w:sz w:val="24"/>
          <w:szCs w:val="24"/>
        </w:rPr>
        <w:t xml:space="preserve">problem that is driving the research. The </w:t>
      </w:r>
      <w:r w:rsidR="007D6DF9">
        <w:rPr>
          <w:rFonts w:ascii="Times New Roman" w:eastAsia="Times New Roman" w:hAnsi="Times New Roman" w:cs="Times New Roman"/>
          <w:sz w:val="24"/>
          <w:szCs w:val="24"/>
        </w:rPr>
        <w:t xml:space="preserve">why for this project </w:t>
      </w:r>
      <w:r w:rsidR="0030714D">
        <w:rPr>
          <w:rFonts w:ascii="Times New Roman" w:eastAsia="Times New Roman" w:hAnsi="Times New Roman" w:cs="Times New Roman"/>
          <w:sz w:val="24"/>
          <w:szCs w:val="24"/>
        </w:rPr>
        <w:t>is</w:t>
      </w:r>
      <w:r w:rsidR="007D6DF9">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favorable result</w:t>
      </w:r>
      <w:r w:rsidR="007D6DF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7D6DF9">
        <w:rPr>
          <w:rFonts w:ascii="Times New Roman" w:eastAsia="Times New Roman" w:hAnsi="Times New Roman" w:cs="Times New Roman"/>
          <w:sz w:val="24"/>
          <w:szCs w:val="24"/>
        </w:rPr>
        <w:t>constituting</w:t>
      </w:r>
      <w:r>
        <w:rPr>
          <w:rFonts w:ascii="Times New Roman" w:eastAsia="Times New Roman" w:hAnsi="Times New Roman" w:cs="Times New Roman"/>
          <w:sz w:val="24"/>
          <w:szCs w:val="24"/>
        </w:rPr>
        <w:t xml:space="preserve"> the ability to organize the whole community </w:t>
      </w:r>
      <w:r w:rsidR="007D6DF9">
        <w:rPr>
          <w:rFonts w:ascii="Times New Roman" w:eastAsia="Times New Roman" w:hAnsi="Times New Roman" w:cs="Times New Roman"/>
          <w:sz w:val="24"/>
          <w:szCs w:val="24"/>
        </w:rPr>
        <w:t xml:space="preserve">(America) </w:t>
      </w:r>
      <w:r>
        <w:rPr>
          <w:rFonts w:ascii="Times New Roman" w:eastAsia="Times New Roman" w:hAnsi="Times New Roman" w:cs="Times New Roman"/>
          <w:sz w:val="24"/>
          <w:szCs w:val="24"/>
        </w:rPr>
        <w:t>to build a preparedness culture</w:t>
      </w:r>
      <w:r w:rsidR="007D6DF9">
        <w:rPr>
          <w:rFonts w:ascii="Times New Roman" w:eastAsia="Times New Roman" w:hAnsi="Times New Roman" w:cs="Times New Roman"/>
          <w:sz w:val="24"/>
          <w:szCs w:val="24"/>
        </w:rPr>
        <w:t xml:space="preserve"> to withstand the what if factor</w:t>
      </w:r>
      <w:r w:rsidR="001B5482">
        <w:rPr>
          <w:rFonts w:ascii="Times New Roman" w:eastAsia="Times New Roman" w:hAnsi="Times New Roman" w:cs="Times New Roman"/>
          <w:sz w:val="24"/>
          <w:szCs w:val="24"/>
        </w:rPr>
        <w:t xml:space="preserve">. </w:t>
      </w:r>
    </w:p>
    <w:p w14:paraId="2BDEC019" w14:textId="77777777" w:rsidR="00861445" w:rsidRDefault="00861445" w:rsidP="00BF0378">
      <w:pPr>
        <w:tabs>
          <w:tab w:val="left" w:pos="2333"/>
        </w:tabs>
        <w:spacing w:after="0" w:line="480" w:lineRule="auto"/>
        <w:rPr>
          <w:rFonts w:ascii="Times New Roman" w:eastAsia="Times New Roman" w:hAnsi="Times New Roman" w:cs="Times New Roman"/>
          <w:sz w:val="24"/>
          <w:szCs w:val="24"/>
        </w:rPr>
      </w:pPr>
    </w:p>
    <w:p w14:paraId="413381F6" w14:textId="078386D5" w:rsidR="0030714D" w:rsidRDefault="0030714D" w:rsidP="0030714D">
      <w:pPr>
        <w:tabs>
          <w:tab w:val="left" w:pos="1031"/>
        </w:tabs>
        <w:spacing w:after="0" w:line="480" w:lineRule="auto"/>
        <w:rPr>
          <w:rFonts w:ascii="Times New Roman" w:eastAsia="Times New Roman" w:hAnsi="Times New Roman" w:cs="Times New Roman"/>
          <w:sz w:val="24"/>
          <w:szCs w:val="24"/>
        </w:rPr>
      </w:pPr>
      <w:r w:rsidRPr="0030714D">
        <w:rPr>
          <w:rFonts w:ascii="Times New Roman" w:eastAsia="Times New Roman" w:hAnsi="Times New Roman" w:cs="Times New Roman"/>
          <w:sz w:val="24"/>
          <w:szCs w:val="24"/>
        </w:rPr>
        <w:tab/>
      </w:r>
      <w:r w:rsidR="00861445">
        <w:rPr>
          <w:rFonts w:ascii="Times New Roman" w:eastAsia="Times New Roman" w:hAnsi="Times New Roman" w:cs="Times New Roman"/>
          <w:sz w:val="24"/>
          <w:szCs w:val="24"/>
        </w:rPr>
        <w:t>T</w:t>
      </w:r>
      <w:r w:rsidRPr="0030714D">
        <w:rPr>
          <w:rFonts w:ascii="Times New Roman" w:eastAsia="Times New Roman" w:hAnsi="Times New Roman" w:cs="Times New Roman"/>
          <w:sz w:val="24"/>
          <w:szCs w:val="24"/>
        </w:rPr>
        <w:t xml:space="preserve">he why </w:t>
      </w:r>
      <w:r w:rsidR="00861445">
        <w:rPr>
          <w:rFonts w:ascii="Times New Roman" w:eastAsia="Times New Roman" w:hAnsi="Times New Roman" w:cs="Times New Roman"/>
          <w:sz w:val="24"/>
          <w:szCs w:val="24"/>
        </w:rPr>
        <w:t xml:space="preserve">for response efforts </w:t>
      </w:r>
      <w:r w:rsidRPr="0030714D">
        <w:rPr>
          <w:rFonts w:ascii="Times New Roman" w:eastAsia="Times New Roman" w:hAnsi="Times New Roman" w:cs="Times New Roman"/>
          <w:sz w:val="24"/>
          <w:szCs w:val="24"/>
        </w:rPr>
        <w:t xml:space="preserve">is a focus on the paradigm about “bystanders need to shift from being the problem to successfully transforming into </w:t>
      </w:r>
      <w:r w:rsidR="00861445">
        <w:rPr>
          <w:rFonts w:ascii="Times New Roman" w:eastAsia="Times New Roman" w:hAnsi="Times New Roman" w:cs="Times New Roman"/>
          <w:sz w:val="24"/>
          <w:szCs w:val="24"/>
        </w:rPr>
        <w:t>a skilled</w:t>
      </w:r>
      <w:r w:rsidRPr="0030714D">
        <w:rPr>
          <w:rFonts w:ascii="Times New Roman" w:eastAsia="Times New Roman" w:hAnsi="Times New Roman" w:cs="Times New Roman"/>
          <w:sz w:val="24"/>
          <w:szCs w:val="24"/>
        </w:rPr>
        <w:t xml:space="preserve"> immediate responder. Changing our terminology from “bystanders” to “immediate responders” supports what has been observed in response to multiple disasters across the world, may increase professional responders</w:t>
      </w:r>
      <w:r w:rsidR="000909C9">
        <w:rPr>
          <w:rFonts w:ascii="Times New Roman" w:eastAsia="Times New Roman" w:hAnsi="Times New Roman" w:cs="Times New Roman"/>
          <w:sz w:val="24"/>
          <w:szCs w:val="24"/>
        </w:rPr>
        <w:t>’</w:t>
      </w:r>
      <w:r w:rsidRPr="0030714D">
        <w:rPr>
          <w:rFonts w:ascii="Times New Roman" w:eastAsia="Times New Roman" w:hAnsi="Times New Roman" w:cs="Times New Roman"/>
          <w:sz w:val="24"/>
          <w:szCs w:val="24"/>
        </w:rPr>
        <w:t xml:space="preserve"> engagement of immediate responders, and recognizes the critical role immediate responders have in saving lives in the silent gap</w:t>
      </w:r>
      <w:r>
        <w:rPr>
          <w:rFonts w:ascii="Times New Roman" w:eastAsia="Times New Roman" w:hAnsi="Times New Roman" w:cs="Times New Roman"/>
          <w:sz w:val="24"/>
          <w:szCs w:val="24"/>
        </w:rPr>
        <w:t xml:space="preserve"> (</w:t>
      </w:r>
      <w:r w:rsidRPr="0030714D">
        <w:rPr>
          <w:rFonts w:ascii="Times New Roman" w:eastAsia="Times New Roman" w:hAnsi="Times New Roman" w:cs="Times New Roman"/>
          <w:sz w:val="24"/>
          <w:szCs w:val="24"/>
        </w:rPr>
        <w:t>Ashkenazi, 2019).</w:t>
      </w:r>
    </w:p>
    <w:p w14:paraId="5FEE7723" w14:textId="77777777" w:rsidR="002F5D78" w:rsidRDefault="002F5D78" w:rsidP="0030714D">
      <w:pPr>
        <w:tabs>
          <w:tab w:val="left" w:pos="1031"/>
        </w:tabs>
        <w:spacing w:after="0" w:line="480" w:lineRule="auto"/>
        <w:rPr>
          <w:rFonts w:ascii="Times New Roman" w:eastAsia="Times New Roman" w:hAnsi="Times New Roman" w:cs="Times New Roman"/>
          <w:sz w:val="24"/>
          <w:szCs w:val="24"/>
        </w:rPr>
      </w:pPr>
    </w:p>
    <w:p w14:paraId="7A4B76E9" w14:textId="7A2665C1" w:rsidR="0030714D" w:rsidRPr="00494455" w:rsidRDefault="0030714D" w:rsidP="00494455">
      <w:pPr>
        <w:pStyle w:val="Heading3"/>
      </w:pPr>
      <w:bookmarkStart w:id="21" w:name="h9"/>
      <w:bookmarkStart w:id="22" w:name="_Facts_and_Principles"/>
      <w:bookmarkStart w:id="23" w:name="_Toc227496964"/>
      <w:bookmarkEnd w:id="21"/>
      <w:bookmarkEnd w:id="22"/>
      <w:r w:rsidRPr="00494455">
        <w:lastRenderedPageBreak/>
        <w:t>Facts and Principles that Should Guide Our Thinking About Immediate Responders:</w:t>
      </w:r>
      <w:bookmarkEnd w:id="23"/>
    </w:p>
    <w:p w14:paraId="4F9BCC61" w14:textId="77777777" w:rsidR="0030714D" w:rsidRPr="0030714D" w:rsidRDefault="0030714D" w:rsidP="0030714D">
      <w:pPr>
        <w:tabs>
          <w:tab w:val="left" w:pos="1031"/>
        </w:tabs>
        <w:spacing w:after="0" w:line="480" w:lineRule="auto"/>
        <w:rPr>
          <w:rFonts w:ascii="Times New Roman" w:eastAsia="Times New Roman" w:hAnsi="Times New Roman" w:cs="Times New Roman"/>
          <w:b/>
          <w:bCs/>
          <w:sz w:val="24"/>
          <w:szCs w:val="24"/>
        </w:rPr>
      </w:pPr>
    </w:p>
    <w:p w14:paraId="3C1DB298" w14:textId="77777777" w:rsidR="0030714D" w:rsidRPr="0030714D" w:rsidRDefault="0030714D" w:rsidP="0030714D">
      <w:pPr>
        <w:tabs>
          <w:tab w:val="left" w:pos="1031"/>
        </w:tabs>
        <w:spacing w:after="0" w:line="480" w:lineRule="auto"/>
        <w:rPr>
          <w:rFonts w:ascii="Times New Roman" w:eastAsia="Times New Roman" w:hAnsi="Times New Roman" w:cs="Times New Roman"/>
          <w:sz w:val="24"/>
          <w:szCs w:val="24"/>
        </w:rPr>
      </w:pPr>
      <w:r w:rsidRPr="0030714D">
        <w:rPr>
          <w:rFonts w:ascii="Times New Roman" w:eastAsia="Times New Roman" w:hAnsi="Times New Roman" w:cs="Times New Roman"/>
          <w:sz w:val="24"/>
          <w:szCs w:val="24"/>
        </w:rPr>
        <w:t>1. There never will be enough professionals to save lives in large mass casualty events. Professionals cannot ever be there fast enough unless they are on the scene when the event occurs.</w:t>
      </w:r>
    </w:p>
    <w:p w14:paraId="5A594510" w14:textId="77777777" w:rsidR="0030714D" w:rsidRPr="0030714D" w:rsidRDefault="0030714D" w:rsidP="0030714D">
      <w:pPr>
        <w:tabs>
          <w:tab w:val="left" w:pos="1031"/>
        </w:tabs>
        <w:spacing w:after="0" w:line="480" w:lineRule="auto"/>
        <w:rPr>
          <w:rFonts w:ascii="Times New Roman" w:eastAsia="Times New Roman" w:hAnsi="Times New Roman" w:cs="Times New Roman"/>
          <w:sz w:val="24"/>
          <w:szCs w:val="24"/>
        </w:rPr>
      </w:pPr>
      <w:r w:rsidRPr="0030714D">
        <w:rPr>
          <w:rFonts w:ascii="Times New Roman" w:eastAsia="Times New Roman" w:hAnsi="Times New Roman" w:cs="Times New Roman"/>
          <w:sz w:val="24"/>
          <w:szCs w:val="24"/>
        </w:rPr>
        <w:t>2. The public is always at the scene at the moment the event occurs. They are there at the right time, at the right place.</w:t>
      </w:r>
    </w:p>
    <w:p w14:paraId="2DBB5A78" w14:textId="77777777" w:rsidR="0030714D" w:rsidRPr="0030714D" w:rsidRDefault="0030714D" w:rsidP="0030714D">
      <w:pPr>
        <w:tabs>
          <w:tab w:val="left" w:pos="1031"/>
        </w:tabs>
        <w:spacing w:after="0" w:line="480" w:lineRule="auto"/>
        <w:rPr>
          <w:rFonts w:ascii="Times New Roman" w:eastAsia="Times New Roman" w:hAnsi="Times New Roman" w:cs="Times New Roman"/>
          <w:sz w:val="24"/>
          <w:szCs w:val="24"/>
        </w:rPr>
      </w:pPr>
      <w:r w:rsidRPr="0030714D">
        <w:rPr>
          <w:rFonts w:ascii="Times New Roman" w:eastAsia="Times New Roman" w:hAnsi="Times New Roman" w:cs="Times New Roman"/>
          <w:sz w:val="24"/>
          <w:szCs w:val="24"/>
        </w:rPr>
        <w:t>3. Trained official emergency responders in the United States traditionally have not been accustomed to embracing and empowering bystanders at the scene.</w:t>
      </w:r>
    </w:p>
    <w:p w14:paraId="078A7767" w14:textId="77777777" w:rsidR="0030714D" w:rsidRPr="0030714D" w:rsidRDefault="0030714D" w:rsidP="0030714D">
      <w:pPr>
        <w:tabs>
          <w:tab w:val="left" w:pos="1031"/>
        </w:tabs>
        <w:spacing w:after="0" w:line="480" w:lineRule="auto"/>
        <w:rPr>
          <w:rFonts w:ascii="Times New Roman" w:eastAsia="Times New Roman" w:hAnsi="Times New Roman" w:cs="Times New Roman"/>
          <w:sz w:val="24"/>
          <w:szCs w:val="24"/>
        </w:rPr>
      </w:pPr>
      <w:r w:rsidRPr="0030714D">
        <w:rPr>
          <w:rFonts w:ascii="Times New Roman" w:eastAsia="Times New Roman" w:hAnsi="Times New Roman" w:cs="Times New Roman"/>
          <w:sz w:val="24"/>
          <w:szCs w:val="24"/>
        </w:rPr>
        <w:t>4. The public will always outnumber professional rescuers. In the United States.</w:t>
      </w:r>
    </w:p>
    <w:p w14:paraId="66135AAB" w14:textId="77777777" w:rsidR="0030714D" w:rsidRPr="0030714D" w:rsidRDefault="0030714D" w:rsidP="0030714D">
      <w:pPr>
        <w:tabs>
          <w:tab w:val="left" w:pos="1031"/>
        </w:tabs>
        <w:spacing w:after="0" w:line="480" w:lineRule="auto"/>
        <w:rPr>
          <w:rFonts w:ascii="Times New Roman" w:eastAsia="Times New Roman" w:hAnsi="Times New Roman" w:cs="Times New Roman"/>
          <w:sz w:val="24"/>
          <w:szCs w:val="24"/>
        </w:rPr>
      </w:pPr>
      <w:r w:rsidRPr="0030714D">
        <w:rPr>
          <w:rFonts w:ascii="Times New Roman" w:eastAsia="Times New Roman" w:hAnsi="Times New Roman" w:cs="Times New Roman"/>
          <w:sz w:val="24"/>
          <w:szCs w:val="24"/>
        </w:rPr>
        <w:t>a. First responders: Firefighters about 1.2 million; police over 900,000 sworn police officers, EMS credentialed professionals about 826,000 (</w:t>
      </w:r>
      <w:hyperlink r:id="rId29" w:anchor="B11" w:history="1">
        <w:r w:rsidRPr="0030714D">
          <w:rPr>
            <w:rStyle w:val="Hyperlink"/>
            <w:rFonts w:ascii="Times New Roman" w:eastAsia="Times New Roman" w:hAnsi="Times New Roman" w:cs="Times New Roman"/>
            <w:color w:val="auto"/>
            <w:sz w:val="24"/>
            <w:szCs w:val="24"/>
          </w:rPr>
          <w:t>11</w:t>
        </w:r>
      </w:hyperlink>
      <w:r w:rsidRPr="0030714D">
        <w:rPr>
          <w:rFonts w:ascii="Times New Roman" w:eastAsia="Times New Roman" w:hAnsi="Times New Roman" w:cs="Times New Roman"/>
          <w:sz w:val="24"/>
          <w:szCs w:val="24"/>
        </w:rPr>
        <w:t>– </w:t>
      </w:r>
      <w:hyperlink r:id="rId30" w:anchor="B13" w:history="1">
        <w:r w:rsidRPr="0030714D">
          <w:rPr>
            <w:rStyle w:val="Hyperlink"/>
            <w:rFonts w:ascii="Times New Roman" w:eastAsia="Times New Roman" w:hAnsi="Times New Roman" w:cs="Times New Roman"/>
            <w:color w:val="auto"/>
            <w:sz w:val="24"/>
            <w:szCs w:val="24"/>
          </w:rPr>
          <w:t>13</w:t>
        </w:r>
      </w:hyperlink>
      <w:r w:rsidRPr="0030714D">
        <w:rPr>
          <w:rFonts w:ascii="Times New Roman" w:eastAsia="Times New Roman" w:hAnsi="Times New Roman" w:cs="Times New Roman"/>
          <w:sz w:val="24"/>
          <w:szCs w:val="24"/>
        </w:rPr>
        <w:t>).</w:t>
      </w:r>
    </w:p>
    <w:p w14:paraId="0F8A516D" w14:textId="77777777" w:rsidR="0030714D" w:rsidRPr="0030714D" w:rsidRDefault="0030714D" w:rsidP="0030714D">
      <w:pPr>
        <w:tabs>
          <w:tab w:val="left" w:pos="1031"/>
        </w:tabs>
        <w:spacing w:after="0" w:line="480" w:lineRule="auto"/>
        <w:rPr>
          <w:rFonts w:ascii="Times New Roman" w:eastAsia="Times New Roman" w:hAnsi="Times New Roman" w:cs="Times New Roman"/>
          <w:sz w:val="24"/>
          <w:szCs w:val="24"/>
        </w:rPr>
      </w:pPr>
      <w:r w:rsidRPr="0030714D">
        <w:rPr>
          <w:rFonts w:ascii="Times New Roman" w:eastAsia="Times New Roman" w:hAnsi="Times New Roman" w:cs="Times New Roman"/>
          <w:sz w:val="24"/>
          <w:szCs w:val="24"/>
        </w:rPr>
        <w:t>b. Immediate responders: Over 320 million potential active bystanders.</w:t>
      </w:r>
    </w:p>
    <w:p w14:paraId="04F873AA" w14:textId="77777777" w:rsidR="00AD3D5A" w:rsidRDefault="00AD3D5A" w:rsidP="0030714D">
      <w:pPr>
        <w:tabs>
          <w:tab w:val="left" w:pos="1031"/>
        </w:tabs>
        <w:spacing w:after="0" w:line="480" w:lineRule="auto"/>
        <w:rPr>
          <w:rFonts w:ascii="Times New Roman" w:eastAsia="Times New Roman" w:hAnsi="Times New Roman" w:cs="Times New Roman"/>
          <w:sz w:val="24"/>
          <w:szCs w:val="24"/>
        </w:rPr>
      </w:pPr>
    </w:p>
    <w:p w14:paraId="21C7187B" w14:textId="2684AF1F" w:rsidR="00D46304" w:rsidRDefault="00D46304" w:rsidP="00D46304">
      <w:pPr>
        <w:tabs>
          <w:tab w:val="left" w:pos="1031"/>
        </w:tabs>
        <w:spacing w:after="0" w:line="480" w:lineRule="auto"/>
        <w:ind w:firstLine="720"/>
        <w:rPr>
          <w:rFonts w:ascii="Times New Roman" w:eastAsia="Times New Roman" w:hAnsi="Times New Roman" w:cs="Times New Roman"/>
          <w:sz w:val="24"/>
          <w:szCs w:val="24"/>
        </w:rPr>
      </w:pPr>
      <w:r w:rsidRPr="0030714D">
        <w:rPr>
          <w:rFonts w:ascii="Times New Roman" w:eastAsia="Times New Roman" w:hAnsi="Times New Roman" w:cs="Times New Roman"/>
          <w:sz w:val="24"/>
          <w:szCs w:val="24"/>
        </w:rPr>
        <w:t>While the training and experience of the official emergency responders is greater, the number and availability of the public is dominant.</w:t>
      </w:r>
      <w:r>
        <w:rPr>
          <w:rFonts w:ascii="Times New Roman" w:eastAsia="Times New Roman" w:hAnsi="Times New Roman" w:cs="Times New Roman"/>
          <w:sz w:val="24"/>
          <w:szCs w:val="24"/>
        </w:rPr>
        <w:t xml:space="preserve"> </w:t>
      </w:r>
      <w:bookmarkStart w:id="24" w:name="h10"/>
      <w:bookmarkEnd w:id="24"/>
      <w:r>
        <w:rPr>
          <w:rFonts w:ascii="Times New Roman" w:eastAsia="Times New Roman" w:hAnsi="Times New Roman" w:cs="Times New Roman"/>
          <w:sz w:val="24"/>
          <w:szCs w:val="24"/>
        </w:rPr>
        <w:t>The new label for these conditions in noted as the “</w:t>
      </w:r>
      <w:r w:rsidRPr="0030714D">
        <w:rPr>
          <w:rFonts w:ascii="Times New Roman" w:eastAsia="Times New Roman" w:hAnsi="Times New Roman" w:cs="Times New Roman"/>
          <w:sz w:val="24"/>
          <w:szCs w:val="24"/>
        </w:rPr>
        <w:t>Obstacles Decreasing the Propensity for the Public to Ac</w:t>
      </w:r>
      <w:r>
        <w:rPr>
          <w:rFonts w:ascii="Times New Roman" w:eastAsia="Times New Roman" w:hAnsi="Times New Roman" w:cs="Times New Roman"/>
          <w:sz w:val="24"/>
          <w:szCs w:val="24"/>
        </w:rPr>
        <w:t>t,” is why i</w:t>
      </w:r>
      <w:r w:rsidRPr="0030714D">
        <w:rPr>
          <w:rFonts w:ascii="Times New Roman" w:eastAsia="Times New Roman" w:hAnsi="Times New Roman" w:cs="Times New Roman"/>
          <w:sz w:val="24"/>
          <w:szCs w:val="24"/>
        </w:rPr>
        <w:t>mmediate responders may be reluctant to help because of</w:t>
      </w:r>
      <w:r>
        <w:rPr>
          <w:rFonts w:ascii="Times New Roman" w:eastAsia="Times New Roman" w:hAnsi="Times New Roman" w:cs="Times New Roman"/>
          <w:sz w:val="24"/>
          <w:szCs w:val="24"/>
        </w:rPr>
        <w:t xml:space="preserve"> the</w:t>
      </w:r>
      <w:r w:rsidRPr="003071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prosecutable </w:t>
      </w:r>
      <w:r w:rsidRPr="0030714D">
        <w:rPr>
          <w:rFonts w:ascii="Times New Roman" w:eastAsia="Times New Roman" w:hAnsi="Times New Roman" w:cs="Times New Roman"/>
          <w:sz w:val="24"/>
          <w:szCs w:val="24"/>
        </w:rPr>
        <w:t>liabilit</w:t>
      </w:r>
      <w:r>
        <w:rPr>
          <w:rFonts w:ascii="Times New Roman" w:eastAsia="Times New Roman" w:hAnsi="Times New Roman" w:cs="Times New Roman"/>
          <w:sz w:val="24"/>
          <w:szCs w:val="24"/>
        </w:rPr>
        <w:t xml:space="preserve">ies associated with </w:t>
      </w:r>
      <w:r w:rsidRPr="0030714D">
        <w:rPr>
          <w:rFonts w:ascii="Times New Roman" w:eastAsia="Times New Roman" w:hAnsi="Times New Roman" w:cs="Times New Roman"/>
          <w:sz w:val="24"/>
          <w:szCs w:val="24"/>
        </w:rPr>
        <w:t xml:space="preserve">self-injury, HIV, hepatitis, lack of knowledge, and concern about hurting rather than helping. In addition, emergency professionals in some cultures and countries frequently discourage immediate responders from helping. Plans, training and policies for preparedness and response </w:t>
      </w:r>
      <w:r w:rsidR="001B5482" w:rsidRPr="0030714D">
        <w:rPr>
          <w:rFonts w:ascii="Times New Roman" w:eastAsia="Times New Roman" w:hAnsi="Times New Roman" w:cs="Times New Roman"/>
          <w:sz w:val="24"/>
          <w:szCs w:val="24"/>
        </w:rPr>
        <w:t>have</w:t>
      </w:r>
      <w:r w:rsidRPr="0030714D">
        <w:rPr>
          <w:rFonts w:ascii="Times New Roman" w:eastAsia="Times New Roman" w:hAnsi="Times New Roman" w:cs="Times New Roman"/>
          <w:sz w:val="24"/>
          <w:szCs w:val="24"/>
        </w:rPr>
        <w:t xml:space="preserve"> not included the public as partners that can help save lives</w:t>
      </w:r>
      <w:r>
        <w:rPr>
          <w:rFonts w:ascii="Times New Roman" w:eastAsia="Times New Roman" w:hAnsi="Times New Roman" w:cs="Times New Roman"/>
          <w:sz w:val="24"/>
          <w:szCs w:val="24"/>
        </w:rPr>
        <w:t xml:space="preserve"> (they’re wrong)</w:t>
      </w:r>
      <w:r w:rsidRPr="0030714D">
        <w:rPr>
          <w:rFonts w:ascii="Times New Roman" w:eastAsia="Times New Roman" w:hAnsi="Times New Roman" w:cs="Times New Roman"/>
          <w:sz w:val="24"/>
          <w:szCs w:val="24"/>
        </w:rPr>
        <w:t>.</w:t>
      </w:r>
    </w:p>
    <w:p w14:paraId="6E02F162" w14:textId="77777777" w:rsidR="00D46304" w:rsidRPr="0030714D" w:rsidRDefault="00D46304" w:rsidP="00D46304">
      <w:pPr>
        <w:tabs>
          <w:tab w:val="left" w:pos="1031"/>
        </w:tabs>
        <w:spacing w:after="0" w:line="480" w:lineRule="auto"/>
        <w:ind w:firstLine="720"/>
        <w:rPr>
          <w:rFonts w:ascii="Times New Roman" w:eastAsia="Times New Roman" w:hAnsi="Times New Roman" w:cs="Times New Roman"/>
          <w:sz w:val="24"/>
          <w:szCs w:val="24"/>
        </w:rPr>
      </w:pPr>
    </w:p>
    <w:p w14:paraId="01F3407B" w14:textId="1484D9AC" w:rsidR="00D46304" w:rsidRPr="0030714D" w:rsidRDefault="00D46304" w:rsidP="00D46304">
      <w:pPr>
        <w:tabs>
          <w:tab w:val="left" w:pos="1031"/>
        </w:tabs>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Continued r</w:t>
      </w:r>
      <w:r w:rsidRPr="0030714D">
        <w:rPr>
          <w:rFonts w:ascii="Times New Roman" w:eastAsia="Times New Roman" w:hAnsi="Times New Roman" w:cs="Times New Roman"/>
          <w:sz w:val="24"/>
          <w:szCs w:val="24"/>
        </w:rPr>
        <w:t xml:space="preserve">esearch is needed to understand how immediate responders and trained responders </w:t>
      </w:r>
      <w:r>
        <w:rPr>
          <w:rFonts w:ascii="Times New Roman" w:eastAsia="Times New Roman" w:hAnsi="Times New Roman" w:cs="Times New Roman"/>
          <w:sz w:val="24"/>
          <w:szCs w:val="24"/>
        </w:rPr>
        <w:t>work</w:t>
      </w:r>
      <w:r w:rsidRPr="0030714D">
        <w:rPr>
          <w:rFonts w:ascii="Times New Roman" w:eastAsia="Times New Roman" w:hAnsi="Times New Roman" w:cs="Times New Roman"/>
          <w:sz w:val="24"/>
          <w:szCs w:val="24"/>
        </w:rPr>
        <w:t xml:space="preserve"> together in a response. </w:t>
      </w:r>
      <w:r>
        <w:rPr>
          <w:rFonts w:ascii="Times New Roman" w:eastAsia="Times New Roman" w:hAnsi="Times New Roman" w:cs="Times New Roman"/>
          <w:sz w:val="24"/>
          <w:szCs w:val="24"/>
        </w:rPr>
        <w:t>Said</w:t>
      </w:r>
      <w:r w:rsidRPr="0030714D">
        <w:rPr>
          <w:rFonts w:ascii="Times New Roman" w:eastAsia="Times New Roman" w:hAnsi="Times New Roman" w:cs="Times New Roman"/>
          <w:sz w:val="24"/>
          <w:szCs w:val="24"/>
        </w:rPr>
        <w:t xml:space="preserve"> research should take into consideration the fact that immediate responders will be the only responders who can save the lives when trained responders can</w:t>
      </w:r>
      <w:r w:rsidR="000909C9">
        <w:rPr>
          <w:rFonts w:ascii="Times New Roman" w:eastAsia="Times New Roman" w:hAnsi="Times New Roman" w:cs="Times New Roman"/>
          <w:sz w:val="24"/>
          <w:szCs w:val="24"/>
        </w:rPr>
        <w:t>’</w:t>
      </w:r>
      <w:r w:rsidRPr="0030714D">
        <w:rPr>
          <w:rFonts w:ascii="Times New Roman" w:eastAsia="Times New Roman" w:hAnsi="Times New Roman" w:cs="Times New Roman"/>
          <w:sz w:val="24"/>
          <w:szCs w:val="24"/>
        </w:rPr>
        <w:t>t arrive soon enough or the number of injured exceeds the number of responders.</w:t>
      </w:r>
    </w:p>
    <w:p w14:paraId="6BFD562B" w14:textId="77777777" w:rsidR="00D46304" w:rsidRDefault="00D46304" w:rsidP="006B6970">
      <w:pPr>
        <w:jc w:val="center"/>
      </w:pPr>
    </w:p>
    <w:p w14:paraId="3E5193D5" w14:textId="44A8E642" w:rsidR="00723D31" w:rsidRDefault="006B6970" w:rsidP="006B6970">
      <w:pPr>
        <w:tabs>
          <w:tab w:val="left" w:pos="4230"/>
        </w:tabs>
        <w:spacing w:after="0" w:line="480"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723D31" w:rsidRPr="00723D31">
        <w:rPr>
          <w:rFonts w:ascii="Times New Roman" w:eastAsia="Times New Roman" w:hAnsi="Times New Roman" w:cs="Times New Roman"/>
          <w:b/>
          <w:bCs/>
          <w:sz w:val="24"/>
          <w:szCs w:val="24"/>
        </w:rPr>
        <w:t>To coin a phrase – “Who you Gunna Call”</w:t>
      </w:r>
    </w:p>
    <w:p w14:paraId="093CDCDE" w14:textId="77777777" w:rsidR="001D7465" w:rsidRDefault="001D7465" w:rsidP="006B6970">
      <w:pPr>
        <w:tabs>
          <w:tab w:val="left" w:pos="0"/>
        </w:tabs>
        <w:spacing w:after="0" w:line="480" w:lineRule="auto"/>
        <w:jc w:val="center"/>
        <w:rPr>
          <w:rFonts w:ascii="Times New Roman" w:eastAsia="Times New Roman" w:hAnsi="Times New Roman" w:cs="Times New Roman"/>
          <w:sz w:val="24"/>
          <w:szCs w:val="24"/>
        </w:rPr>
      </w:pPr>
    </w:p>
    <w:p w14:paraId="2631C019" w14:textId="7B06A4BE" w:rsidR="00BF0378" w:rsidRPr="00494455" w:rsidRDefault="009B6F93" w:rsidP="002F5D78">
      <w:pPr>
        <w:pStyle w:val="Heading2"/>
        <w:spacing w:before="0" w:after="0"/>
      </w:pPr>
      <w:bookmarkStart w:id="25" w:name="_Toc227496965"/>
      <w:r>
        <w:t>P</w:t>
      </w:r>
      <w:r w:rsidR="005241FE" w:rsidRPr="00494455">
        <w:t>ROJECT METHODOLOGY</w:t>
      </w:r>
      <w:bookmarkEnd w:id="25"/>
    </w:p>
    <w:p w14:paraId="10A40B5E" w14:textId="792F0163" w:rsidR="00494455" w:rsidRDefault="00A26F8A" w:rsidP="003E43B0">
      <w:pPr>
        <w:pStyle w:val="Heading3"/>
        <w:spacing w:before="0"/>
        <w:rPr>
          <w:rStyle w:val="Heading1Char"/>
          <w:rFonts w:ascii="Calibri" w:eastAsia="Calibri" w:hAnsi="Calibri" w:cs="Calibri"/>
          <w:b/>
          <w:bCs w:val="0"/>
          <w:sz w:val="28"/>
          <w:szCs w:val="28"/>
        </w:rPr>
      </w:pPr>
      <w:bookmarkStart w:id="26" w:name="_Toc227496966"/>
      <w:r w:rsidRPr="00494455">
        <w:rPr>
          <w:rStyle w:val="Heading1Char"/>
          <w:rFonts w:ascii="Calibri" w:eastAsia="Calibri" w:hAnsi="Calibri" w:cs="Calibri"/>
          <w:b/>
          <w:bCs w:val="0"/>
          <w:sz w:val="28"/>
          <w:szCs w:val="28"/>
        </w:rPr>
        <w:t>MID-AMERICA REGIONAL COUNCIL</w:t>
      </w:r>
      <w:r w:rsidR="00494455" w:rsidRPr="00494455">
        <w:rPr>
          <w:rStyle w:val="Heading1Char"/>
          <w:rFonts w:ascii="Calibri" w:eastAsia="Calibri" w:hAnsi="Calibri" w:cs="Calibri"/>
          <w:b/>
          <w:bCs w:val="0"/>
          <w:sz w:val="28"/>
          <w:szCs w:val="28"/>
        </w:rPr>
        <w:t xml:space="preserve"> (MARC)</w:t>
      </w:r>
      <w:bookmarkEnd w:id="26"/>
    </w:p>
    <w:p w14:paraId="30DBBFF4" w14:textId="77777777" w:rsidR="003E43B0" w:rsidRPr="003E43B0" w:rsidRDefault="003E43B0" w:rsidP="003E43B0">
      <w:pPr>
        <w:spacing w:after="0"/>
      </w:pPr>
    </w:p>
    <w:p w14:paraId="2169F07D" w14:textId="7D496C17" w:rsidR="002F5D78" w:rsidRDefault="00A26F8A" w:rsidP="006A607B">
      <w:pPr>
        <w:spacing w:after="0" w:line="480" w:lineRule="auto"/>
        <w:ind w:firstLine="720"/>
        <w:rPr>
          <w:rFonts w:ascii="Times New Roman" w:hAnsi="Times New Roman" w:cs="Times New Roman"/>
          <w:sz w:val="24"/>
          <w:szCs w:val="24"/>
          <w:lang w:eastAsia="zh-CN"/>
        </w:rPr>
      </w:pPr>
      <w:r>
        <w:rPr>
          <w:rFonts w:ascii="Times New Roman" w:hAnsi="Times New Roman" w:cs="Times New Roman"/>
          <w:sz w:val="24"/>
          <w:szCs w:val="24"/>
          <w:lang w:eastAsia="zh-CN"/>
        </w:rPr>
        <w:t xml:space="preserve">MARC </w:t>
      </w:r>
      <w:r w:rsidR="005241FE" w:rsidRPr="005241FE">
        <w:rPr>
          <w:rFonts w:ascii="Times New Roman" w:hAnsi="Times New Roman" w:cs="Times New Roman"/>
          <w:sz w:val="24"/>
          <w:szCs w:val="24"/>
          <w:lang w:eastAsia="zh-CN"/>
        </w:rPr>
        <w:t xml:space="preserve">is an NGO for emergency management under the direction of Homeland Security </w:t>
      </w:r>
      <w:r w:rsidR="00B43FA6">
        <w:rPr>
          <w:rFonts w:ascii="Times New Roman" w:hAnsi="Times New Roman" w:cs="Times New Roman"/>
          <w:sz w:val="24"/>
          <w:szCs w:val="24"/>
          <w:lang w:eastAsia="zh-CN"/>
        </w:rPr>
        <w:t>(currently</w:t>
      </w:r>
      <w:r>
        <w:rPr>
          <w:rFonts w:ascii="Times New Roman" w:hAnsi="Times New Roman" w:cs="Times New Roman"/>
          <w:sz w:val="24"/>
          <w:szCs w:val="24"/>
          <w:lang w:eastAsia="zh-CN"/>
        </w:rPr>
        <w:t xml:space="preserve"> on</w:t>
      </w:r>
      <w:r w:rsidR="00B43FA6">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government </w:t>
      </w:r>
      <w:r w:rsidR="00B43FA6">
        <w:rPr>
          <w:rFonts w:ascii="Times New Roman" w:hAnsi="Times New Roman" w:cs="Times New Roman"/>
          <w:sz w:val="24"/>
          <w:szCs w:val="24"/>
          <w:lang w:eastAsia="zh-CN"/>
        </w:rPr>
        <w:t xml:space="preserve">shutdown) </w:t>
      </w:r>
      <w:r w:rsidR="00E920B5">
        <w:rPr>
          <w:rFonts w:ascii="Times New Roman" w:hAnsi="Times New Roman" w:cs="Times New Roman"/>
          <w:sz w:val="24"/>
          <w:szCs w:val="24"/>
          <w:lang w:eastAsia="zh-CN"/>
        </w:rPr>
        <w:t xml:space="preserve">it </w:t>
      </w:r>
      <w:r w:rsidR="005241FE" w:rsidRPr="005241FE">
        <w:rPr>
          <w:rFonts w:ascii="Times New Roman" w:hAnsi="Times New Roman" w:cs="Times New Roman"/>
          <w:sz w:val="24"/>
          <w:szCs w:val="24"/>
          <w:lang w:eastAsia="zh-CN"/>
        </w:rPr>
        <w:t xml:space="preserve">supports </w:t>
      </w:r>
      <w:r w:rsidR="006A607B" w:rsidRPr="005241FE">
        <w:rPr>
          <w:rFonts w:ascii="Times New Roman" w:hAnsi="Times New Roman" w:cs="Times New Roman"/>
          <w:sz w:val="24"/>
          <w:szCs w:val="24"/>
          <w:lang w:eastAsia="zh-CN"/>
        </w:rPr>
        <w:t>the</w:t>
      </w:r>
      <w:r w:rsidR="005241FE">
        <w:rPr>
          <w:rFonts w:ascii="Times New Roman" w:hAnsi="Times New Roman" w:cs="Times New Roman"/>
          <w:sz w:val="24"/>
          <w:szCs w:val="24"/>
          <w:lang w:eastAsia="zh-CN"/>
        </w:rPr>
        <w:t xml:space="preserve"> </w:t>
      </w:r>
      <w:r w:rsidR="005241FE" w:rsidRPr="005241FE">
        <w:rPr>
          <w:rFonts w:ascii="Times New Roman" w:hAnsi="Times New Roman" w:cs="Times New Roman"/>
          <w:sz w:val="24"/>
          <w:szCs w:val="24"/>
          <w:lang w:eastAsia="zh-CN"/>
        </w:rPr>
        <w:t xml:space="preserve">initiative to train and equip </w:t>
      </w:r>
      <w:r w:rsidR="005241FE" w:rsidRPr="00342169">
        <w:rPr>
          <w:rFonts w:ascii="Times New Roman" w:hAnsi="Times New Roman" w:cs="Times New Roman"/>
          <w:b/>
          <w:bCs/>
          <w:sz w:val="24"/>
          <w:szCs w:val="24"/>
          <w:lang w:eastAsia="zh-CN"/>
        </w:rPr>
        <w:t>immediate responders</w:t>
      </w:r>
      <w:r w:rsidR="00B43FA6">
        <w:rPr>
          <w:rFonts w:ascii="Times New Roman" w:hAnsi="Times New Roman" w:cs="Times New Roman"/>
          <w:b/>
          <w:bCs/>
          <w:sz w:val="24"/>
          <w:szCs w:val="24"/>
          <w:lang w:eastAsia="zh-CN"/>
        </w:rPr>
        <w:t xml:space="preserve"> </w:t>
      </w:r>
      <w:r w:rsidR="00B43FA6" w:rsidRPr="00B43FA6">
        <w:rPr>
          <w:rFonts w:ascii="Times New Roman" w:hAnsi="Times New Roman" w:cs="Times New Roman"/>
          <w:sz w:val="24"/>
          <w:szCs w:val="24"/>
          <w:lang w:eastAsia="zh-CN"/>
        </w:rPr>
        <w:t>as part of the first response protocol</w:t>
      </w:r>
      <w:r w:rsidR="005241FE" w:rsidRPr="00B43FA6">
        <w:rPr>
          <w:rFonts w:ascii="Times New Roman" w:hAnsi="Times New Roman" w:cs="Times New Roman"/>
          <w:sz w:val="24"/>
          <w:szCs w:val="24"/>
          <w:lang w:eastAsia="zh-CN"/>
        </w:rPr>
        <w:t>.</w:t>
      </w:r>
      <w:r w:rsidR="005241FE" w:rsidRPr="005241FE">
        <w:rPr>
          <w:rFonts w:ascii="Times New Roman" w:hAnsi="Times New Roman" w:cs="Times New Roman"/>
          <w:sz w:val="24"/>
          <w:szCs w:val="24"/>
          <w:lang w:eastAsia="zh-CN"/>
        </w:rPr>
        <w:t xml:space="preserve"> </w:t>
      </w:r>
      <w:r w:rsidR="00C149A2">
        <w:rPr>
          <w:rFonts w:ascii="Times New Roman" w:hAnsi="Times New Roman" w:cs="Times New Roman"/>
          <w:sz w:val="24"/>
          <w:szCs w:val="24"/>
          <w:lang w:eastAsia="zh-CN"/>
        </w:rPr>
        <w:t xml:space="preserve">Over a period of 18 months </w:t>
      </w:r>
      <w:r w:rsidR="00396A37">
        <w:rPr>
          <w:rFonts w:ascii="Times New Roman" w:hAnsi="Times New Roman" w:cs="Times New Roman"/>
          <w:sz w:val="24"/>
          <w:szCs w:val="24"/>
          <w:lang w:eastAsia="zh-CN"/>
        </w:rPr>
        <w:t xml:space="preserve">myself and Erin Lynch (Director of MARC) have pursued pathways to involve both </w:t>
      </w:r>
      <w:r w:rsidR="00B43FA6">
        <w:rPr>
          <w:rFonts w:ascii="Times New Roman" w:hAnsi="Times New Roman" w:cs="Times New Roman"/>
          <w:sz w:val="24"/>
          <w:szCs w:val="24"/>
          <w:lang w:eastAsia="zh-CN"/>
        </w:rPr>
        <w:t xml:space="preserve">public and </w:t>
      </w:r>
      <w:r w:rsidR="00396A37">
        <w:rPr>
          <w:rFonts w:ascii="Times New Roman" w:hAnsi="Times New Roman" w:cs="Times New Roman"/>
          <w:sz w:val="24"/>
          <w:szCs w:val="24"/>
          <w:lang w:eastAsia="zh-CN"/>
        </w:rPr>
        <w:t>private sector partnerships and their collective resources</w:t>
      </w:r>
      <w:r w:rsidR="002C3F2D">
        <w:rPr>
          <w:rFonts w:ascii="Times New Roman" w:hAnsi="Times New Roman" w:cs="Times New Roman"/>
          <w:sz w:val="24"/>
          <w:szCs w:val="24"/>
          <w:lang w:eastAsia="zh-CN"/>
        </w:rPr>
        <w:t xml:space="preserve"> for </w:t>
      </w:r>
      <w:r>
        <w:rPr>
          <w:rFonts w:ascii="Times New Roman" w:hAnsi="Times New Roman" w:cs="Times New Roman"/>
          <w:sz w:val="24"/>
          <w:szCs w:val="24"/>
          <w:lang w:eastAsia="zh-CN"/>
        </w:rPr>
        <w:t xml:space="preserve">the </w:t>
      </w:r>
      <w:r w:rsidR="002C3F2D">
        <w:rPr>
          <w:rFonts w:ascii="Times New Roman" w:hAnsi="Times New Roman" w:cs="Times New Roman"/>
          <w:sz w:val="24"/>
          <w:szCs w:val="24"/>
          <w:lang w:eastAsia="zh-CN"/>
        </w:rPr>
        <w:t>development</w:t>
      </w:r>
      <w:r w:rsidR="00B43FA6">
        <w:rPr>
          <w:rFonts w:ascii="Times New Roman" w:hAnsi="Times New Roman" w:cs="Times New Roman"/>
          <w:sz w:val="24"/>
          <w:szCs w:val="24"/>
          <w:lang w:eastAsia="zh-CN"/>
        </w:rPr>
        <w:t xml:space="preserve"> of </w:t>
      </w:r>
      <w:r w:rsidR="00F23825">
        <w:rPr>
          <w:rFonts w:ascii="Times New Roman" w:hAnsi="Times New Roman" w:cs="Times New Roman"/>
          <w:sz w:val="24"/>
          <w:szCs w:val="24"/>
          <w:lang w:eastAsia="zh-CN"/>
        </w:rPr>
        <w:t xml:space="preserve">the </w:t>
      </w:r>
      <w:r w:rsidR="00B43FA6">
        <w:rPr>
          <w:rFonts w:ascii="Times New Roman" w:hAnsi="Times New Roman" w:cs="Times New Roman"/>
          <w:sz w:val="24"/>
          <w:szCs w:val="24"/>
          <w:lang w:eastAsia="zh-CN"/>
        </w:rPr>
        <w:t>ARCNet</w:t>
      </w:r>
      <w:r w:rsidR="00F23825">
        <w:rPr>
          <w:rFonts w:ascii="Times New Roman" w:hAnsi="Times New Roman" w:cs="Times New Roman"/>
          <w:sz w:val="24"/>
          <w:szCs w:val="24"/>
          <w:lang w:eastAsia="zh-CN"/>
        </w:rPr>
        <w:t xml:space="preserve"> app for handheld devices. The list of </w:t>
      </w:r>
      <w:r w:rsidR="003E43B0">
        <w:rPr>
          <w:rFonts w:ascii="Times New Roman" w:hAnsi="Times New Roman" w:cs="Times New Roman"/>
          <w:sz w:val="24"/>
          <w:szCs w:val="24"/>
          <w:lang w:eastAsia="zh-CN"/>
        </w:rPr>
        <w:t>private sector</w:t>
      </w:r>
      <w:r w:rsidR="00396A37">
        <w:rPr>
          <w:rFonts w:ascii="Times New Roman" w:hAnsi="Times New Roman" w:cs="Times New Roman"/>
          <w:sz w:val="24"/>
          <w:szCs w:val="24"/>
          <w:lang w:eastAsia="zh-CN"/>
        </w:rPr>
        <w:t xml:space="preserve"> partnership</w:t>
      </w:r>
      <w:r>
        <w:rPr>
          <w:rFonts w:ascii="Times New Roman" w:hAnsi="Times New Roman" w:cs="Times New Roman"/>
          <w:sz w:val="24"/>
          <w:szCs w:val="24"/>
          <w:lang w:eastAsia="zh-CN"/>
        </w:rPr>
        <w:t>s</w:t>
      </w:r>
      <w:r w:rsidR="00396A37">
        <w:rPr>
          <w:rFonts w:ascii="Times New Roman" w:hAnsi="Times New Roman" w:cs="Times New Roman"/>
          <w:sz w:val="24"/>
          <w:szCs w:val="24"/>
          <w:lang w:eastAsia="zh-CN"/>
        </w:rPr>
        <w:t xml:space="preserve"> </w:t>
      </w:r>
      <w:r w:rsidR="00F23825">
        <w:rPr>
          <w:rFonts w:ascii="Times New Roman" w:hAnsi="Times New Roman" w:cs="Times New Roman"/>
          <w:sz w:val="24"/>
          <w:szCs w:val="24"/>
          <w:lang w:eastAsia="zh-CN"/>
        </w:rPr>
        <w:t>includes</w:t>
      </w:r>
      <w:r w:rsidR="00396A37">
        <w:rPr>
          <w:rFonts w:ascii="Times New Roman" w:hAnsi="Times New Roman" w:cs="Times New Roman"/>
          <w:sz w:val="24"/>
          <w:szCs w:val="24"/>
          <w:lang w:eastAsia="zh-CN"/>
        </w:rPr>
        <w:t xml:space="preserve"> H&amp;R Block</w:t>
      </w:r>
      <w:r>
        <w:rPr>
          <w:rFonts w:ascii="Times New Roman" w:hAnsi="Times New Roman" w:cs="Times New Roman"/>
          <w:sz w:val="24"/>
          <w:szCs w:val="24"/>
          <w:lang w:eastAsia="zh-CN"/>
        </w:rPr>
        <w:t>, Domino’s, QuikTrip, and Home Depot</w:t>
      </w:r>
      <w:r w:rsidR="00B43FA6">
        <w:rPr>
          <w:rFonts w:ascii="Times New Roman" w:hAnsi="Times New Roman" w:cs="Times New Roman"/>
          <w:sz w:val="24"/>
          <w:szCs w:val="24"/>
          <w:lang w:eastAsia="zh-CN"/>
        </w:rPr>
        <w:t xml:space="preserve">. </w:t>
      </w:r>
    </w:p>
    <w:p w14:paraId="2284B98D" w14:textId="77777777" w:rsidR="002F5D78" w:rsidRDefault="002F5D78" w:rsidP="006A607B">
      <w:pPr>
        <w:spacing w:after="0" w:line="480" w:lineRule="auto"/>
        <w:ind w:firstLine="720"/>
        <w:rPr>
          <w:rFonts w:ascii="Times New Roman" w:hAnsi="Times New Roman" w:cs="Times New Roman"/>
          <w:sz w:val="24"/>
          <w:szCs w:val="24"/>
          <w:lang w:eastAsia="zh-CN"/>
        </w:rPr>
      </w:pPr>
    </w:p>
    <w:p w14:paraId="5D79B089" w14:textId="58CF2A11" w:rsidR="009B7A50" w:rsidRDefault="00F23825" w:rsidP="006A607B">
      <w:pPr>
        <w:spacing w:after="0" w:line="480" w:lineRule="auto"/>
        <w:ind w:firstLine="720"/>
        <w:rPr>
          <w:rFonts w:ascii="Times New Roman" w:hAnsi="Times New Roman" w:cs="Times New Roman"/>
          <w:sz w:val="24"/>
          <w:szCs w:val="24"/>
          <w:lang w:eastAsia="zh-CN"/>
        </w:rPr>
      </w:pPr>
      <w:r>
        <w:rPr>
          <w:rFonts w:ascii="Times New Roman" w:hAnsi="Times New Roman" w:cs="Times New Roman"/>
          <w:sz w:val="24"/>
          <w:szCs w:val="24"/>
          <w:lang w:eastAsia="zh-CN"/>
        </w:rPr>
        <w:t xml:space="preserve">Each of these organizations over several decades have developed their individual product culture. </w:t>
      </w:r>
      <w:r w:rsidR="003E43B0">
        <w:rPr>
          <w:rFonts w:ascii="Times New Roman" w:hAnsi="Times New Roman" w:cs="Times New Roman"/>
          <w:sz w:val="24"/>
          <w:szCs w:val="24"/>
          <w:lang w:eastAsia="zh-CN"/>
        </w:rPr>
        <w:t>Each organization is unique to</w:t>
      </w:r>
      <w:r>
        <w:rPr>
          <w:rFonts w:ascii="Times New Roman" w:hAnsi="Times New Roman" w:cs="Times New Roman"/>
          <w:sz w:val="24"/>
          <w:szCs w:val="24"/>
          <w:lang w:eastAsia="zh-CN"/>
        </w:rPr>
        <w:t xml:space="preserve"> consumable products, home improvement, goods</w:t>
      </w:r>
      <w:r w:rsidR="002A091D">
        <w:rPr>
          <w:rFonts w:ascii="Times New Roman" w:hAnsi="Times New Roman" w:cs="Times New Roman"/>
          <w:sz w:val="24"/>
          <w:szCs w:val="24"/>
          <w:lang w:eastAsia="zh-CN"/>
        </w:rPr>
        <w:t xml:space="preserve"> &amp;</w:t>
      </w:r>
      <w:r>
        <w:rPr>
          <w:rFonts w:ascii="Times New Roman" w:hAnsi="Times New Roman" w:cs="Times New Roman"/>
          <w:sz w:val="24"/>
          <w:szCs w:val="24"/>
          <w:lang w:eastAsia="zh-CN"/>
        </w:rPr>
        <w:t xml:space="preserve"> services</w:t>
      </w:r>
      <w:r w:rsidR="003E43B0">
        <w:rPr>
          <w:rFonts w:ascii="Times New Roman" w:hAnsi="Times New Roman" w:cs="Times New Roman"/>
          <w:sz w:val="24"/>
          <w:szCs w:val="24"/>
          <w:lang w:eastAsia="zh-CN"/>
        </w:rPr>
        <w:t xml:space="preserve">, all of which provide </w:t>
      </w:r>
      <w:r>
        <w:rPr>
          <w:rFonts w:ascii="Times New Roman" w:hAnsi="Times New Roman" w:cs="Times New Roman"/>
          <w:sz w:val="24"/>
          <w:szCs w:val="24"/>
          <w:lang w:eastAsia="zh-CN"/>
        </w:rPr>
        <w:t>conveniences</w:t>
      </w:r>
      <w:r w:rsidR="003E43B0">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w:t>
      </w:r>
      <w:r w:rsidR="003E43B0">
        <w:rPr>
          <w:rFonts w:ascii="Times New Roman" w:hAnsi="Times New Roman" w:cs="Times New Roman"/>
          <w:sz w:val="24"/>
          <w:szCs w:val="24"/>
          <w:lang w:eastAsia="zh-CN"/>
        </w:rPr>
        <w:t>and quality of service</w:t>
      </w:r>
      <w:r>
        <w:rPr>
          <w:rFonts w:ascii="Times New Roman" w:hAnsi="Times New Roman" w:cs="Times New Roman"/>
          <w:sz w:val="24"/>
          <w:szCs w:val="24"/>
          <w:lang w:eastAsia="zh-CN"/>
        </w:rPr>
        <w:t xml:space="preserve">. The value of these products </w:t>
      </w:r>
      <w:r w:rsidR="009B7A50">
        <w:rPr>
          <w:rFonts w:ascii="Times New Roman" w:hAnsi="Times New Roman" w:cs="Times New Roman"/>
          <w:sz w:val="24"/>
          <w:szCs w:val="24"/>
          <w:lang w:eastAsia="zh-CN"/>
        </w:rPr>
        <w:t>is recognized by the consistency of customer behaviors in the marketplace (Nationally and Internationally).</w:t>
      </w:r>
    </w:p>
    <w:p w14:paraId="7B8CC5A4" w14:textId="658A3813" w:rsidR="009B6F93" w:rsidRDefault="003E43B0" w:rsidP="006A607B">
      <w:pPr>
        <w:spacing w:after="0" w:line="480" w:lineRule="auto"/>
        <w:ind w:firstLine="720"/>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 xml:space="preserve">The </w:t>
      </w:r>
      <w:r w:rsidR="009B7A50">
        <w:rPr>
          <w:rFonts w:ascii="Times New Roman" w:hAnsi="Times New Roman" w:cs="Times New Roman"/>
          <w:sz w:val="24"/>
          <w:szCs w:val="24"/>
          <w:lang w:eastAsia="zh-CN"/>
        </w:rPr>
        <w:t xml:space="preserve">Product cultures </w:t>
      </w:r>
      <w:r>
        <w:rPr>
          <w:rFonts w:ascii="Times New Roman" w:hAnsi="Times New Roman" w:cs="Times New Roman"/>
          <w:sz w:val="24"/>
          <w:szCs w:val="24"/>
          <w:lang w:eastAsia="zh-CN"/>
        </w:rPr>
        <w:t xml:space="preserve">become influencers that </w:t>
      </w:r>
      <w:r w:rsidR="009B7A50">
        <w:rPr>
          <w:rFonts w:ascii="Times New Roman" w:hAnsi="Times New Roman" w:cs="Times New Roman"/>
          <w:sz w:val="24"/>
          <w:szCs w:val="24"/>
          <w:lang w:eastAsia="zh-CN"/>
        </w:rPr>
        <w:t xml:space="preserve">are measured by </w:t>
      </w:r>
      <w:r>
        <w:rPr>
          <w:rFonts w:ascii="Times New Roman" w:hAnsi="Times New Roman" w:cs="Times New Roman"/>
          <w:sz w:val="24"/>
          <w:szCs w:val="24"/>
          <w:lang w:eastAsia="zh-CN"/>
        </w:rPr>
        <w:t>the size of their f</w:t>
      </w:r>
      <w:r w:rsidR="009B7A50" w:rsidRPr="009B7A50">
        <w:rPr>
          <w:rFonts w:ascii="Times New Roman" w:hAnsi="Times New Roman" w:cs="Times New Roman"/>
          <w:sz w:val="24"/>
          <w:szCs w:val="24"/>
          <w:lang w:eastAsia="zh-CN"/>
        </w:rPr>
        <w:t>oot traffic</w:t>
      </w:r>
      <w:r>
        <w:rPr>
          <w:rFonts w:ascii="Times New Roman" w:hAnsi="Times New Roman" w:cs="Times New Roman"/>
          <w:sz w:val="24"/>
          <w:szCs w:val="24"/>
          <w:lang w:eastAsia="zh-CN"/>
        </w:rPr>
        <w:t>. O</w:t>
      </w:r>
      <w:r w:rsidR="009B7A50" w:rsidRPr="009B7A50">
        <w:rPr>
          <w:rFonts w:ascii="Times New Roman" w:hAnsi="Times New Roman" w:cs="Times New Roman"/>
          <w:sz w:val="24"/>
          <w:szCs w:val="24"/>
          <w:lang w:eastAsia="zh-CN"/>
        </w:rPr>
        <w:t xml:space="preserve">ver time </w:t>
      </w:r>
      <w:r>
        <w:rPr>
          <w:rFonts w:ascii="Times New Roman" w:hAnsi="Times New Roman" w:cs="Times New Roman"/>
          <w:sz w:val="24"/>
          <w:szCs w:val="24"/>
          <w:lang w:eastAsia="zh-CN"/>
        </w:rPr>
        <w:t>their</w:t>
      </w:r>
      <w:r w:rsidR="009B7A50" w:rsidRPr="009B7A50">
        <w:rPr>
          <w:rFonts w:ascii="Times New Roman" w:hAnsi="Times New Roman" w:cs="Times New Roman"/>
          <w:sz w:val="24"/>
          <w:szCs w:val="24"/>
          <w:lang w:eastAsia="zh-CN"/>
        </w:rPr>
        <w:t xml:space="preserve"> customer base is influenced </w:t>
      </w:r>
      <w:r>
        <w:rPr>
          <w:rFonts w:ascii="Times New Roman" w:hAnsi="Times New Roman" w:cs="Times New Roman"/>
          <w:sz w:val="24"/>
          <w:szCs w:val="24"/>
          <w:lang w:eastAsia="zh-CN"/>
        </w:rPr>
        <w:t xml:space="preserve">(becoming aware of individual readiness) </w:t>
      </w:r>
      <w:r w:rsidR="009B7A50" w:rsidRPr="009B7A50">
        <w:rPr>
          <w:rFonts w:ascii="Times New Roman" w:hAnsi="Times New Roman" w:cs="Times New Roman"/>
          <w:sz w:val="24"/>
          <w:szCs w:val="24"/>
          <w:lang w:eastAsia="zh-CN"/>
        </w:rPr>
        <w:t xml:space="preserve">by marketing strategies, </w:t>
      </w:r>
      <w:r>
        <w:rPr>
          <w:rFonts w:ascii="Times New Roman" w:hAnsi="Times New Roman" w:cs="Times New Roman"/>
          <w:sz w:val="24"/>
          <w:szCs w:val="24"/>
          <w:lang w:eastAsia="zh-CN"/>
        </w:rPr>
        <w:t xml:space="preserve">interactive content, engaging and actionable skill building </w:t>
      </w:r>
      <w:r w:rsidR="009B7A50" w:rsidRPr="009B7A50">
        <w:rPr>
          <w:rFonts w:ascii="Times New Roman" w:hAnsi="Times New Roman" w:cs="Times New Roman"/>
          <w:sz w:val="24"/>
          <w:szCs w:val="24"/>
          <w:lang w:eastAsia="zh-CN"/>
        </w:rPr>
        <w:t xml:space="preserve">and </w:t>
      </w:r>
      <w:r>
        <w:rPr>
          <w:rFonts w:ascii="Times New Roman" w:hAnsi="Times New Roman" w:cs="Times New Roman"/>
          <w:sz w:val="24"/>
          <w:szCs w:val="24"/>
          <w:lang w:eastAsia="zh-CN"/>
        </w:rPr>
        <w:t>family readiness</w:t>
      </w:r>
      <w:r w:rsidR="009B7A50" w:rsidRPr="009B7A50">
        <w:rPr>
          <w:rFonts w:ascii="Times New Roman" w:hAnsi="Times New Roman" w:cs="Times New Roman"/>
          <w:sz w:val="24"/>
          <w:szCs w:val="24"/>
          <w:lang w:eastAsia="zh-CN"/>
        </w:rPr>
        <w:t xml:space="preserve">. By tracking </w:t>
      </w:r>
      <w:r>
        <w:rPr>
          <w:rFonts w:ascii="Times New Roman" w:hAnsi="Times New Roman" w:cs="Times New Roman"/>
          <w:sz w:val="24"/>
          <w:szCs w:val="24"/>
          <w:lang w:eastAsia="zh-CN"/>
        </w:rPr>
        <w:t xml:space="preserve">the </w:t>
      </w:r>
      <w:r w:rsidR="009B7A50" w:rsidRPr="009B7A50">
        <w:rPr>
          <w:rFonts w:ascii="Times New Roman" w:hAnsi="Times New Roman" w:cs="Times New Roman"/>
          <w:sz w:val="24"/>
          <w:szCs w:val="24"/>
          <w:lang w:eastAsia="zh-CN"/>
        </w:rPr>
        <w:t xml:space="preserve">foot traffic data, </w:t>
      </w:r>
      <w:r>
        <w:rPr>
          <w:rFonts w:ascii="Times New Roman" w:hAnsi="Times New Roman" w:cs="Times New Roman"/>
          <w:sz w:val="24"/>
          <w:szCs w:val="24"/>
          <w:lang w:eastAsia="zh-CN"/>
        </w:rPr>
        <w:t>ARCNet</w:t>
      </w:r>
      <w:r w:rsidR="009B7A50" w:rsidRPr="009B7A50">
        <w:rPr>
          <w:rFonts w:ascii="Times New Roman" w:hAnsi="Times New Roman" w:cs="Times New Roman"/>
          <w:sz w:val="24"/>
          <w:szCs w:val="24"/>
          <w:lang w:eastAsia="zh-CN"/>
        </w:rPr>
        <w:t xml:space="preserve"> can identify </w:t>
      </w:r>
      <w:r>
        <w:rPr>
          <w:rFonts w:ascii="Times New Roman" w:hAnsi="Times New Roman" w:cs="Times New Roman"/>
          <w:sz w:val="24"/>
          <w:szCs w:val="24"/>
          <w:lang w:eastAsia="zh-CN"/>
        </w:rPr>
        <w:t xml:space="preserve">preparedness </w:t>
      </w:r>
      <w:r w:rsidR="009B7A50" w:rsidRPr="009B7A50">
        <w:rPr>
          <w:rFonts w:ascii="Times New Roman" w:hAnsi="Times New Roman" w:cs="Times New Roman"/>
          <w:sz w:val="24"/>
          <w:szCs w:val="24"/>
          <w:lang w:eastAsia="zh-CN"/>
        </w:rPr>
        <w:t xml:space="preserve">trends, optimize </w:t>
      </w:r>
      <w:r>
        <w:rPr>
          <w:rFonts w:ascii="Times New Roman" w:hAnsi="Times New Roman" w:cs="Times New Roman"/>
          <w:sz w:val="24"/>
          <w:szCs w:val="24"/>
          <w:lang w:eastAsia="zh-CN"/>
        </w:rPr>
        <w:t>AR experiences</w:t>
      </w:r>
      <w:r w:rsidR="009B7A50" w:rsidRPr="009B7A50">
        <w:rPr>
          <w:rFonts w:ascii="Times New Roman" w:hAnsi="Times New Roman" w:cs="Times New Roman"/>
          <w:sz w:val="24"/>
          <w:szCs w:val="24"/>
          <w:lang w:eastAsia="zh-CN"/>
        </w:rPr>
        <w:t xml:space="preserve">, and enhance the overall </w:t>
      </w:r>
      <w:r>
        <w:rPr>
          <w:rFonts w:ascii="Times New Roman" w:hAnsi="Times New Roman" w:cs="Times New Roman"/>
          <w:sz w:val="24"/>
          <w:szCs w:val="24"/>
          <w:lang w:eastAsia="zh-CN"/>
        </w:rPr>
        <w:t>initiative for community resilience</w:t>
      </w:r>
      <w:r w:rsidR="009B7A50" w:rsidRPr="009B7A50">
        <w:rPr>
          <w:rFonts w:ascii="Times New Roman" w:hAnsi="Times New Roman" w:cs="Times New Roman"/>
          <w:sz w:val="24"/>
          <w:szCs w:val="24"/>
          <w:lang w:eastAsia="zh-CN"/>
        </w:rPr>
        <w:t>.</w:t>
      </w:r>
      <w:r w:rsidR="002A091D">
        <w:rPr>
          <w:rFonts w:ascii="Times New Roman" w:hAnsi="Times New Roman" w:cs="Times New Roman"/>
          <w:sz w:val="24"/>
          <w:szCs w:val="24"/>
          <w:lang w:eastAsia="zh-CN"/>
        </w:rPr>
        <w:t xml:space="preserve"> The combination of foot traffic among </w:t>
      </w:r>
      <w:r>
        <w:rPr>
          <w:rFonts w:ascii="Times New Roman" w:hAnsi="Times New Roman" w:cs="Times New Roman"/>
          <w:sz w:val="24"/>
          <w:szCs w:val="24"/>
          <w:lang w:eastAsia="zh-CN"/>
        </w:rPr>
        <w:t xml:space="preserve">the private sector </w:t>
      </w:r>
      <w:r w:rsidR="002A091D">
        <w:rPr>
          <w:rFonts w:ascii="Times New Roman" w:hAnsi="Times New Roman" w:cs="Times New Roman"/>
          <w:sz w:val="24"/>
          <w:szCs w:val="24"/>
          <w:lang w:eastAsia="zh-CN"/>
        </w:rPr>
        <w:t>product</w:t>
      </w:r>
      <w:r>
        <w:rPr>
          <w:rFonts w:ascii="Times New Roman" w:hAnsi="Times New Roman" w:cs="Times New Roman"/>
          <w:sz w:val="24"/>
          <w:szCs w:val="24"/>
          <w:lang w:eastAsia="zh-CN"/>
        </w:rPr>
        <w:t xml:space="preserve">s </w:t>
      </w:r>
      <w:r w:rsidR="002A091D">
        <w:rPr>
          <w:rFonts w:ascii="Times New Roman" w:hAnsi="Times New Roman" w:cs="Times New Roman"/>
          <w:sz w:val="24"/>
          <w:szCs w:val="24"/>
          <w:lang w:eastAsia="zh-CN"/>
        </w:rPr>
        <w:t>represents foot traffic in the billions</w:t>
      </w:r>
      <w:r>
        <w:rPr>
          <w:rFonts w:ascii="Times New Roman" w:hAnsi="Times New Roman" w:cs="Times New Roman"/>
          <w:sz w:val="24"/>
          <w:szCs w:val="24"/>
          <w:lang w:eastAsia="zh-CN"/>
        </w:rPr>
        <w:t xml:space="preserve"> per year</w:t>
      </w:r>
      <w:r w:rsidR="002A091D">
        <w:rPr>
          <w:rFonts w:ascii="Times New Roman" w:hAnsi="Times New Roman" w:cs="Times New Roman"/>
          <w:sz w:val="24"/>
          <w:szCs w:val="24"/>
          <w:lang w:eastAsia="zh-CN"/>
        </w:rPr>
        <w:t xml:space="preserve">. Consistent customer-product interactions are a breeding ground for </w:t>
      </w:r>
      <w:r>
        <w:rPr>
          <w:rFonts w:ascii="Times New Roman" w:hAnsi="Times New Roman" w:cs="Times New Roman"/>
          <w:sz w:val="24"/>
          <w:szCs w:val="24"/>
          <w:lang w:eastAsia="zh-CN"/>
        </w:rPr>
        <w:t xml:space="preserve">augmented reality </w:t>
      </w:r>
      <w:r w:rsidR="002A091D">
        <w:rPr>
          <w:rFonts w:ascii="Times New Roman" w:hAnsi="Times New Roman" w:cs="Times New Roman"/>
          <w:sz w:val="24"/>
          <w:szCs w:val="24"/>
          <w:lang w:eastAsia="zh-CN"/>
        </w:rPr>
        <w:t xml:space="preserve">preparedness messaging and educational components impacting </w:t>
      </w:r>
      <w:r>
        <w:rPr>
          <w:rFonts w:ascii="Times New Roman" w:hAnsi="Times New Roman" w:cs="Times New Roman"/>
          <w:sz w:val="24"/>
          <w:szCs w:val="24"/>
          <w:lang w:eastAsia="zh-CN"/>
        </w:rPr>
        <w:t xml:space="preserve">individuals and </w:t>
      </w:r>
      <w:r w:rsidR="002A091D">
        <w:rPr>
          <w:rFonts w:ascii="Times New Roman" w:hAnsi="Times New Roman" w:cs="Times New Roman"/>
          <w:sz w:val="24"/>
          <w:szCs w:val="24"/>
          <w:lang w:eastAsia="zh-CN"/>
        </w:rPr>
        <w:t xml:space="preserve">community </w:t>
      </w:r>
      <w:r>
        <w:rPr>
          <w:rFonts w:ascii="Times New Roman" w:hAnsi="Times New Roman" w:cs="Times New Roman"/>
          <w:sz w:val="24"/>
          <w:szCs w:val="24"/>
          <w:lang w:eastAsia="zh-CN"/>
        </w:rPr>
        <w:t>with a push of a button to an already established network of product cultures (Faster-Capital, 2025).</w:t>
      </w:r>
    </w:p>
    <w:p w14:paraId="5A0560B3" w14:textId="77777777" w:rsidR="00B563A4" w:rsidRDefault="00B563A4" w:rsidP="006A607B">
      <w:pPr>
        <w:spacing w:after="0" w:line="480" w:lineRule="auto"/>
        <w:ind w:firstLine="720"/>
        <w:rPr>
          <w:rFonts w:ascii="Times New Roman" w:hAnsi="Times New Roman" w:cs="Times New Roman"/>
          <w:sz w:val="24"/>
          <w:szCs w:val="24"/>
          <w:lang w:eastAsia="zh-CN"/>
        </w:rPr>
      </w:pPr>
    </w:p>
    <w:p w14:paraId="231F08E5" w14:textId="392FFBB3" w:rsidR="000D67EC" w:rsidRDefault="005241FE" w:rsidP="000D67EC">
      <w:pPr>
        <w:spacing w:after="0" w:line="480" w:lineRule="auto"/>
        <w:ind w:firstLine="720"/>
        <w:rPr>
          <w:rFonts w:ascii="Times New Roman" w:eastAsia="Times New Roman" w:hAnsi="Times New Roman" w:cs="Times New Roman"/>
          <w:bCs/>
          <w:sz w:val="24"/>
          <w:szCs w:val="24"/>
        </w:rPr>
      </w:pPr>
      <w:r w:rsidRPr="005241FE">
        <w:rPr>
          <w:rFonts w:ascii="Times New Roman" w:eastAsia="Times New Roman" w:hAnsi="Times New Roman" w:cs="Times New Roman"/>
          <w:bCs/>
          <w:sz w:val="24"/>
          <w:szCs w:val="24"/>
        </w:rPr>
        <w:t xml:space="preserve">ARCNet’ mission is to empower </w:t>
      </w:r>
      <w:r w:rsidR="003E43B0">
        <w:rPr>
          <w:rFonts w:ascii="Times New Roman" w:eastAsia="Times New Roman" w:hAnsi="Times New Roman" w:cs="Times New Roman"/>
          <w:bCs/>
          <w:sz w:val="24"/>
          <w:szCs w:val="24"/>
        </w:rPr>
        <w:t xml:space="preserve">these </w:t>
      </w:r>
      <w:r w:rsidRPr="005241FE">
        <w:rPr>
          <w:rFonts w:ascii="Times New Roman" w:eastAsia="Times New Roman" w:hAnsi="Times New Roman" w:cs="Times New Roman"/>
          <w:bCs/>
          <w:sz w:val="24"/>
          <w:szCs w:val="24"/>
        </w:rPr>
        <w:t xml:space="preserve">individuals </w:t>
      </w:r>
      <w:r w:rsidR="003E43B0">
        <w:rPr>
          <w:rFonts w:ascii="Times New Roman" w:eastAsia="Times New Roman" w:hAnsi="Times New Roman" w:cs="Times New Roman"/>
          <w:bCs/>
          <w:sz w:val="24"/>
          <w:szCs w:val="24"/>
        </w:rPr>
        <w:t xml:space="preserve">that are populating said foot traffic networks </w:t>
      </w:r>
      <w:r w:rsidRPr="005241FE">
        <w:rPr>
          <w:rFonts w:ascii="Times New Roman" w:eastAsia="Times New Roman" w:hAnsi="Times New Roman" w:cs="Times New Roman"/>
          <w:bCs/>
          <w:sz w:val="24"/>
          <w:szCs w:val="24"/>
        </w:rPr>
        <w:t xml:space="preserve">with </w:t>
      </w:r>
      <w:r w:rsidR="003E43B0">
        <w:rPr>
          <w:rFonts w:ascii="Times New Roman" w:eastAsia="Times New Roman" w:hAnsi="Times New Roman" w:cs="Times New Roman"/>
          <w:bCs/>
          <w:sz w:val="24"/>
          <w:szCs w:val="24"/>
        </w:rPr>
        <w:t xml:space="preserve">an AR preparedness platform delineating </w:t>
      </w:r>
      <w:r w:rsidRPr="005241FE">
        <w:rPr>
          <w:rFonts w:ascii="Times New Roman" w:eastAsia="Times New Roman" w:hAnsi="Times New Roman" w:cs="Times New Roman"/>
          <w:bCs/>
          <w:sz w:val="24"/>
          <w:szCs w:val="24"/>
        </w:rPr>
        <w:t>knowledge</w:t>
      </w:r>
      <w:r w:rsidR="003E43B0">
        <w:rPr>
          <w:rFonts w:ascii="Times New Roman" w:eastAsia="Times New Roman" w:hAnsi="Times New Roman" w:cs="Times New Roman"/>
          <w:bCs/>
          <w:sz w:val="24"/>
          <w:szCs w:val="24"/>
        </w:rPr>
        <w:t>,</w:t>
      </w:r>
      <w:r w:rsidRPr="005241FE">
        <w:rPr>
          <w:rFonts w:ascii="Times New Roman" w:eastAsia="Times New Roman" w:hAnsi="Times New Roman" w:cs="Times New Roman"/>
          <w:bCs/>
          <w:sz w:val="24"/>
          <w:szCs w:val="24"/>
        </w:rPr>
        <w:t xml:space="preserve"> </w:t>
      </w:r>
      <w:r w:rsidR="003E43B0">
        <w:rPr>
          <w:rFonts w:ascii="Times New Roman" w:eastAsia="Times New Roman" w:hAnsi="Times New Roman" w:cs="Times New Roman"/>
          <w:bCs/>
          <w:sz w:val="24"/>
          <w:szCs w:val="24"/>
        </w:rPr>
        <w:t xml:space="preserve">and </w:t>
      </w:r>
      <w:r w:rsidRPr="005241FE">
        <w:rPr>
          <w:rFonts w:ascii="Times New Roman" w:eastAsia="Times New Roman" w:hAnsi="Times New Roman" w:cs="Times New Roman"/>
          <w:bCs/>
          <w:sz w:val="24"/>
          <w:szCs w:val="24"/>
        </w:rPr>
        <w:t>skill</w:t>
      </w:r>
      <w:r w:rsidR="003E43B0">
        <w:rPr>
          <w:rFonts w:ascii="Times New Roman" w:eastAsia="Times New Roman" w:hAnsi="Times New Roman" w:cs="Times New Roman"/>
          <w:bCs/>
          <w:sz w:val="24"/>
          <w:szCs w:val="24"/>
        </w:rPr>
        <w:t xml:space="preserve"> sets that </w:t>
      </w:r>
      <w:r w:rsidRPr="005241FE">
        <w:rPr>
          <w:rFonts w:ascii="Times New Roman" w:eastAsia="Times New Roman" w:hAnsi="Times New Roman" w:cs="Times New Roman"/>
          <w:bCs/>
          <w:sz w:val="24"/>
          <w:szCs w:val="24"/>
        </w:rPr>
        <w:t xml:space="preserve">enhance </w:t>
      </w:r>
      <w:r w:rsidR="003E43B0">
        <w:rPr>
          <w:rFonts w:ascii="Times New Roman" w:eastAsia="Times New Roman" w:hAnsi="Times New Roman" w:cs="Times New Roman"/>
          <w:bCs/>
          <w:sz w:val="24"/>
          <w:szCs w:val="24"/>
        </w:rPr>
        <w:t>the whole community</w:t>
      </w:r>
      <w:r w:rsidRPr="005241FE">
        <w:rPr>
          <w:rFonts w:ascii="Times New Roman" w:eastAsia="Times New Roman" w:hAnsi="Times New Roman" w:cs="Times New Roman"/>
          <w:bCs/>
          <w:sz w:val="24"/>
          <w:szCs w:val="24"/>
        </w:rPr>
        <w:t xml:space="preserve">. The </w:t>
      </w:r>
      <w:r w:rsidR="003E43B0">
        <w:rPr>
          <w:rFonts w:ascii="Times New Roman" w:eastAsia="Times New Roman" w:hAnsi="Times New Roman" w:cs="Times New Roman"/>
          <w:bCs/>
          <w:sz w:val="24"/>
          <w:szCs w:val="24"/>
        </w:rPr>
        <w:t xml:space="preserve">foot traffic </w:t>
      </w:r>
      <w:r w:rsidRPr="005241FE">
        <w:rPr>
          <w:rFonts w:ascii="Times New Roman" w:eastAsia="Times New Roman" w:hAnsi="Times New Roman" w:cs="Times New Roman"/>
          <w:bCs/>
          <w:sz w:val="24"/>
          <w:szCs w:val="24"/>
        </w:rPr>
        <w:t xml:space="preserve">method of connectedness for building a culture of preparedness is realized </w:t>
      </w:r>
      <w:r w:rsidR="003E43B0">
        <w:rPr>
          <w:rFonts w:ascii="Times New Roman" w:eastAsia="Times New Roman" w:hAnsi="Times New Roman" w:cs="Times New Roman"/>
          <w:bCs/>
          <w:sz w:val="24"/>
          <w:szCs w:val="24"/>
        </w:rPr>
        <w:t>by adding the</w:t>
      </w:r>
      <w:r w:rsidRPr="005241FE">
        <w:rPr>
          <w:rFonts w:ascii="Times New Roman" w:eastAsia="Times New Roman" w:hAnsi="Times New Roman" w:cs="Times New Roman"/>
          <w:bCs/>
          <w:sz w:val="24"/>
          <w:szCs w:val="24"/>
        </w:rPr>
        <w:t xml:space="preserve"> power of sociotechnical technology a</w:t>
      </w:r>
      <w:r w:rsidR="003E43B0">
        <w:rPr>
          <w:rFonts w:ascii="Times New Roman" w:eastAsia="Times New Roman" w:hAnsi="Times New Roman" w:cs="Times New Roman"/>
          <w:bCs/>
          <w:sz w:val="24"/>
          <w:szCs w:val="24"/>
        </w:rPr>
        <w:t>s a</w:t>
      </w:r>
      <w:r w:rsidRPr="005241FE">
        <w:rPr>
          <w:rFonts w:ascii="Times New Roman" w:eastAsia="Times New Roman" w:hAnsi="Times New Roman" w:cs="Times New Roman"/>
          <w:bCs/>
          <w:sz w:val="24"/>
          <w:szCs w:val="24"/>
        </w:rPr>
        <w:t xml:space="preserve"> </w:t>
      </w:r>
      <w:r w:rsidR="003E43B0">
        <w:rPr>
          <w:rFonts w:ascii="Times New Roman" w:eastAsia="Times New Roman" w:hAnsi="Times New Roman" w:cs="Times New Roman"/>
          <w:bCs/>
          <w:sz w:val="24"/>
          <w:szCs w:val="24"/>
        </w:rPr>
        <w:t>pathway</w:t>
      </w:r>
      <w:r w:rsidRPr="005241FE">
        <w:rPr>
          <w:rFonts w:ascii="Times New Roman" w:eastAsia="Times New Roman" w:hAnsi="Times New Roman" w:cs="Times New Roman"/>
          <w:bCs/>
          <w:sz w:val="24"/>
          <w:szCs w:val="24"/>
        </w:rPr>
        <w:t xml:space="preserve"> for </w:t>
      </w:r>
      <w:r w:rsidR="00A26F8A">
        <w:rPr>
          <w:rFonts w:ascii="Times New Roman" w:eastAsia="Times New Roman" w:hAnsi="Times New Roman" w:cs="Times New Roman"/>
          <w:bCs/>
          <w:sz w:val="24"/>
          <w:szCs w:val="24"/>
        </w:rPr>
        <w:t xml:space="preserve">mitigating </w:t>
      </w:r>
      <w:r w:rsidR="003E43B0">
        <w:rPr>
          <w:rFonts w:ascii="Times New Roman" w:eastAsia="Times New Roman" w:hAnsi="Times New Roman" w:cs="Times New Roman"/>
          <w:bCs/>
          <w:sz w:val="24"/>
          <w:szCs w:val="24"/>
        </w:rPr>
        <w:t xml:space="preserve">readiness </w:t>
      </w:r>
      <w:r w:rsidR="00A26F8A">
        <w:rPr>
          <w:rFonts w:ascii="Times New Roman" w:eastAsia="Times New Roman" w:hAnsi="Times New Roman" w:cs="Times New Roman"/>
          <w:bCs/>
          <w:sz w:val="24"/>
          <w:szCs w:val="24"/>
        </w:rPr>
        <w:t>responsibilities encompassing “</w:t>
      </w:r>
      <w:r w:rsidRPr="005241FE">
        <w:rPr>
          <w:rFonts w:ascii="Times New Roman" w:hAnsi="Times New Roman" w:cs="Times New Roman"/>
          <w:b/>
          <w:bCs/>
          <w:sz w:val="24"/>
          <w:szCs w:val="24"/>
        </w:rPr>
        <w:t>immediate responder and ﬁrst responder</w:t>
      </w:r>
      <w:r w:rsidRPr="005241FE">
        <w:rPr>
          <w:rFonts w:ascii="Times New Roman" w:eastAsia="Times New Roman" w:hAnsi="Times New Roman" w:cs="Times New Roman"/>
          <w:bCs/>
          <w:sz w:val="24"/>
          <w:szCs w:val="24"/>
        </w:rPr>
        <w:t xml:space="preserve"> </w:t>
      </w:r>
      <w:r w:rsidR="00A26F8A" w:rsidRPr="00A26F8A">
        <w:rPr>
          <w:rFonts w:ascii="Times New Roman" w:eastAsia="Times New Roman" w:hAnsi="Times New Roman" w:cs="Times New Roman"/>
          <w:b/>
          <w:sz w:val="24"/>
          <w:szCs w:val="24"/>
        </w:rPr>
        <w:t>operations</w:t>
      </w:r>
      <w:r w:rsidR="00A26F8A">
        <w:rPr>
          <w:rFonts w:ascii="Times New Roman" w:eastAsia="Times New Roman" w:hAnsi="Times New Roman" w:cs="Times New Roman"/>
          <w:b/>
          <w:sz w:val="24"/>
          <w:szCs w:val="24"/>
        </w:rPr>
        <w:t>”</w:t>
      </w:r>
      <w:r w:rsidR="00A26F8A">
        <w:rPr>
          <w:rFonts w:ascii="Times New Roman" w:eastAsia="Times New Roman" w:hAnsi="Times New Roman" w:cs="Times New Roman"/>
          <w:bCs/>
          <w:sz w:val="24"/>
          <w:szCs w:val="24"/>
        </w:rPr>
        <w:t xml:space="preserve"> before, during, and after a catastrophic event.</w:t>
      </w:r>
      <w:r w:rsidR="003B63C7">
        <w:rPr>
          <w:rFonts w:ascii="Times New Roman" w:eastAsia="Times New Roman" w:hAnsi="Times New Roman" w:cs="Times New Roman"/>
          <w:bCs/>
          <w:sz w:val="24"/>
          <w:szCs w:val="24"/>
        </w:rPr>
        <w:t xml:space="preserve"> </w:t>
      </w:r>
    </w:p>
    <w:p w14:paraId="32C1D292" w14:textId="65EB0FDB" w:rsidR="000D67EC" w:rsidRPr="003E43B0" w:rsidRDefault="00F601CC" w:rsidP="00F601CC">
      <w:pPr>
        <w:pStyle w:val="Heading3"/>
      </w:pPr>
      <w:bookmarkStart w:id="27" w:name="_FirstLine_TaskForce"/>
      <w:bookmarkStart w:id="28" w:name="_Toc227496967"/>
      <w:bookmarkEnd w:id="27"/>
      <w:r w:rsidRPr="003E43B0">
        <w:t>FirstLine TaskForce</w:t>
      </w:r>
      <w:r w:rsidR="00E920B5">
        <w:t xml:space="preserve"> Landing Page (</w:t>
      </w:r>
      <w:hyperlink r:id="rId31" w:history="1">
        <w:r w:rsidR="00E920B5">
          <w:rPr>
            <w:rStyle w:val="Hyperlink"/>
          </w:rPr>
          <w:t>https://firstlinetaskforce.app/</w:t>
        </w:r>
      </w:hyperlink>
      <w:r w:rsidR="00E920B5">
        <w:t>)</w:t>
      </w:r>
      <w:bookmarkEnd w:id="28"/>
    </w:p>
    <w:p w14:paraId="6D7454DF" w14:textId="77777777" w:rsidR="00F601CC" w:rsidRPr="003E43B0" w:rsidRDefault="00F601CC" w:rsidP="00F601CC"/>
    <w:p w14:paraId="5B3F78F8" w14:textId="77777777" w:rsidR="00F601CC" w:rsidRDefault="000D39BA" w:rsidP="000D67EC">
      <w:pPr>
        <w:spacing w:after="0" w:line="480" w:lineRule="auto"/>
        <w:ind w:firstLine="720"/>
        <w:rPr>
          <w:rFonts w:ascii="Times New Roman" w:eastAsia="Times New Roman" w:hAnsi="Times New Roman" w:cs="Times New Roman"/>
          <w:bCs/>
          <w:sz w:val="24"/>
          <w:szCs w:val="24"/>
        </w:rPr>
      </w:pPr>
      <w:r w:rsidRPr="003E43B0">
        <w:rPr>
          <w:rFonts w:ascii="Times New Roman" w:eastAsia="Times New Roman" w:hAnsi="Times New Roman" w:cs="Times New Roman"/>
          <w:bCs/>
          <w:sz w:val="24"/>
          <w:szCs w:val="24"/>
        </w:rPr>
        <w:t xml:space="preserve">In an effort to articulate information describing the benefits of enlisting and training immediate responders I produced a landing page to demonstrate the concept; </w:t>
      </w:r>
      <w:r w:rsidRPr="003E43B0">
        <w:rPr>
          <w:rFonts w:ascii="Times New Roman" w:eastAsia="Times New Roman" w:hAnsi="Times New Roman" w:cs="Times New Roman"/>
          <w:bCs/>
          <w:i/>
          <w:iCs/>
          <w:sz w:val="24"/>
          <w:szCs w:val="24"/>
        </w:rPr>
        <w:t>Everyone is an Immediate First Responder.</w:t>
      </w:r>
      <w:r w:rsidRPr="003E43B0">
        <w:rPr>
          <w:rFonts w:ascii="Times New Roman" w:eastAsia="Times New Roman" w:hAnsi="Times New Roman" w:cs="Times New Roman"/>
          <w:bCs/>
          <w:sz w:val="24"/>
          <w:szCs w:val="24"/>
        </w:rPr>
        <w:t xml:space="preserve"> The content is concise and highly focused on the specific augmented reality and virtual reality technologies. </w:t>
      </w:r>
    </w:p>
    <w:p w14:paraId="11C0A6CD" w14:textId="77777777" w:rsidR="006143BB" w:rsidRPr="003E43B0" w:rsidRDefault="006143BB" w:rsidP="000D67EC">
      <w:pPr>
        <w:spacing w:after="0" w:line="480" w:lineRule="auto"/>
        <w:ind w:firstLine="720"/>
        <w:rPr>
          <w:rFonts w:ascii="Times New Roman" w:eastAsia="Times New Roman" w:hAnsi="Times New Roman" w:cs="Times New Roman"/>
          <w:bCs/>
          <w:sz w:val="24"/>
          <w:szCs w:val="24"/>
        </w:rPr>
      </w:pPr>
    </w:p>
    <w:p w14:paraId="094AD620" w14:textId="5835EB18" w:rsidR="00374620" w:rsidRDefault="00205BD6" w:rsidP="006143BB">
      <w:pPr>
        <w:spacing w:after="0" w:line="480" w:lineRule="auto"/>
        <w:ind w:firstLine="720"/>
        <w:rPr>
          <w:rFonts w:ascii="Times New Roman" w:eastAsia="Times New Roman" w:hAnsi="Times New Roman" w:cs="Times New Roman"/>
          <w:bCs/>
          <w:sz w:val="24"/>
          <w:szCs w:val="24"/>
        </w:rPr>
      </w:pPr>
      <w:r w:rsidRPr="003E43B0">
        <w:rPr>
          <w:rFonts w:ascii="Times New Roman" w:eastAsia="Times New Roman" w:hAnsi="Times New Roman" w:cs="Times New Roman"/>
          <w:bCs/>
          <w:sz w:val="24"/>
          <w:szCs w:val="24"/>
        </w:rPr>
        <w:lastRenderedPageBreak/>
        <w:t>Our</w:t>
      </w:r>
      <w:r w:rsidR="000D39BA" w:rsidRPr="003E43B0">
        <w:rPr>
          <w:rFonts w:ascii="Times New Roman" w:eastAsia="Times New Roman" w:hAnsi="Times New Roman" w:cs="Times New Roman"/>
          <w:bCs/>
          <w:sz w:val="24"/>
          <w:szCs w:val="24"/>
        </w:rPr>
        <w:t xml:space="preserve"> </w:t>
      </w:r>
      <w:r w:rsidR="000D67EC" w:rsidRPr="003E43B0">
        <w:rPr>
          <w:rFonts w:ascii="Times New Roman" w:eastAsia="Times New Roman" w:hAnsi="Times New Roman" w:cs="Times New Roman"/>
          <w:bCs/>
          <w:sz w:val="24"/>
          <w:szCs w:val="24"/>
        </w:rPr>
        <w:t xml:space="preserve">mission at </w:t>
      </w:r>
      <w:hyperlink r:id="rId32" w:history="1">
        <w:r w:rsidR="000D39BA" w:rsidRPr="003E43B0">
          <w:rPr>
            <w:rStyle w:val="Hyperlink"/>
            <w:rFonts w:ascii="Times New Roman" w:eastAsia="Times New Roman" w:hAnsi="Times New Roman" w:cs="Times New Roman"/>
            <w:bCs/>
            <w:sz w:val="24"/>
            <w:szCs w:val="24"/>
          </w:rPr>
          <w:t>FirstLineTaskForce.app</w:t>
        </w:r>
      </w:hyperlink>
      <w:r w:rsidR="000D39BA" w:rsidRPr="003E43B0">
        <w:rPr>
          <w:rFonts w:ascii="Times New Roman" w:eastAsia="Times New Roman" w:hAnsi="Times New Roman" w:cs="Times New Roman"/>
          <w:bCs/>
          <w:sz w:val="24"/>
          <w:szCs w:val="24"/>
        </w:rPr>
        <w:t xml:space="preserve"> </w:t>
      </w:r>
      <w:r w:rsidR="000D67EC" w:rsidRPr="003E43B0">
        <w:rPr>
          <w:rFonts w:ascii="Times New Roman" w:eastAsia="Times New Roman" w:hAnsi="Times New Roman" w:cs="Times New Roman"/>
          <w:bCs/>
          <w:sz w:val="24"/>
          <w:szCs w:val="24"/>
        </w:rPr>
        <w:t>h</w:t>
      </w:r>
      <w:r w:rsidR="000D39BA" w:rsidRPr="003E43B0">
        <w:rPr>
          <w:rFonts w:ascii="Times New Roman" w:eastAsia="Times New Roman" w:hAnsi="Times New Roman" w:cs="Times New Roman"/>
          <w:bCs/>
          <w:sz w:val="24"/>
          <w:szCs w:val="24"/>
        </w:rPr>
        <w:t>eadlines</w:t>
      </w:r>
      <w:r w:rsidR="000D67EC" w:rsidRPr="003E43B0">
        <w:rPr>
          <w:rFonts w:ascii="Times New Roman" w:eastAsia="Times New Roman" w:hAnsi="Times New Roman" w:cs="Times New Roman"/>
          <w:bCs/>
          <w:sz w:val="24"/>
          <w:szCs w:val="24"/>
        </w:rPr>
        <w:t xml:space="preserve"> the ability to answer the most important questions </w:t>
      </w:r>
      <w:r w:rsidRPr="003E43B0">
        <w:rPr>
          <w:rFonts w:ascii="Times New Roman" w:eastAsia="Times New Roman" w:hAnsi="Times New Roman" w:cs="Times New Roman"/>
          <w:bCs/>
          <w:sz w:val="24"/>
          <w:szCs w:val="24"/>
        </w:rPr>
        <w:t>by identifying the first steps toward</w:t>
      </w:r>
      <w:r w:rsidR="000D67EC" w:rsidRPr="003E43B0">
        <w:rPr>
          <w:rFonts w:ascii="Times New Roman" w:eastAsia="Times New Roman" w:hAnsi="Times New Roman" w:cs="Times New Roman"/>
          <w:bCs/>
          <w:sz w:val="24"/>
          <w:szCs w:val="24"/>
        </w:rPr>
        <w:t xml:space="preserve"> individual</w:t>
      </w:r>
      <w:r w:rsidRPr="003E43B0">
        <w:rPr>
          <w:rFonts w:ascii="Times New Roman" w:eastAsia="Times New Roman" w:hAnsi="Times New Roman" w:cs="Times New Roman"/>
          <w:bCs/>
          <w:sz w:val="24"/>
          <w:szCs w:val="24"/>
        </w:rPr>
        <w:t xml:space="preserve"> readiness,</w:t>
      </w:r>
      <w:r w:rsidR="000D67EC" w:rsidRPr="003E43B0">
        <w:rPr>
          <w:rFonts w:ascii="Times New Roman" w:eastAsia="Times New Roman" w:hAnsi="Times New Roman" w:cs="Times New Roman"/>
          <w:bCs/>
          <w:sz w:val="24"/>
          <w:szCs w:val="24"/>
        </w:rPr>
        <w:t xml:space="preserve"> </w:t>
      </w:r>
      <w:r w:rsidRPr="003E43B0">
        <w:rPr>
          <w:rFonts w:ascii="Times New Roman" w:eastAsia="Times New Roman" w:hAnsi="Times New Roman" w:cs="Times New Roman"/>
          <w:bCs/>
          <w:sz w:val="24"/>
          <w:szCs w:val="24"/>
        </w:rPr>
        <w:t xml:space="preserve">growing </w:t>
      </w:r>
      <w:r w:rsidR="000D67EC" w:rsidRPr="003E43B0">
        <w:rPr>
          <w:rFonts w:ascii="Times New Roman" w:eastAsia="Times New Roman" w:hAnsi="Times New Roman" w:cs="Times New Roman"/>
          <w:bCs/>
          <w:sz w:val="24"/>
          <w:szCs w:val="24"/>
        </w:rPr>
        <w:t>community resiliency</w:t>
      </w:r>
      <w:r w:rsidRPr="003E43B0">
        <w:rPr>
          <w:rFonts w:ascii="Times New Roman" w:eastAsia="Times New Roman" w:hAnsi="Times New Roman" w:cs="Times New Roman"/>
          <w:bCs/>
          <w:sz w:val="24"/>
          <w:szCs w:val="24"/>
        </w:rPr>
        <w:t xml:space="preserve"> and eventually building a culture of preparedness</w:t>
      </w:r>
      <w:r w:rsidR="000D67EC" w:rsidRPr="003E43B0">
        <w:rPr>
          <w:rFonts w:ascii="Times New Roman" w:eastAsia="Times New Roman" w:hAnsi="Times New Roman" w:cs="Times New Roman"/>
          <w:bCs/>
          <w:sz w:val="24"/>
          <w:szCs w:val="24"/>
        </w:rPr>
        <w:t>.</w:t>
      </w:r>
      <w:r w:rsidR="00F601CC" w:rsidRPr="003E43B0">
        <w:rPr>
          <w:rFonts w:ascii="Times New Roman" w:eastAsia="Times New Roman" w:hAnsi="Times New Roman" w:cs="Times New Roman"/>
          <w:bCs/>
          <w:sz w:val="24"/>
          <w:szCs w:val="24"/>
        </w:rPr>
        <w:t xml:space="preserve"> </w:t>
      </w:r>
      <w:r w:rsidR="00374620" w:rsidRPr="003E43B0">
        <w:rPr>
          <w:rFonts w:ascii="Times New Roman" w:eastAsia="Times New Roman" w:hAnsi="Times New Roman" w:cs="Times New Roman"/>
          <w:bCs/>
          <w:sz w:val="24"/>
          <w:szCs w:val="24"/>
        </w:rPr>
        <w:t>The first question asks, h</w:t>
      </w:r>
      <w:r w:rsidR="000D67EC" w:rsidRPr="003E43B0">
        <w:rPr>
          <w:rFonts w:ascii="Times New Roman" w:eastAsia="Times New Roman" w:hAnsi="Times New Roman" w:cs="Times New Roman"/>
          <w:bCs/>
          <w:sz w:val="24"/>
          <w:szCs w:val="24"/>
        </w:rPr>
        <w:t xml:space="preserve">ow do we break through </w:t>
      </w:r>
      <w:r w:rsidR="00374620" w:rsidRPr="003E43B0">
        <w:rPr>
          <w:rFonts w:ascii="Times New Roman" w:eastAsia="Times New Roman" w:hAnsi="Times New Roman" w:cs="Times New Roman"/>
          <w:bCs/>
          <w:sz w:val="24"/>
          <w:szCs w:val="24"/>
        </w:rPr>
        <w:t>and rise above the</w:t>
      </w:r>
      <w:r w:rsidR="000D67EC" w:rsidRPr="003E43B0">
        <w:rPr>
          <w:rFonts w:ascii="Times New Roman" w:eastAsia="Times New Roman" w:hAnsi="Times New Roman" w:cs="Times New Roman"/>
          <w:bCs/>
          <w:sz w:val="24"/>
          <w:szCs w:val="24"/>
        </w:rPr>
        <w:t xml:space="preserve"> massive noise </w:t>
      </w:r>
      <w:r w:rsidR="00374620" w:rsidRPr="003E43B0">
        <w:rPr>
          <w:rFonts w:ascii="Times New Roman" w:eastAsia="Times New Roman" w:hAnsi="Times New Roman" w:cs="Times New Roman"/>
          <w:bCs/>
          <w:sz w:val="24"/>
          <w:szCs w:val="24"/>
        </w:rPr>
        <w:t>surrounding social media and t</w:t>
      </w:r>
      <w:r w:rsidR="000D67EC" w:rsidRPr="003E43B0">
        <w:rPr>
          <w:rFonts w:ascii="Times New Roman" w:eastAsia="Times New Roman" w:hAnsi="Times New Roman" w:cs="Times New Roman"/>
          <w:bCs/>
          <w:sz w:val="24"/>
          <w:szCs w:val="24"/>
        </w:rPr>
        <w:t>he app community</w:t>
      </w:r>
      <w:r w:rsidR="004537A7" w:rsidRPr="003E43B0">
        <w:rPr>
          <w:rFonts w:ascii="Times New Roman" w:eastAsia="Times New Roman" w:hAnsi="Times New Roman" w:cs="Times New Roman"/>
          <w:bCs/>
          <w:sz w:val="24"/>
          <w:szCs w:val="24"/>
        </w:rPr>
        <w:t xml:space="preserve">? </w:t>
      </w:r>
      <w:r w:rsidR="00374620" w:rsidRPr="003E43B0">
        <w:rPr>
          <w:rFonts w:ascii="Times New Roman" w:eastAsia="Times New Roman" w:hAnsi="Times New Roman" w:cs="Times New Roman"/>
          <w:bCs/>
          <w:sz w:val="24"/>
          <w:szCs w:val="24"/>
        </w:rPr>
        <w:t>Secondly, h</w:t>
      </w:r>
      <w:r w:rsidR="000D67EC" w:rsidRPr="003E43B0">
        <w:rPr>
          <w:rFonts w:ascii="Times New Roman" w:eastAsia="Times New Roman" w:hAnsi="Times New Roman" w:cs="Times New Roman"/>
          <w:bCs/>
          <w:sz w:val="24"/>
          <w:szCs w:val="24"/>
        </w:rPr>
        <w:t xml:space="preserve">ow do we create </w:t>
      </w:r>
      <w:r w:rsidR="00374620" w:rsidRPr="003E43B0">
        <w:rPr>
          <w:rFonts w:ascii="Times New Roman" w:eastAsia="Times New Roman" w:hAnsi="Times New Roman" w:cs="Times New Roman"/>
          <w:bCs/>
          <w:sz w:val="24"/>
          <w:szCs w:val="24"/>
        </w:rPr>
        <w:t xml:space="preserve">content for a </w:t>
      </w:r>
      <w:r w:rsidR="000D67EC" w:rsidRPr="003E43B0">
        <w:rPr>
          <w:rFonts w:ascii="Times New Roman" w:eastAsia="Times New Roman" w:hAnsi="Times New Roman" w:cs="Times New Roman"/>
          <w:bCs/>
          <w:sz w:val="24"/>
          <w:szCs w:val="24"/>
        </w:rPr>
        <w:t xml:space="preserve">preparedness messaging </w:t>
      </w:r>
      <w:r w:rsidR="00374620" w:rsidRPr="003E43B0">
        <w:rPr>
          <w:rFonts w:ascii="Times New Roman" w:eastAsia="Times New Roman" w:hAnsi="Times New Roman" w:cs="Times New Roman"/>
          <w:bCs/>
          <w:sz w:val="24"/>
          <w:szCs w:val="24"/>
        </w:rPr>
        <w:t xml:space="preserve">network </w:t>
      </w:r>
      <w:r w:rsidR="000D67EC" w:rsidRPr="003E43B0">
        <w:rPr>
          <w:rFonts w:ascii="Times New Roman" w:eastAsia="Times New Roman" w:hAnsi="Times New Roman" w:cs="Times New Roman"/>
          <w:bCs/>
          <w:sz w:val="24"/>
          <w:szCs w:val="24"/>
        </w:rPr>
        <w:t>that resonates with all aspects of citizenry</w:t>
      </w:r>
      <w:r w:rsidR="00374620" w:rsidRPr="003E43B0">
        <w:rPr>
          <w:rFonts w:ascii="Times New Roman" w:eastAsia="Times New Roman" w:hAnsi="Times New Roman" w:cs="Times New Roman"/>
          <w:bCs/>
          <w:sz w:val="24"/>
          <w:szCs w:val="24"/>
        </w:rPr>
        <w:t xml:space="preserve">; and </w:t>
      </w:r>
      <w:r w:rsidR="004537A7" w:rsidRPr="003E43B0">
        <w:rPr>
          <w:rFonts w:ascii="Times New Roman" w:eastAsia="Times New Roman" w:hAnsi="Times New Roman" w:cs="Times New Roman"/>
          <w:bCs/>
          <w:sz w:val="24"/>
          <w:szCs w:val="24"/>
        </w:rPr>
        <w:t>the</w:t>
      </w:r>
      <w:r w:rsidR="00374620" w:rsidRPr="003E43B0">
        <w:rPr>
          <w:rFonts w:ascii="Times New Roman" w:eastAsia="Times New Roman" w:hAnsi="Times New Roman" w:cs="Times New Roman"/>
          <w:bCs/>
          <w:sz w:val="24"/>
          <w:szCs w:val="24"/>
        </w:rPr>
        <w:t xml:space="preserve"> most </w:t>
      </w:r>
      <w:r w:rsidR="004537A7" w:rsidRPr="003E43B0">
        <w:rPr>
          <w:rFonts w:ascii="Times New Roman" w:eastAsia="Times New Roman" w:hAnsi="Times New Roman" w:cs="Times New Roman"/>
          <w:bCs/>
          <w:sz w:val="24"/>
          <w:szCs w:val="24"/>
        </w:rPr>
        <w:t>puzzling question</w:t>
      </w:r>
      <w:r w:rsidR="00374620" w:rsidRPr="003E43B0">
        <w:rPr>
          <w:rFonts w:ascii="Times New Roman" w:eastAsia="Times New Roman" w:hAnsi="Times New Roman" w:cs="Times New Roman"/>
          <w:bCs/>
          <w:sz w:val="24"/>
          <w:szCs w:val="24"/>
        </w:rPr>
        <w:t xml:space="preserve"> is h</w:t>
      </w:r>
      <w:r w:rsidR="000D67EC" w:rsidRPr="003E43B0">
        <w:rPr>
          <w:rFonts w:ascii="Times New Roman" w:eastAsia="Times New Roman" w:hAnsi="Times New Roman" w:cs="Times New Roman"/>
          <w:bCs/>
          <w:sz w:val="24"/>
          <w:szCs w:val="24"/>
        </w:rPr>
        <w:t xml:space="preserve">ow do we get people to embrace </w:t>
      </w:r>
      <w:r w:rsidR="00374620" w:rsidRPr="003E43B0">
        <w:rPr>
          <w:rFonts w:ascii="Times New Roman" w:eastAsia="Times New Roman" w:hAnsi="Times New Roman" w:cs="Times New Roman"/>
          <w:bCs/>
          <w:sz w:val="24"/>
          <w:szCs w:val="24"/>
        </w:rPr>
        <w:t>the reality</w:t>
      </w:r>
      <w:r w:rsidR="000D67EC" w:rsidRPr="003E43B0">
        <w:rPr>
          <w:rFonts w:ascii="Times New Roman" w:eastAsia="Times New Roman" w:hAnsi="Times New Roman" w:cs="Times New Roman"/>
          <w:bCs/>
          <w:sz w:val="24"/>
          <w:szCs w:val="24"/>
        </w:rPr>
        <w:t xml:space="preserve"> </w:t>
      </w:r>
      <w:r w:rsidR="00374620" w:rsidRPr="003E43B0">
        <w:rPr>
          <w:rFonts w:ascii="Times New Roman" w:eastAsia="Times New Roman" w:hAnsi="Times New Roman" w:cs="Times New Roman"/>
          <w:bCs/>
          <w:sz w:val="24"/>
          <w:szCs w:val="24"/>
        </w:rPr>
        <w:t xml:space="preserve">to </w:t>
      </w:r>
      <w:r w:rsidR="000D67EC" w:rsidRPr="003E43B0">
        <w:rPr>
          <w:rFonts w:ascii="Times New Roman" w:eastAsia="Times New Roman" w:hAnsi="Times New Roman" w:cs="Times New Roman"/>
          <w:bCs/>
          <w:sz w:val="24"/>
          <w:szCs w:val="24"/>
        </w:rPr>
        <w:t xml:space="preserve">own </w:t>
      </w:r>
      <w:r w:rsidR="00374620" w:rsidRPr="003E43B0">
        <w:rPr>
          <w:rFonts w:ascii="Times New Roman" w:eastAsia="Times New Roman" w:hAnsi="Times New Roman" w:cs="Times New Roman"/>
          <w:bCs/>
          <w:sz w:val="24"/>
          <w:szCs w:val="24"/>
        </w:rPr>
        <w:t xml:space="preserve">up to their </w:t>
      </w:r>
      <w:r w:rsidR="000D67EC" w:rsidRPr="003E43B0">
        <w:rPr>
          <w:rFonts w:ascii="Times New Roman" w:eastAsia="Times New Roman" w:hAnsi="Times New Roman" w:cs="Times New Roman"/>
          <w:bCs/>
          <w:sz w:val="24"/>
          <w:szCs w:val="24"/>
        </w:rPr>
        <w:t>responsibilities regarding readiness? </w:t>
      </w:r>
    </w:p>
    <w:p w14:paraId="236E9D07" w14:textId="77777777" w:rsidR="006143BB" w:rsidRPr="003E43B0" w:rsidRDefault="006143BB" w:rsidP="006143BB">
      <w:pPr>
        <w:spacing w:after="0" w:line="480" w:lineRule="auto"/>
        <w:ind w:firstLine="720"/>
        <w:rPr>
          <w:rFonts w:ascii="Times New Roman" w:eastAsia="Times New Roman" w:hAnsi="Times New Roman" w:cs="Times New Roman"/>
          <w:bCs/>
          <w:sz w:val="24"/>
          <w:szCs w:val="24"/>
        </w:rPr>
      </w:pPr>
    </w:p>
    <w:p w14:paraId="7035F800" w14:textId="3E881C11" w:rsidR="00205BD6" w:rsidRPr="003E43B0" w:rsidRDefault="00374620" w:rsidP="00205BD6">
      <w:pPr>
        <w:spacing w:after="0" w:line="480" w:lineRule="auto"/>
        <w:ind w:firstLine="720"/>
        <w:rPr>
          <w:rFonts w:ascii="Times New Roman" w:eastAsia="Times New Roman" w:hAnsi="Times New Roman" w:cs="Times New Roman"/>
          <w:bCs/>
          <w:sz w:val="24"/>
          <w:szCs w:val="24"/>
        </w:rPr>
      </w:pPr>
      <w:r w:rsidRPr="003E43B0">
        <w:rPr>
          <w:rFonts w:ascii="Times New Roman" w:eastAsia="Times New Roman" w:hAnsi="Times New Roman" w:cs="Times New Roman"/>
          <w:bCs/>
          <w:sz w:val="24"/>
          <w:szCs w:val="24"/>
        </w:rPr>
        <w:t xml:space="preserve">Taking the first step to address these issues demanded the flexibility of a preparedness process to meet the </w:t>
      </w:r>
      <w:r w:rsidR="00205BD6" w:rsidRPr="003E43B0">
        <w:rPr>
          <w:rFonts w:ascii="Times New Roman" w:eastAsia="Times New Roman" w:hAnsi="Times New Roman" w:cs="Times New Roman"/>
          <w:bCs/>
          <w:sz w:val="24"/>
          <w:szCs w:val="24"/>
        </w:rPr>
        <w:t>needs</w:t>
      </w:r>
      <w:r w:rsidRPr="003E43B0">
        <w:rPr>
          <w:rFonts w:ascii="Times New Roman" w:eastAsia="Times New Roman" w:hAnsi="Times New Roman" w:cs="Times New Roman"/>
          <w:bCs/>
          <w:sz w:val="24"/>
          <w:szCs w:val="24"/>
        </w:rPr>
        <w:t xml:space="preserve"> of individuals, families, and the whole community. </w:t>
      </w:r>
      <w:r w:rsidR="00205BD6" w:rsidRPr="003E43B0">
        <w:rPr>
          <w:rFonts w:ascii="Times New Roman" w:eastAsia="Times New Roman" w:hAnsi="Times New Roman" w:cs="Times New Roman"/>
          <w:bCs/>
          <w:sz w:val="24"/>
          <w:szCs w:val="24"/>
        </w:rPr>
        <w:t>FirstLine TaskForce or the Augmented Reality Communication Network (ARCNet) is a one-of-a-kind augmented reality (AR) edutainment preparedness messaging app. The preparedness theme states, </w:t>
      </w:r>
      <w:r w:rsidR="00205BD6" w:rsidRPr="003E43B0">
        <w:rPr>
          <w:rFonts w:ascii="Times New Roman" w:eastAsia="Times New Roman" w:hAnsi="Times New Roman" w:cs="Times New Roman"/>
          <w:b/>
          <w:bCs/>
          <w:sz w:val="24"/>
          <w:szCs w:val="24"/>
        </w:rPr>
        <w:t>“Everyone Is an Immediate First Responder” </w:t>
      </w:r>
      <w:r w:rsidR="00205BD6" w:rsidRPr="003E43B0">
        <w:rPr>
          <w:rFonts w:ascii="Times New Roman" w:eastAsia="Times New Roman" w:hAnsi="Times New Roman" w:cs="Times New Roman"/>
          <w:bCs/>
          <w:sz w:val="24"/>
          <w:szCs w:val="24"/>
        </w:rPr>
        <w:t xml:space="preserve">and </w:t>
      </w:r>
      <w:r w:rsidR="000909C9">
        <w:rPr>
          <w:rFonts w:ascii="Times New Roman" w:eastAsia="Times New Roman" w:hAnsi="Times New Roman" w:cs="Times New Roman"/>
          <w:bCs/>
          <w:sz w:val="24"/>
          <w:szCs w:val="24"/>
        </w:rPr>
        <w:t>“</w:t>
      </w:r>
      <w:r w:rsidR="00205BD6" w:rsidRPr="003E43B0">
        <w:rPr>
          <w:rFonts w:ascii="Times New Roman" w:eastAsia="Times New Roman" w:hAnsi="Times New Roman" w:cs="Times New Roman"/>
          <w:bCs/>
          <w:sz w:val="24"/>
          <w:szCs w:val="24"/>
        </w:rPr>
        <w:t>Readiness is Everyone</w:t>
      </w:r>
      <w:r w:rsidR="000909C9">
        <w:rPr>
          <w:rFonts w:ascii="Times New Roman" w:eastAsia="Times New Roman" w:hAnsi="Times New Roman" w:cs="Times New Roman"/>
          <w:bCs/>
          <w:sz w:val="24"/>
          <w:szCs w:val="24"/>
        </w:rPr>
        <w:t>’</w:t>
      </w:r>
      <w:r w:rsidR="00205BD6" w:rsidRPr="003E43B0">
        <w:rPr>
          <w:rFonts w:ascii="Times New Roman" w:eastAsia="Times New Roman" w:hAnsi="Times New Roman" w:cs="Times New Roman"/>
          <w:bCs/>
          <w:sz w:val="24"/>
          <w:szCs w:val="24"/>
        </w:rPr>
        <w:t>s Responsibility.</w:t>
      </w:r>
      <w:r w:rsidR="000909C9">
        <w:rPr>
          <w:rFonts w:ascii="Times New Roman" w:eastAsia="Times New Roman" w:hAnsi="Times New Roman" w:cs="Times New Roman"/>
          <w:bCs/>
          <w:sz w:val="24"/>
          <w:szCs w:val="24"/>
        </w:rPr>
        <w:t>”</w:t>
      </w:r>
      <w:r w:rsidR="00205BD6" w:rsidRPr="003E43B0">
        <w:rPr>
          <w:rFonts w:ascii="Times New Roman" w:eastAsia="Times New Roman" w:hAnsi="Times New Roman" w:cs="Times New Roman"/>
          <w:bCs/>
          <w:sz w:val="24"/>
          <w:szCs w:val="24"/>
        </w:rPr>
        <w:t xml:space="preserve"> </w:t>
      </w:r>
    </w:p>
    <w:p w14:paraId="617803D2" w14:textId="54E02766" w:rsidR="00205BD6" w:rsidRPr="003E43B0" w:rsidRDefault="00205BD6" w:rsidP="00205BD6">
      <w:pPr>
        <w:spacing w:after="0" w:line="480" w:lineRule="auto"/>
        <w:ind w:firstLine="720"/>
        <w:rPr>
          <w:rFonts w:ascii="Times New Roman" w:eastAsia="Times New Roman" w:hAnsi="Times New Roman" w:cs="Times New Roman"/>
          <w:bCs/>
          <w:sz w:val="24"/>
          <w:szCs w:val="24"/>
        </w:rPr>
      </w:pPr>
    </w:p>
    <w:p w14:paraId="4422DDF1" w14:textId="3B905FCC" w:rsidR="00205BD6" w:rsidRPr="003E43B0" w:rsidRDefault="00205BD6" w:rsidP="00205BD6">
      <w:pPr>
        <w:spacing w:after="0" w:line="480" w:lineRule="auto"/>
        <w:rPr>
          <w:rFonts w:ascii="Times New Roman" w:eastAsia="Times New Roman" w:hAnsi="Times New Roman" w:cs="Times New Roman"/>
          <w:bCs/>
          <w:sz w:val="24"/>
          <w:szCs w:val="24"/>
        </w:rPr>
      </w:pPr>
      <w:r w:rsidRPr="003E43B0">
        <w:rPr>
          <w:rFonts w:ascii="Times New Roman" w:eastAsia="Times New Roman" w:hAnsi="Times New Roman" w:cs="Times New Roman"/>
          <w:bCs/>
          <w:sz w:val="24"/>
          <w:szCs w:val="24"/>
        </w:rPr>
        <w:t>Former</w:t>
      </w:r>
      <w:r w:rsidRPr="003E43B0">
        <w:rPr>
          <w:rFonts w:ascii="Times New Roman" w:eastAsia="Times New Roman" w:hAnsi="Times New Roman" w:cs="Times New Roman"/>
          <w:bCs/>
          <w:i/>
          <w:iCs/>
          <w:sz w:val="24"/>
          <w:szCs w:val="24"/>
        </w:rPr>
        <w:t> </w:t>
      </w:r>
      <w:r w:rsidRPr="00B563A4">
        <w:rPr>
          <w:rFonts w:ascii="Times New Roman" w:eastAsia="Times New Roman" w:hAnsi="Times New Roman" w:cs="Times New Roman"/>
          <w:b/>
          <w:i/>
          <w:iCs/>
          <w:sz w:val="24"/>
          <w:szCs w:val="24"/>
        </w:rPr>
        <w:t>FEMA Administrator</w:t>
      </w:r>
      <w:r w:rsidRPr="00B563A4">
        <w:rPr>
          <w:rFonts w:ascii="Times New Roman" w:eastAsia="Times New Roman" w:hAnsi="Times New Roman" w:cs="Times New Roman"/>
          <w:b/>
          <w:sz w:val="24"/>
          <w:szCs w:val="24"/>
        </w:rPr>
        <w:t> Brock Long</w:t>
      </w:r>
      <w:r w:rsidRPr="003E43B0">
        <w:rPr>
          <w:rFonts w:ascii="Times New Roman" w:eastAsia="Times New Roman" w:hAnsi="Times New Roman" w:cs="Times New Roman"/>
          <w:bCs/>
          <w:sz w:val="24"/>
          <w:szCs w:val="24"/>
        </w:rPr>
        <w:t xml:space="preserve"> advocates for a </w:t>
      </w:r>
      <w:r w:rsidRPr="00B563A4">
        <w:rPr>
          <w:rFonts w:ascii="Times New Roman" w:eastAsia="Times New Roman" w:hAnsi="Times New Roman" w:cs="Times New Roman"/>
          <w:b/>
          <w:i/>
          <w:iCs/>
          <w:sz w:val="24"/>
          <w:szCs w:val="24"/>
        </w:rPr>
        <w:t>“Culture of Preparedness”</w:t>
      </w:r>
      <w:r w:rsidRPr="003E43B0">
        <w:rPr>
          <w:rFonts w:ascii="Times New Roman" w:eastAsia="Times New Roman" w:hAnsi="Times New Roman" w:cs="Times New Roman"/>
          <w:bCs/>
          <w:i/>
          <w:iCs/>
          <w:sz w:val="24"/>
          <w:szCs w:val="24"/>
        </w:rPr>
        <w:t xml:space="preserve"> in America.</w:t>
      </w:r>
    </w:p>
    <w:p w14:paraId="08A92E69" w14:textId="2CB7E476" w:rsidR="00205BD6" w:rsidRPr="003E43B0" w:rsidRDefault="00205BD6" w:rsidP="00205BD6">
      <w:pPr>
        <w:spacing w:after="0" w:line="480" w:lineRule="auto"/>
        <w:ind w:firstLine="720"/>
        <w:rPr>
          <w:rFonts w:ascii="Times New Roman" w:eastAsia="Times New Roman" w:hAnsi="Times New Roman" w:cs="Times New Roman"/>
          <w:bCs/>
          <w:sz w:val="24"/>
          <w:szCs w:val="24"/>
        </w:rPr>
      </w:pPr>
    </w:p>
    <w:p w14:paraId="182F56F3" w14:textId="77777777" w:rsidR="00EC0C7A" w:rsidRDefault="00205BD6" w:rsidP="00481BAE">
      <w:pPr>
        <w:spacing w:after="0" w:line="480" w:lineRule="auto"/>
        <w:ind w:firstLine="720"/>
        <w:rPr>
          <w:rFonts w:ascii="Times New Roman" w:eastAsia="Times New Roman" w:hAnsi="Times New Roman" w:cs="Times New Roman"/>
          <w:bCs/>
          <w:sz w:val="24"/>
          <w:szCs w:val="24"/>
        </w:rPr>
      </w:pPr>
      <w:r w:rsidRPr="003E43B0">
        <w:rPr>
          <w:rFonts w:ascii="Times New Roman" w:eastAsia="Times New Roman" w:hAnsi="Times New Roman" w:cs="Times New Roman"/>
          <w:bCs/>
          <w:sz w:val="24"/>
          <w:szCs w:val="24"/>
        </w:rPr>
        <w:t>FirstLine TaskForce over the past decade has endeavored to produce such a platform capable of sculpting a Preparedness Culture idealized by Brock Long</w:t>
      </w:r>
      <w:r w:rsidR="004537A7" w:rsidRPr="003E43B0">
        <w:rPr>
          <w:rFonts w:ascii="Times New Roman" w:eastAsia="Times New Roman" w:hAnsi="Times New Roman" w:cs="Times New Roman"/>
          <w:bCs/>
          <w:sz w:val="24"/>
          <w:szCs w:val="24"/>
        </w:rPr>
        <w:t xml:space="preserve">. Elements for success include creativity, advanced technologies, private sector support, and the development of an AR platform for handheld devices. </w:t>
      </w:r>
    </w:p>
    <w:p w14:paraId="5691B804" w14:textId="0C78FA84" w:rsidR="00861445" w:rsidRDefault="004537A7" w:rsidP="00EC0C7A">
      <w:pPr>
        <w:spacing w:after="0" w:line="480" w:lineRule="auto"/>
        <w:rPr>
          <w:rFonts w:ascii="Times New Roman" w:eastAsia="Times New Roman" w:hAnsi="Times New Roman" w:cs="Times New Roman"/>
          <w:bCs/>
          <w:sz w:val="24"/>
          <w:szCs w:val="24"/>
        </w:rPr>
      </w:pPr>
      <w:r w:rsidRPr="003E43B0">
        <w:rPr>
          <w:rFonts w:ascii="Times New Roman" w:eastAsia="Times New Roman" w:hAnsi="Times New Roman" w:cs="Times New Roman"/>
          <w:bCs/>
          <w:sz w:val="24"/>
          <w:szCs w:val="24"/>
        </w:rPr>
        <w:lastRenderedPageBreak/>
        <w:t xml:space="preserve">The most essential element is purpose, noting that content is the </w:t>
      </w:r>
      <w:r w:rsidR="00F601CC" w:rsidRPr="003E43B0">
        <w:rPr>
          <w:rFonts w:ascii="Times New Roman" w:eastAsia="Times New Roman" w:hAnsi="Times New Roman" w:cs="Times New Roman"/>
          <w:bCs/>
          <w:sz w:val="24"/>
          <w:szCs w:val="24"/>
        </w:rPr>
        <w:t xml:space="preserve">powerful </w:t>
      </w:r>
      <w:r w:rsidRPr="003E43B0">
        <w:rPr>
          <w:rFonts w:ascii="Times New Roman" w:eastAsia="Times New Roman" w:hAnsi="Times New Roman" w:cs="Times New Roman"/>
          <w:bCs/>
          <w:sz w:val="24"/>
          <w:szCs w:val="24"/>
        </w:rPr>
        <w:t xml:space="preserve">wow factor experience illuminating the </w:t>
      </w:r>
      <w:r w:rsidR="00F601CC" w:rsidRPr="003E43B0">
        <w:rPr>
          <w:rFonts w:ascii="Times New Roman" w:eastAsia="Times New Roman" w:hAnsi="Times New Roman" w:cs="Times New Roman"/>
          <w:bCs/>
          <w:sz w:val="24"/>
          <w:szCs w:val="24"/>
        </w:rPr>
        <w:t xml:space="preserve">purpose and driving the </w:t>
      </w:r>
      <w:r w:rsidRPr="003E43B0">
        <w:rPr>
          <w:rFonts w:ascii="Times New Roman" w:eastAsia="Times New Roman" w:hAnsi="Times New Roman" w:cs="Times New Roman"/>
          <w:bCs/>
          <w:sz w:val="24"/>
          <w:szCs w:val="24"/>
        </w:rPr>
        <w:t xml:space="preserve">desire to prepare for, </w:t>
      </w:r>
      <w:r w:rsidRPr="003E43B0">
        <w:rPr>
          <w:rFonts w:ascii="Times New Roman" w:eastAsia="Times New Roman" w:hAnsi="Times New Roman" w:cs="Times New Roman"/>
          <w:b/>
          <w:sz w:val="24"/>
          <w:szCs w:val="24"/>
        </w:rPr>
        <w:t>“What-If.”</w:t>
      </w:r>
      <w:r w:rsidRPr="00F601CC">
        <w:rPr>
          <w:rFonts w:ascii="Times New Roman" w:eastAsia="Times New Roman" w:hAnsi="Times New Roman" w:cs="Times New Roman"/>
          <w:b/>
          <w:sz w:val="24"/>
          <w:szCs w:val="24"/>
        </w:rPr>
        <w:t xml:space="preserve"> </w:t>
      </w:r>
      <w:r w:rsidR="00205BD6" w:rsidRPr="00F601CC">
        <w:rPr>
          <w:rFonts w:ascii="Times New Roman" w:eastAsia="Times New Roman" w:hAnsi="Times New Roman" w:cs="Times New Roman"/>
          <w:b/>
          <w:sz w:val="24"/>
          <w:szCs w:val="24"/>
        </w:rPr>
        <w:t xml:space="preserve"> </w:t>
      </w:r>
      <w:r w:rsidR="005A65BF">
        <w:rPr>
          <w:rFonts w:ascii="Times New Roman" w:eastAsia="Times New Roman" w:hAnsi="Times New Roman" w:cs="Times New Roman"/>
          <w:bCs/>
          <w:sz w:val="24"/>
          <w:szCs w:val="24"/>
        </w:rPr>
        <w:t xml:space="preserve">The menu for </w:t>
      </w:r>
      <w:r w:rsidR="005A65BF" w:rsidRPr="003E43B0">
        <w:rPr>
          <w:rFonts w:ascii="Times New Roman" w:eastAsia="Times New Roman" w:hAnsi="Times New Roman" w:cs="Times New Roman"/>
          <w:bCs/>
          <w:sz w:val="24"/>
          <w:szCs w:val="24"/>
        </w:rPr>
        <w:t>FirstLine TaskForce</w:t>
      </w:r>
      <w:r w:rsidR="005A65BF">
        <w:rPr>
          <w:rFonts w:ascii="Times New Roman" w:eastAsia="Times New Roman" w:hAnsi="Times New Roman" w:cs="Times New Roman"/>
          <w:bCs/>
          <w:sz w:val="24"/>
          <w:szCs w:val="24"/>
        </w:rPr>
        <w:t xml:space="preserve"> on landing page explores the following categories:</w:t>
      </w:r>
    </w:p>
    <w:p w14:paraId="7D8148D7" w14:textId="7DA4C637" w:rsidR="005A65BF" w:rsidRPr="005A65BF" w:rsidRDefault="005A65BF" w:rsidP="005A65BF">
      <w:pPr>
        <w:pStyle w:val="ListParagraph"/>
        <w:numPr>
          <w:ilvl w:val="0"/>
          <w:numId w:val="6"/>
        </w:numPr>
        <w:spacing w:after="0" w:line="480" w:lineRule="auto"/>
        <w:rPr>
          <w:rFonts w:ascii="Times New Roman" w:eastAsia="Times New Roman" w:hAnsi="Times New Roman" w:cs="Times New Roman"/>
          <w:bCs/>
          <w:sz w:val="24"/>
          <w:szCs w:val="24"/>
        </w:rPr>
      </w:pPr>
      <w:r w:rsidRPr="005A65BF">
        <w:rPr>
          <w:rFonts w:ascii="Times New Roman" w:eastAsia="Times New Roman" w:hAnsi="Times New Roman" w:cs="Times New Roman"/>
          <w:bCs/>
          <w:sz w:val="24"/>
          <w:szCs w:val="24"/>
        </w:rPr>
        <w:t>Augmented Reality for Emergency Messaging and Response</w:t>
      </w:r>
    </w:p>
    <w:p w14:paraId="1EB82265" w14:textId="3A42B34E" w:rsidR="005A65BF" w:rsidRPr="005A65BF" w:rsidRDefault="005A65BF" w:rsidP="005A65BF">
      <w:pPr>
        <w:pStyle w:val="ListParagraph"/>
        <w:numPr>
          <w:ilvl w:val="0"/>
          <w:numId w:val="6"/>
        </w:numPr>
        <w:spacing w:after="0" w:line="480" w:lineRule="auto"/>
        <w:rPr>
          <w:rFonts w:ascii="Times New Roman" w:eastAsia="Times New Roman" w:hAnsi="Times New Roman" w:cs="Times New Roman"/>
          <w:bCs/>
          <w:sz w:val="24"/>
          <w:szCs w:val="24"/>
        </w:rPr>
      </w:pPr>
      <w:r w:rsidRPr="005A65BF">
        <w:rPr>
          <w:rFonts w:ascii="Times New Roman" w:eastAsia="Times New Roman" w:hAnsi="Times New Roman" w:cs="Times New Roman"/>
          <w:bCs/>
          <w:sz w:val="24"/>
          <w:szCs w:val="24"/>
        </w:rPr>
        <w:t>Current members of our Team</w:t>
      </w:r>
    </w:p>
    <w:p w14:paraId="1ECEB63E" w14:textId="067E8C39" w:rsidR="005A65BF" w:rsidRPr="005A65BF" w:rsidRDefault="005A65BF" w:rsidP="005A65BF">
      <w:pPr>
        <w:pStyle w:val="ListParagraph"/>
        <w:numPr>
          <w:ilvl w:val="0"/>
          <w:numId w:val="6"/>
        </w:numPr>
        <w:spacing w:after="0" w:line="480" w:lineRule="auto"/>
        <w:rPr>
          <w:rFonts w:ascii="Times New Roman" w:eastAsia="Times New Roman" w:hAnsi="Times New Roman" w:cs="Times New Roman"/>
          <w:bCs/>
          <w:sz w:val="24"/>
          <w:szCs w:val="24"/>
        </w:rPr>
      </w:pPr>
      <w:r w:rsidRPr="005A65BF">
        <w:rPr>
          <w:rFonts w:ascii="Times New Roman" w:eastAsia="Times New Roman" w:hAnsi="Times New Roman" w:cs="Times New Roman"/>
          <w:bCs/>
          <w:sz w:val="24"/>
          <w:szCs w:val="24"/>
        </w:rPr>
        <w:t>Disaster Awareness</w:t>
      </w:r>
    </w:p>
    <w:p w14:paraId="142D2972" w14:textId="028478F8" w:rsidR="005A65BF" w:rsidRPr="005A65BF" w:rsidRDefault="005A65BF" w:rsidP="005A65BF">
      <w:pPr>
        <w:pStyle w:val="ListParagraph"/>
        <w:numPr>
          <w:ilvl w:val="0"/>
          <w:numId w:val="6"/>
        </w:numPr>
        <w:spacing w:after="0" w:line="480" w:lineRule="auto"/>
        <w:rPr>
          <w:rFonts w:ascii="Times New Roman" w:eastAsia="Times New Roman" w:hAnsi="Times New Roman" w:cs="Times New Roman"/>
          <w:bCs/>
          <w:sz w:val="24"/>
          <w:szCs w:val="24"/>
        </w:rPr>
      </w:pPr>
      <w:r w:rsidRPr="005A65BF">
        <w:rPr>
          <w:rFonts w:ascii="Times New Roman" w:eastAsia="Times New Roman" w:hAnsi="Times New Roman" w:cs="Times New Roman"/>
          <w:bCs/>
          <w:sz w:val="24"/>
          <w:szCs w:val="24"/>
        </w:rPr>
        <w:t>Animal Rescue</w:t>
      </w:r>
    </w:p>
    <w:p w14:paraId="32B0A7D1" w14:textId="33F55B64" w:rsidR="005A65BF" w:rsidRPr="005A65BF" w:rsidRDefault="005A65BF" w:rsidP="005A65BF">
      <w:pPr>
        <w:pStyle w:val="ListParagraph"/>
        <w:numPr>
          <w:ilvl w:val="0"/>
          <w:numId w:val="6"/>
        </w:numPr>
        <w:spacing w:after="0" w:line="480" w:lineRule="auto"/>
        <w:rPr>
          <w:rFonts w:ascii="Times New Roman" w:eastAsia="Times New Roman" w:hAnsi="Times New Roman" w:cs="Times New Roman"/>
          <w:bCs/>
          <w:sz w:val="24"/>
          <w:szCs w:val="24"/>
        </w:rPr>
      </w:pPr>
      <w:r w:rsidRPr="005A65BF">
        <w:rPr>
          <w:rFonts w:ascii="Times New Roman" w:eastAsia="Times New Roman" w:hAnsi="Times New Roman" w:cs="Times New Roman"/>
          <w:bCs/>
          <w:sz w:val="24"/>
          <w:szCs w:val="24"/>
        </w:rPr>
        <w:t>Overview and Documents</w:t>
      </w:r>
    </w:p>
    <w:p w14:paraId="3D3E3FEF" w14:textId="273CD8F4" w:rsidR="005A65BF" w:rsidRPr="005A65BF" w:rsidRDefault="005A65BF" w:rsidP="005A65BF">
      <w:pPr>
        <w:pStyle w:val="ListParagraph"/>
        <w:numPr>
          <w:ilvl w:val="0"/>
          <w:numId w:val="6"/>
        </w:numPr>
        <w:spacing w:after="0" w:line="480" w:lineRule="auto"/>
        <w:rPr>
          <w:rFonts w:ascii="Times New Roman" w:eastAsia="Times New Roman" w:hAnsi="Times New Roman" w:cs="Times New Roman"/>
          <w:bCs/>
          <w:sz w:val="24"/>
          <w:szCs w:val="24"/>
        </w:rPr>
      </w:pPr>
      <w:r w:rsidRPr="005A65BF">
        <w:rPr>
          <w:rFonts w:ascii="Times New Roman" w:eastAsia="Times New Roman" w:hAnsi="Times New Roman" w:cs="Times New Roman"/>
          <w:bCs/>
          <w:sz w:val="24"/>
          <w:szCs w:val="24"/>
        </w:rPr>
        <w:t>Blog Page</w:t>
      </w:r>
    </w:p>
    <w:p w14:paraId="72EA0C71" w14:textId="77777777" w:rsidR="00481BAE" w:rsidRDefault="004537A7" w:rsidP="005A65B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l</w:t>
      </w:r>
      <w:r w:rsidR="00A26F8A">
        <w:rPr>
          <w:rFonts w:ascii="Times New Roman" w:hAnsi="Times New Roman" w:cs="Times New Roman"/>
          <w:sz w:val="24"/>
          <w:szCs w:val="24"/>
        </w:rPr>
        <w:t>iterature r</w:t>
      </w:r>
      <w:r w:rsidR="00D36013" w:rsidRPr="00D36013">
        <w:rPr>
          <w:rFonts w:ascii="Times New Roman" w:hAnsi="Times New Roman" w:cs="Times New Roman"/>
          <w:sz w:val="24"/>
          <w:szCs w:val="24"/>
        </w:rPr>
        <w:t>eviews</w:t>
      </w:r>
      <w:r w:rsidR="00D36013" w:rsidRPr="00D36013">
        <w:rPr>
          <w:rFonts w:ascii="Times New Roman" w:hAnsi="Times New Roman" w:cs="Times New Roman"/>
          <w:spacing w:val="-5"/>
          <w:sz w:val="24"/>
          <w:szCs w:val="24"/>
        </w:rPr>
        <w:t xml:space="preserve"> </w:t>
      </w:r>
      <w:r w:rsidR="005A65BF">
        <w:rPr>
          <w:rFonts w:ascii="Times New Roman" w:hAnsi="Times New Roman" w:cs="Times New Roman"/>
          <w:spacing w:val="-5"/>
          <w:sz w:val="24"/>
          <w:szCs w:val="24"/>
        </w:rPr>
        <w:t xml:space="preserve">are </w:t>
      </w:r>
      <w:r w:rsidR="00A26F8A">
        <w:rPr>
          <w:rFonts w:ascii="Times New Roman" w:hAnsi="Times New Roman" w:cs="Times New Roman"/>
          <w:spacing w:val="-5"/>
          <w:sz w:val="24"/>
          <w:szCs w:val="24"/>
        </w:rPr>
        <w:t xml:space="preserve">based on </w:t>
      </w:r>
      <w:r w:rsidR="00D36013" w:rsidRPr="00D36013">
        <w:rPr>
          <w:rFonts w:ascii="Times New Roman" w:hAnsi="Times New Roman" w:cs="Times New Roman"/>
          <w:sz w:val="24"/>
          <w:szCs w:val="24"/>
        </w:rPr>
        <w:t>qualitative</w:t>
      </w:r>
      <w:r w:rsidR="00D36013" w:rsidRPr="00D36013">
        <w:rPr>
          <w:rFonts w:ascii="Times New Roman" w:hAnsi="Times New Roman" w:cs="Times New Roman"/>
          <w:spacing w:val="-6"/>
          <w:sz w:val="24"/>
          <w:szCs w:val="24"/>
        </w:rPr>
        <w:t xml:space="preserve"> </w:t>
      </w:r>
      <w:r w:rsidR="00D36013" w:rsidRPr="00D36013">
        <w:rPr>
          <w:rFonts w:ascii="Times New Roman" w:hAnsi="Times New Roman" w:cs="Times New Roman"/>
          <w:sz w:val="24"/>
          <w:szCs w:val="24"/>
        </w:rPr>
        <w:t>methods</w:t>
      </w:r>
      <w:r w:rsidR="00D36013" w:rsidRPr="00D36013">
        <w:rPr>
          <w:rFonts w:ascii="Times New Roman" w:hAnsi="Times New Roman" w:cs="Times New Roman"/>
          <w:spacing w:val="-5"/>
          <w:sz w:val="24"/>
          <w:szCs w:val="24"/>
        </w:rPr>
        <w:t xml:space="preserve"> </w:t>
      </w:r>
      <w:r w:rsidR="00362D9B">
        <w:rPr>
          <w:rFonts w:ascii="Times New Roman" w:hAnsi="Times New Roman" w:cs="Times New Roman"/>
          <w:sz w:val="24"/>
          <w:szCs w:val="24"/>
        </w:rPr>
        <w:t xml:space="preserve">categorizing </w:t>
      </w:r>
      <w:r w:rsidR="00A26F8A">
        <w:rPr>
          <w:rFonts w:ascii="Times New Roman" w:hAnsi="Times New Roman" w:cs="Times New Roman"/>
          <w:sz w:val="24"/>
          <w:szCs w:val="24"/>
        </w:rPr>
        <w:t xml:space="preserve">five topics from </w:t>
      </w:r>
      <w:r w:rsidR="005241FE">
        <w:rPr>
          <w:rFonts w:ascii="Times New Roman" w:hAnsi="Times New Roman" w:cs="Times New Roman"/>
          <w:sz w:val="24"/>
          <w:szCs w:val="24"/>
        </w:rPr>
        <w:t>s</w:t>
      </w:r>
      <w:r w:rsidR="00BF0378" w:rsidRPr="005241FE">
        <w:rPr>
          <w:rFonts w:ascii="Times New Roman" w:hAnsi="Times New Roman" w:cs="Times New Roman"/>
          <w:sz w:val="24"/>
          <w:szCs w:val="24"/>
        </w:rPr>
        <w:t>cholarly journals</w:t>
      </w:r>
      <w:r w:rsidR="005241FE">
        <w:rPr>
          <w:rFonts w:ascii="Times New Roman" w:hAnsi="Times New Roman" w:cs="Times New Roman"/>
          <w:sz w:val="24"/>
          <w:szCs w:val="24"/>
        </w:rPr>
        <w:t xml:space="preserve"> </w:t>
      </w:r>
      <w:r w:rsidR="00B43FA6">
        <w:rPr>
          <w:rFonts w:ascii="Times New Roman" w:hAnsi="Times New Roman" w:cs="Times New Roman"/>
          <w:sz w:val="24"/>
          <w:szCs w:val="24"/>
        </w:rPr>
        <w:t>contribut</w:t>
      </w:r>
      <w:r w:rsidR="00A26F8A">
        <w:rPr>
          <w:rFonts w:ascii="Times New Roman" w:hAnsi="Times New Roman" w:cs="Times New Roman"/>
          <w:sz w:val="24"/>
          <w:szCs w:val="24"/>
        </w:rPr>
        <w:t xml:space="preserve">ing </w:t>
      </w:r>
      <w:r w:rsidR="000309F7">
        <w:rPr>
          <w:rFonts w:ascii="Times New Roman" w:hAnsi="Times New Roman" w:cs="Times New Roman"/>
          <w:sz w:val="24"/>
          <w:szCs w:val="24"/>
        </w:rPr>
        <w:t>substantiated facts about immediate responders</w:t>
      </w:r>
      <w:r>
        <w:rPr>
          <w:rFonts w:ascii="Times New Roman" w:hAnsi="Times New Roman" w:cs="Times New Roman"/>
          <w:sz w:val="24"/>
          <w:szCs w:val="24"/>
        </w:rPr>
        <w:t>,</w:t>
      </w:r>
      <w:r w:rsidR="000309F7">
        <w:rPr>
          <w:rFonts w:ascii="Times New Roman" w:hAnsi="Times New Roman" w:cs="Times New Roman"/>
          <w:sz w:val="24"/>
          <w:szCs w:val="24"/>
        </w:rPr>
        <w:t xml:space="preserve"> risk </w:t>
      </w:r>
      <w:r>
        <w:rPr>
          <w:rFonts w:ascii="Times New Roman" w:hAnsi="Times New Roman" w:cs="Times New Roman"/>
          <w:sz w:val="24"/>
          <w:szCs w:val="24"/>
        </w:rPr>
        <w:t>management, and the responsibilities regarding what if</w:t>
      </w:r>
      <w:r w:rsidR="00A26F8A">
        <w:rPr>
          <w:rFonts w:ascii="Times New Roman" w:hAnsi="Times New Roman" w:cs="Times New Roman"/>
          <w:sz w:val="24"/>
          <w:szCs w:val="24"/>
        </w:rPr>
        <w:t>.</w:t>
      </w:r>
      <w:r w:rsidR="000309F7">
        <w:rPr>
          <w:rFonts w:ascii="Times New Roman" w:hAnsi="Times New Roman" w:cs="Times New Roman"/>
          <w:sz w:val="24"/>
          <w:szCs w:val="24"/>
        </w:rPr>
        <w:t xml:space="preserve"> </w:t>
      </w:r>
    </w:p>
    <w:p w14:paraId="14BC3EC7" w14:textId="2685B7D4" w:rsidR="00BF0378" w:rsidRDefault="00A26F8A" w:rsidP="005A65B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application range of papers that (</w:t>
      </w:r>
      <w:r w:rsidR="00BF0378" w:rsidRPr="005241FE">
        <w:rPr>
          <w:rFonts w:ascii="Times New Roman" w:hAnsi="Times New Roman" w:cs="Times New Roman"/>
          <w:i/>
          <w:iCs/>
          <w:sz w:val="24"/>
          <w:szCs w:val="24"/>
        </w:rPr>
        <w:t>Web of Science Direct Articles and Natural Hazard Science</w:t>
      </w:r>
      <w:r>
        <w:rPr>
          <w:rFonts w:ascii="Times New Roman" w:hAnsi="Times New Roman" w:cs="Times New Roman"/>
          <w:i/>
          <w:iCs/>
          <w:sz w:val="24"/>
          <w:szCs w:val="24"/>
        </w:rPr>
        <w:t>)</w:t>
      </w:r>
      <w:r w:rsidR="00BF0378" w:rsidRPr="005241FE">
        <w:rPr>
          <w:rFonts w:ascii="Times New Roman" w:hAnsi="Times New Roman" w:cs="Times New Roman"/>
          <w:i/>
          <w:iCs/>
          <w:sz w:val="24"/>
          <w:szCs w:val="24"/>
        </w:rPr>
        <w:t xml:space="preserve"> </w:t>
      </w:r>
      <w:r w:rsidR="00BF0378" w:rsidRPr="005241FE">
        <w:rPr>
          <w:rFonts w:ascii="Times New Roman" w:hAnsi="Times New Roman" w:cs="Times New Roman"/>
          <w:sz w:val="24"/>
          <w:szCs w:val="24"/>
        </w:rPr>
        <w:t xml:space="preserve">were used </w:t>
      </w:r>
      <w:r>
        <w:rPr>
          <w:rFonts w:ascii="Times New Roman" w:hAnsi="Times New Roman" w:cs="Times New Roman"/>
          <w:sz w:val="24"/>
          <w:szCs w:val="24"/>
        </w:rPr>
        <w:t xml:space="preserve">was based on </w:t>
      </w:r>
      <w:r w:rsidR="00BF0378" w:rsidRPr="005241FE">
        <w:rPr>
          <w:rFonts w:ascii="Times New Roman" w:hAnsi="Times New Roman" w:cs="Times New Roman"/>
          <w:sz w:val="24"/>
          <w:szCs w:val="24"/>
        </w:rPr>
        <w:t>search engine</w:t>
      </w:r>
      <w:r>
        <w:rPr>
          <w:rFonts w:ascii="Times New Roman" w:hAnsi="Times New Roman" w:cs="Times New Roman"/>
          <w:sz w:val="24"/>
          <w:szCs w:val="24"/>
        </w:rPr>
        <w:t xml:space="preserve">s </w:t>
      </w:r>
      <w:r w:rsidR="00BF0378" w:rsidRPr="005241FE">
        <w:rPr>
          <w:rFonts w:ascii="Times New Roman" w:hAnsi="Times New Roman" w:cs="Times New Roman"/>
          <w:sz w:val="24"/>
          <w:szCs w:val="24"/>
        </w:rPr>
        <w:t xml:space="preserve">selecting relevant materials regarding human behaviors, VR/AR technologies, and mobile apps for disaster response. Only articles from the International Journal of Disaster Risk Reduction Index (ScienceDirect) database and the Oxford Research Encyclopedia of Natural Hazard Science Index (SSCI) database were retrieved for </w:t>
      </w:r>
      <w:r>
        <w:rPr>
          <w:rFonts w:ascii="Times New Roman" w:hAnsi="Times New Roman" w:cs="Times New Roman"/>
          <w:sz w:val="24"/>
          <w:szCs w:val="24"/>
        </w:rPr>
        <w:t xml:space="preserve">these </w:t>
      </w:r>
      <w:r w:rsidR="00BF0378" w:rsidRPr="005241FE">
        <w:rPr>
          <w:rFonts w:ascii="Times New Roman" w:hAnsi="Times New Roman" w:cs="Times New Roman"/>
          <w:sz w:val="24"/>
          <w:szCs w:val="24"/>
        </w:rPr>
        <w:t>review</w:t>
      </w:r>
      <w:r>
        <w:rPr>
          <w:rFonts w:ascii="Times New Roman" w:hAnsi="Times New Roman" w:cs="Times New Roman"/>
          <w:sz w:val="24"/>
          <w:szCs w:val="24"/>
        </w:rPr>
        <w:t>s</w:t>
      </w:r>
      <w:r w:rsidR="00BF0378" w:rsidRPr="005241FE">
        <w:rPr>
          <w:rFonts w:ascii="Times New Roman" w:hAnsi="Times New Roman" w:cs="Times New Roman"/>
          <w:sz w:val="24"/>
          <w:szCs w:val="24"/>
        </w:rPr>
        <w:t>.</w:t>
      </w:r>
    </w:p>
    <w:p w14:paraId="5AE27E78" w14:textId="77777777" w:rsidR="00481BAE" w:rsidRDefault="00481BAE" w:rsidP="005A65BF">
      <w:pPr>
        <w:spacing w:after="0" w:line="480" w:lineRule="auto"/>
        <w:ind w:firstLine="720"/>
        <w:rPr>
          <w:rFonts w:ascii="Times New Roman" w:hAnsi="Times New Roman" w:cs="Times New Roman"/>
          <w:sz w:val="24"/>
          <w:szCs w:val="24"/>
        </w:rPr>
      </w:pPr>
    </w:p>
    <w:p w14:paraId="60F5C997" w14:textId="77777777" w:rsidR="00064493" w:rsidRDefault="00BF0378" w:rsidP="00BF0378">
      <w:pPr>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t xml:space="preserve">The filters </w:t>
      </w:r>
      <w:r w:rsidR="00A26F8A">
        <w:rPr>
          <w:rFonts w:ascii="Times New Roman" w:hAnsi="Times New Roman" w:cs="Times New Roman"/>
          <w:sz w:val="24"/>
          <w:szCs w:val="24"/>
        </w:rPr>
        <w:t xml:space="preserve">applied </w:t>
      </w:r>
      <w:r w:rsidRPr="007603ED">
        <w:rPr>
          <w:rFonts w:ascii="Times New Roman" w:hAnsi="Times New Roman" w:cs="Times New Roman"/>
          <w:sz w:val="24"/>
          <w:szCs w:val="24"/>
        </w:rPr>
        <w:t xml:space="preserve">for the required application range of data </w:t>
      </w:r>
      <w:r w:rsidR="00A26F8A">
        <w:rPr>
          <w:rFonts w:ascii="Times New Roman" w:hAnsi="Times New Roman" w:cs="Times New Roman"/>
          <w:sz w:val="24"/>
          <w:szCs w:val="24"/>
        </w:rPr>
        <w:t>regarding</w:t>
      </w:r>
      <w:r w:rsidRPr="007603ED">
        <w:rPr>
          <w:rFonts w:ascii="Times New Roman" w:hAnsi="Times New Roman" w:cs="Times New Roman"/>
          <w:sz w:val="24"/>
          <w:szCs w:val="24"/>
        </w:rPr>
        <w:t xml:space="preserve"> VR/AR</w:t>
      </w:r>
      <w:r w:rsidR="00A26F8A">
        <w:rPr>
          <w:rFonts w:ascii="Times New Roman" w:hAnsi="Times New Roman" w:cs="Times New Roman"/>
          <w:sz w:val="24"/>
          <w:szCs w:val="24"/>
        </w:rPr>
        <w:t>/AI</w:t>
      </w:r>
      <w:r w:rsidRPr="007603ED">
        <w:rPr>
          <w:rFonts w:ascii="Times New Roman" w:hAnsi="Times New Roman" w:cs="Times New Roman"/>
          <w:sz w:val="24"/>
          <w:szCs w:val="24"/>
        </w:rPr>
        <w:t xml:space="preserve"> technology</w:t>
      </w:r>
      <w:r w:rsidR="00A26F8A">
        <w:rPr>
          <w:rFonts w:ascii="Times New Roman" w:hAnsi="Times New Roman" w:cs="Times New Roman"/>
          <w:sz w:val="24"/>
          <w:szCs w:val="24"/>
        </w:rPr>
        <w:t xml:space="preserve"> for</w:t>
      </w:r>
      <w:r w:rsidRPr="007603ED">
        <w:rPr>
          <w:rFonts w:ascii="Times New Roman" w:hAnsi="Times New Roman" w:cs="Times New Roman"/>
          <w:sz w:val="24"/>
          <w:szCs w:val="24"/>
        </w:rPr>
        <w:t xml:space="preserve"> disaster response and purpose</w:t>
      </w:r>
      <w:r w:rsidR="00A26F8A">
        <w:rPr>
          <w:rFonts w:ascii="Times New Roman" w:hAnsi="Times New Roman" w:cs="Times New Roman"/>
          <w:sz w:val="24"/>
          <w:szCs w:val="24"/>
        </w:rPr>
        <w:t xml:space="preserve"> of gap-time</w:t>
      </w:r>
      <w:r w:rsidRPr="007603ED">
        <w:rPr>
          <w:rFonts w:ascii="Times New Roman" w:hAnsi="Times New Roman" w:cs="Times New Roman"/>
          <w:sz w:val="24"/>
          <w:szCs w:val="24"/>
        </w:rPr>
        <w:t xml:space="preserve"> </w:t>
      </w:r>
      <w:r w:rsidR="00A26F8A">
        <w:rPr>
          <w:rFonts w:ascii="Times New Roman" w:hAnsi="Times New Roman" w:cs="Times New Roman"/>
          <w:sz w:val="24"/>
          <w:szCs w:val="24"/>
        </w:rPr>
        <w:t xml:space="preserve">(time it takes to aid others) </w:t>
      </w:r>
      <w:r w:rsidRPr="007603ED">
        <w:rPr>
          <w:rFonts w:ascii="Times New Roman" w:hAnsi="Times New Roman" w:cs="Times New Roman"/>
          <w:sz w:val="24"/>
          <w:szCs w:val="24"/>
        </w:rPr>
        <w:t xml:space="preserve">were focused upon </w:t>
      </w:r>
      <w:r w:rsidRPr="00494455">
        <w:rPr>
          <w:rStyle w:val="Heading1Char"/>
        </w:rPr>
        <w:t>keywords</w:t>
      </w:r>
      <w:r w:rsidRPr="007603ED">
        <w:rPr>
          <w:rFonts w:ascii="Times New Roman" w:hAnsi="Times New Roman" w:cs="Times New Roman"/>
          <w:sz w:val="24"/>
          <w:szCs w:val="24"/>
        </w:rPr>
        <w:t>, including emergency first responders, immediate responders, disaster response, community resilience,</w:t>
      </w:r>
      <w:r w:rsidR="00064493">
        <w:rPr>
          <w:rFonts w:ascii="Times New Roman" w:hAnsi="Times New Roman" w:cs="Times New Roman"/>
          <w:sz w:val="24"/>
          <w:szCs w:val="24"/>
        </w:rPr>
        <w:t xml:space="preserve"> and </w:t>
      </w:r>
      <w:r w:rsidRPr="007603ED">
        <w:rPr>
          <w:rFonts w:ascii="Times New Roman" w:hAnsi="Times New Roman" w:cs="Times New Roman"/>
          <w:sz w:val="24"/>
          <w:szCs w:val="24"/>
        </w:rPr>
        <w:t>augmented reality</w:t>
      </w:r>
      <w:r w:rsidR="00064493">
        <w:rPr>
          <w:rFonts w:ascii="Times New Roman" w:hAnsi="Times New Roman" w:cs="Times New Roman"/>
          <w:sz w:val="24"/>
          <w:szCs w:val="24"/>
        </w:rPr>
        <w:t>.</w:t>
      </w:r>
    </w:p>
    <w:p w14:paraId="6A143B30" w14:textId="32834EE8" w:rsidR="005241FE" w:rsidRDefault="00064493" w:rsidP="00064493">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Additionally, emphasis was placed on </w:t>
      </w:r>
      <w:r w:rsidR="00BF0378" w:rsidRPr="007603ED">
        <w:rPr>
          <w:rFonts w:ascii="Times New Roman" w:hAnsi="Times New Roman" w:cs="Times New Roman"/>
          <w:sz w:val="24"/>
          <w:szCs w:val="24"/>
        </w:rPr>
        <w:t xml:space="preserve">VR/AR, </w:t>
      </w:r>
      <w:r w:rsidR="00A26F8A">
        <w:rPr>
          <w:rFonts w:ascii="Times New Roman" w:hAnsi="Times New Roman" w:cs="Times New Roman"/>
          <w:sz w:val="24"/>
          <w:szCs w:val="24"/>
        </w:rPr>
        <w:t xml:space="preserve">AI, </w:t>
      </w:r>
      <w:r w:rsidR="00BF0378" w:rsidRPr="007603ED">
        <w:rPr>
          <w:rFonts w:ascii="Times New Roman" w:hAnsi="Times New Roman" w:cs="Times New Roman"/>
          <w:sz w:val="24"/>
          <w:szCs w:val="24"/>
        </w:rPr>
        <w:t>disaster education, marketing readiness, risk assessment mobile app, and emergency management methodolog</w:t>
      </w:r>
      <w:r w:rsidR="00A26F8A">
        <w:rPr>
          <w:rFonts w:ascii="Times New Roman" w:hAnsi="Times New Roman" w:cs="Times New Roman"/>
          <w:sz w:val="24"/>
          <w:szCs w:val="24"/>
        </w:rPr>
        <w:t>ies for training immediate responders</w:t>
      </w:r>
      <w:r w:rsidR="00BF0378" w:rsidRPr="007603ED">
        <w:rPr>
          <w:rFonts w:ascii="Times New Roman" w:hAnsi="Times New Roman" w:cs="Times New Roman"/>
          <w:sz w:val="24"/>
          <w:szCs w:val="24"/>
        </w:rPr>
        <w:t xml:space="preserve"> were included in the search process. A total of 27 publications were </w:t>
      </w:r>
      <w:r w:rsidR="00A26F8A">
        <w:rPr>
          <w:rFonts w:ascii="Times New Roman" w:hAnsi="Times New Roman" w:cs="Times New Roman"/>
          <w:sz w:val="24"/>
          <w:szCs w:val="24"/>
        </w:rPr>
        <w:t>researched</w:t>
      </w:r>
      <w:r w:rsidR="00BF0378" w:rsidRPr="007603ED">
        <w:rPr>
          <w:rFonts w:ascii="Times New Roman" w:hAnsi="Times New Roman" w:cs="Times New Roman"/>
          <w:sz w:val="24"/>
          <w:szCs w:val="24"/>
        </w:rPr>
        <w:t xml:space="preserve">. Only </w:t>
      </w:r>
      <w:r w:rsidR="00A26F8A">
        <w:rPr>
          <w:rFonts w:ascii="Times New Roman" w:hAnsi="Times New Roman" w:cs="Times New Roman"/>
          <w:sz w:val="24"/>
          <w:szCs w:val="24"/>
        </w:rPr>
        <w:t>five</w:t>
      </w:r>
      <w:r w:rsidR="00BF0378" w:rsidRPr="007603ED">
        <w:rPr>
          <w:rFonts w:ascii="Times New Roman" w:hAnsi="Times New Roman" w:cs="Times New Roman"/>
          <w:sz w:val="24"/>
          <w:szCs w:val="24"/>
        </w:rPr>
        <w:t xml:space="preserve"> of the scholarly papers were </w:t>
      </w:r>
      <w:r w:rsidR="00A26F8A">
        <w:rPr>
          <w:rFonts w:ascii="Times New Roman" w:hAnsi="Times New Roman" w:cs="Times New Roman"/>
          <w:sz w:val="24"/>
          <w:szCs w:val="24"/>
        </w:rPr>
        <w:t>content acceptable</w:t>
      </w:r>
      <w:r w:rsidR="00BF0378" w:rsidRPr="007603ED">
        <w:rPr>
          <w:rFonts w:ascii="Times New Roman" w:hAnsi="Times New Roman" w:cs="Times New Roman"/>
          <w:sz w:val="24"/>
          <w:szCs w:val="24"/>
        </w:rPr>
        <w:t xml:space="preserve"> for this review.</w:t>
      </w:r>
    </w:p>
    <w:p w14:paraId="2A5B38E2" w14:textId="77777777" w:rsidR="00A26F8A" w:rsidRPr="007603ED" w:rsidRDefault="00A26F8A" w:rsidP="00BF0378">
      <w:pPr>
        <w:spacing w:after="0" w:line="480" w:lineRule="auto"/>
        <w:ind w:firstLine="720"/>
        <w:rPr>
          <w:rFonts w:ascii="Times New Roman" w:hAnsi="Times New Roman" w:cs="Times New Roman"/>
          <w:sz w:val="24"/>
          <w:szCs w:val="24"/>
        </w:rPr>
      </w:pPr>
    </w:p>
    <w:p w14:paraId="73401521" w14:textId="5B5FAB5E" w:rsidR="00BF0378" w:rsidRPr="007603ED" w:rsidRDefault="00BF0378" w:rsidP="00A26F8A">
      <w:pPr>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t>The authors among these 5 articles consisted of directors of emergency management, software engineers, and VR/AR</w:t>
      </w:r>
      <w:r w:rsidR="00A26F8A">
        <w:rPr>
          <w:rFonts w:ascii="Times New Roman" w:hAnsi="Times New Roman" w:cs="Times New Roman"/>
          <w:sz w:val="24"/>
          <w:szCs w:val="24"/>
        </w:rPr>
        <w:t>, AI</w:t>
      </w:r>
      <w:r w:rsidRPr="007603ED">
        <w:rPr>
          <w:rFonts w:ascii="Times New Roman" w:hAnsi="Times New Roman" w:cs="Times New Roman"/>
          <w:sz w:val="24"/>
          <w:szCs w:val="24"/>
        </w:rPr>
        <w:t xml:space="preserve"> developers:</w:t>
      </w:r>
    </w:p>
    <w:p w14:paraId="7C777E0F" w14:textId="77777777" w:rsidR="00BF0378" w:rsidRPr="007603ED" w:rsidRDefault="00BF0378" w:rsidP="00BF0378">
      <w:pPr>
        <w:pStyle w:val="ListParagraph"/>
        <w:numPr>
          <w:ilvl w:val="0"/>
          <w:numId w:val="3"/>
        </w:numPr>
        <w:spacing w:after="160" w:line="480" w:lineRule="auto"/>
        <w:rPr>
          <w:rFonts w:ascii="Times New Roman" w:hAnsi="Times New Roman" w:cs="Times New Roman"/>
          <w:sz w:val="24"/>
          <w:szCs w:val="24"/>
        </w:rPr>
      </w:pPr>
      <w:r w:rsidRPr="007603ED">
        <w:rPr>
          <w:rFonts w:ascii="Times New Roman" w:hAnsi="Times New Roman" w:cs="Times New Roman"/>
          <w:sz w:val="24"/>
          <w:szCs w:val="24"/>
        </w:rPr>
        <w:t>The Department of Construction Management, Tsinghua University Beijing, China</w:t>
      </w:r>
    </w:p>
    <w:p w14:paraId="0F2BF505" w14:textId="77777777" w:rsidR="00BF0378" w:rsidRPr="007603ED" w:rsidRDefault="00BF0378" w:rsidP="00BF0378">
      <w:pPr>
        <w:pStyle w:val="ListParagraph"/>
        <w:numPr>
          <w:ilvl w:val="0"/>
          <w:numId w:val="3"/>
        </w:numPr>
        <w:spacing w:after="160" w:line="480" w:lineRule="auto"/>
        <w:rPr>
          <w:rFonts w:ascii="Times New Roman" w:hAnsi="Times New Roman" w:cs="Times New Roman"/>
          <w:sz w:val="24"/>
          <w:szCs w:val="24"/>
        </w:rPr>
      </w:pPr>
      <w:r w:rsidRPr="007603ED">
        <w:rPr>
          <w:rFonts w:ascii="Times New Roman" w:hAnsi="Times New Roman" w:cs="Times New Roman"/>
          <w:sz w:val="24"/>
          <w:szCs w:val="24"/>
        </w:rPr>
        <w:t>University of Connecticut, Storrs, United States</w:t>
      </w:r>
    </w:p>
    <w:p w14:paraId="24638621" w14:textId="77777777" w:rsidR="00BF0378" w:rsidRPr="007603ED" w:rsidRDefault="00BF0378" w:rsidP="00BF0378">
      <w:pPr>
        <w:pStyle w:val="ListParagraph"/>
        <w:numPr>
          <w:ilvl w:val="0"/>
          <w:numId w:val="3"/>
        </w:numPr>
        <w:spacing w:after="160" w:line="480" w:lineRule="auto"/>
        <w:rPr>
          <w:rFonts w:ascii="Times New Roman" w:hAnsi="Times New Roman" w:cs="Times New Roman"/>
          <w:sz w:val="24"/>
          <w:szCs w:val="24"/>
        </w:rPr>
      </w:pPr>
      <w:r w:rsidRPr="007603ED">
        <w:rPr>
          <w:rFonts w:ascii="Times New Roman" w:hAnsi="Times New Roman" w:cs="Times New Roman"/>
          <w:sz w:val="24"/>
          <w:szCs w:val="24"/>
        </w:rPr>
        <w:t>International Institute for Applied Systems Analysis Cooperation and Transformative Governance Group Laxenburg 2361 Austria</w:t>
      </w:r>
    </w:p>
    <w:p w14:paraId="191D5424" w14:textId="77777777" w:rsidR="00BF0378" w:rsidRDefault="00BF0378" w:rsidP="00BF0378">
      <w:pPr>
        <w:pStyle w:val="ListParagraph"/>
        <w:numPr>
          <w:ilvl w:val="0"/>
          <w:numId w:val="3"/>
        </w:numPr>
        <w:spacing w:after="160" w:line="480" w:lineRule="auto"/>
        <w:rPr>
          <w:rFonts w:ascii="Times New Roman" w:hAnsi="Times New Roman" w:cs="Times New Roman"/>
          <w:sz w:val="24"/>
          <w:szCs w:val="24"/>
        </w:rPr>
      </w:pPr>
      <w:r w:rsidRPr="007603ED">
        <w:rPr>
          <w:rFonts w:ascii="Times New Roman" w:hAnsi="Times New Roman" w:cs="Times New Roman"/>
          <w:sz w:val="24"/>
          <w:szCs w:val="24"/>
        </w:rPr>
        <w:t>Professor and Director, QUT Urban AI Hub, Queensland University of Technology</w:t>
      </w:r>
    </w:p>
    <w:p w14:paraId="6B4729BF" w14:textId="24C0C304" w:rsidR="00A26F8A" w:rsidRDefault="00A26F8A" w:rsidP="00BF0378">
      <w:pPr>
        <w:pStyle w:val="ListParagraph"/>
        <w:numPr>
          <w:ilvl w:val="0"/>
          <w:numId w:val="3"/>
        </w:numPr>
        <w:spacing w:after="160" w:line="480" w:lineRule="auto"/>
        <w:rPr>
          <w:rFonts w:ascii="Times New Roman" w:hAnsi="Times New Roman" w:cs="Times New Roman"/>
          <w:sz w:val="24"/>
          <w:szCs w:val="24"/>
        </w:rPr>
      </w:pPr>
      <w:r>
        <w:rPr>
          <w:rFonts w:ascii="Times New Roman" w:hAnsi="Times New Roman" w:cs="Times New Roman"/>
          <w:sz w:val="24"/>
          <w:szCs w:val="24"/>
        </w:rPr>
        <w:t>Craig Fugate (Former Director of FEMA)</w:t>
      </w:r>
    </w:p>
    <w:p w14:paraId="58FDB1E7" w14:textId="646CC713" w:rsidR="00A26F8A" w:rsidRDefault="00A26F8A" w:rsidP="00BF0378">
      <w:pPr>
        <w:pStyle w:val="ListParagraph"/>
        <w:numPr>
          <w:ilvl w:val="0"/>
          <w:numId w:val="3"/>
        </w:numPr>
        <w:spacing w:after="160" w:line="480" w:lineRule="auto"/>
        <w:rPr>
          <w:rFonts w:ascii="Times New Roman" w:hAnsi="Times New Roman" w:cs="Times New Roman"/>
          <w:sz w:val="24"/>
          <w:szCs w:val="24"/>
        </w:rPr>
      </w:pPr>
      <w:r>
        <w:rPr>
          <w:rFonts w:ascii="Times New Roman" w:hAnsi="Times New Roman" w:cs="Times New Roman"/>
          <w:sz w:val="24"/>
          <w:szCs w:val="24"/>
        </w:rPr>
        <w:t>MARC (Mid-America Regional Council)</w:t>
      </w:r>
    </w:p>
    <w:p w14:paraId="6A172018" w14:textId="55D1C84F" w:rsidR="00A26F8A" w:rsidRPr="00A26F8A" w:rsidRDefault="00A26F8A" w:rsidP="00BF0378">
      <w:pPr>
        <w:pStyle w:val="ListParagraph"/>
        <w:numPr>
          <w:ilvl w:val="0"/>
          <w:numId w:val="3"/>
        </w:numPr>
        <w:spacing w:after="160" w:line="480" w:lineRule="auto"/>
        <w:rPr>
          <w:rFonts w:ascii="Times New Roman" w:hAnsi="Times New Roman" w:cs="Times New Roman"/>
          <w:sz w:val="24"/>
          <w:szCs w:val="24"/>
        </w:rPr>
      </w:pPr>
      <w:r w:rsidRPr="00A26F8A">
        <w:rPr>
          <w:rFonts w:ascii="Times New Roman" w:hAnsi="Times New Roman" w:cs="Times New Roman"/>
          <w:sz w:val="24"/>
          <w:szCs w:val="24"/>
        </w:rPr>
        <w:t>The Journal of the Human Factors and Ergonomics Society</w:t>
      </w:r>
      <w:r>
        <w:rPr>
          <w:rFonts w:ascii="Times New Roman" w:hAnsi="Times New Roman" w:cs="Times New Roman"/>
          <w:sz w:val="24"/>
          <w:szCs w:val="24"/>
        </w:rPr>
        <w:t xml:space="preserve"> for </w:t>
      </w:r>
      <w:r w:rsidRPr="00A26F8A">
        <w:rPr>
          <w:rFonts w:ascii="Times New Roman" w:hAnsi="Times New Roman" w:cs="Times New Roman"/>
          <w:sz w:val="24"/>
          <w:szCs w:val="24"/>
        </w:rPr>
        <w:t>Interactions in Sociotechnical Systems</w:t>
      </w:r>
    </w:p>
    <w:p w14:paraId="1531ACBE" w14:textId="089E6543" w:rsidR="00BF0378" w:rsidRDefault="00BF0378" w:rsidP="00861445">
      <w:pPr>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t>According to Science Direct regarding the countries and regions, the number of authors publishing on technologies and emergency management the Chinese institutes assumed the top position in the number of publications (25). The United States ranked second (23), followed by Italy (10), Australia (7), and Korea (6) (Zhu, 2021).</w:t>
      </w:r>
    </w:p>
    <w:p w14:paraId="2DBCA953" w14:textId="187D733B" w:rsidR="00BF0378" w:rsidRDefault="00BF0378" w:rsidP="00861445">
      <w:pPr>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t xml:space="preserve">The cited works were published from 2018 through 2025. </w:t>
      </w:r>
      <w:r w:rsidR="00A26F8A">
        <w:rPr>
          <w:rFonts w:ascii="Times New Roman" w:hAnsi="Times New Roman" w:cs="Times New Roman"/>
          <w:sz w:val="24"/>
          <w:szCs w:val="24"/>
        </w:rPr>
        <w:t>Given</w:t>
      </w:r>
      <w:r w:rsidRPr="007603ED">
        <w:rPr>
          <w:rFonts w:ascii="Times New Roman" w:hAnsi="Times New Roman" w:cs="Times New Roman"/>
          <w:sz w:val="24"/>
          <w:szCs w:val="24"/>
        </w:rPr>
        <w:t xml:space="preserve"> the</w:t>
      </w:r>
      <w:r w:rsidR="00A26F8A">
        <w:rPr>
          <w:rFonts w:ascii="Times New Roman" w:hAnsi="Times New Roman" w:cs="Times New Roman"/>
          <w:sz w:val="24"/>
          <w:szCs w:val="24"/>
        </w:rPr>
        <w:t xml:space="preserve"> </w:t>
      </w:r>
      <w:r w:rsidR="00A26F8A" w:rsidRPr="007603ED">
        <w:rPr>
          <w:rFonts w:ascii="Times New Roman" w:hAnsi="Times New Roman" w:cs="Times New Roman"/>
          <w:sz w:val="24"/>
          <w:szCs w:val="24"/>
        </w:rPr>
        <w:t xml:space="preserve">rapid developments of VR/AR (Virtual and Augmented reality) and AI (Artificial Intelligence) technologies and how they are continuously </w:t>
      </w:r>
      <w:r w:rsidR="00A26F8A">
        <w:rPr>
          <w:rFonts w:ascii="Times New Roman" w:hAnsi="Times New Roman" w:cs="Times New Roman"/>
          <w:sz w:val="24"/>
          <w:szCs w:val="24"/>
        </w:rPr>
        <w:t xml:space="preserve">changing </w:t>
      </w:r>
      <w:r w:rsidR="00A26F8A" w:rsidRPr="007603ED">
        <w:rPr>
          <w:rFonts w:ascii="Times New Roman" w:hAnsi="Times New Roman" w:cs="Times New Roman"/>
          <w:sz w:val="24"/>
          <w:szCs w:val="24"/>
        </w:rPr>
        <w:t xml:space="preserve">the research </w:t>
      </w:r>
      <w:r w:rsidR="00A26F8A">
        <w:rPr>
          <w:rFonts w:ascii="Times New Roman" w:hAnsi="Times New Roman" w:cs="Times New Roman"/>
          <w:sz w:val="24"/>
          <w:szCs w:val="24"/>
        </w:rPr>
        <w:t xml:space="preserve">boundaries were set </w:t>
      </w:r>
      <w:r w:rsidR="00A26F8A" w:rsidRPr="007603ED">
        <w:rPr>
          <w:rFonts w:ascii="Times New Roman" w:hAnsi="Times New Roman" w:cs="Times New Roman"/>
          <w:sz w:val="24"/>
          <w:szCs w:val="24"/>
        </w:rPr>
        <w:t>within the last decade</w:t>
      </w:r>
      <w:r w:rsidR="00A26F8A">
        <w:rPr>
          <w:rFonts w:ascii="Times New Roman" w:hAnsi="Times New Roman" w:cs="Times New Roman"/>
          <w:sz w:val="24"/>
          <w:szCs w:val="24"/>
        </w:rPr>
        <w:t>.</w:t>
      </w:r>
      <w:r w:rsidRPr="007603ED">
        <w:rPr>
          <w:rFonts w:ascii="Times New Roman" w:hAnsi="Times New Roman" w:cs="Times New Roman"/>
          <w:sz w:val="24"/>
          <w:szCs w:val="24"/>
        </w:rPr>
        <w:t xml:space="preserve"> </w:t>
      </w:r>
    </w:p>
    <w:p w14:paraId="16E444F2" w14:textId="77777777" w:rsidR="009B6F93" w:rsidRDefault="00BF0378" w:rsidP="00861445">
      <w:pPr>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lastRenderedPageBreak/>
        <w:t xml:space="preserve">Human interactions with hand-held devices are significant behaviors toward </w:t>
      </w:r>
      <w:r w:rsidR="00494455">
        <w:rPr>
          <w:rFonts w:ascii="Times New Roman" w:hAnsi="Times New Roman" w:cs="Times New Roman"/>
          <w:sz w:val="24"/>
          <w:szCs w:val="24"/>
        </w:rPr>
        <w:t xml:space="preserve">emergency management </w:t>
      </w:r>
      <w:r w:rsidRPr="007603ED">
        <w:rPr>
          <w:rFonts w:ascii="Times New Roman" w:hAnsi="Times New Roman" w:cs="Times New Roman"/>
          <w:sz w:val="24"/>
          <w:szCs w:val="24"/>
        </w:rPr>
        <w:t>connectedness. Only by focusing on the interaction between participants and the virtual (VR/AR) environment can researchers properly present disaster scenes to participants, collect realistic behavioral data for analyzing how disaster scenes will affect people, and explore how to develop and implement effective emergency management measures (Zhu, 2021).</w:t>
      </w:r>
    </w:p>
    <w:p w14:paraId="1ABB7A8E" w14:textId="77777777" w:rsidR="006143BB" w:rsidRDefault="006143BB" w:rsidP="00861445">
      <w:pPr>
        <w:spacing w:after="0" w:line="480" w:lineRule="auto"/>
        <w:ind w:firstLine="720"/>
        <w:rPr>
          <w:rFonts w:ascii="Times New Roman" w:hAnsi="Times New Roman" w:cs="Times New Roman"/>
          <w:sz w:val="24"/>
          <w:szCs w:val="24"/>
        </w:rPr>
      </w:pPr>
    </w:p>
    <w:p w14:paraId="2329E4C1" w14:textId="4E35A6AB" w:rsidR="00D37E5D" w:rsidRDefault="00BF0378" w:rsidP="00861445">
      <w:pPr>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t>The animated characterization or wow factors of VR/AR technology illuminate information so that learning skillsets for readiness becomes edutainment that effectively refuels societal “</w:t>
      </w:r>
      <w:r w:rsidRPr="007603ED">
        <w:rPr>
          <w:rFonts w:ascii="Times New Roman" w:hAnsi="Times New Roman" w:cs="Times New Roman"/>
          <w:b/>
          <w:bCs/>
          <w:i/>
          <w:iCs/>
          <w:sz w:val="24"/>
          <w:szCs w:val="24"/>
        </w:rPr>
        <w:t>awareness.</w:t>
      </w:r>
      <w:r w:rsidRPr="007603ED">
        <w:rPr>
          <w:rFonts w:ascii="Times New Roman" w:hAnsi="Times New Roman" w:cs="Times New Roman"/>
          <w:sz w:val="24"/>
          <w:szCs w:val="24"/>
        </w:rPr>
        <w:t xml:space="preserve">” It is important to understand that </w:t>
      </w:r>
      <w:r w:rsidR="00B43FA6">
        <w:rPr>
          <w:rFonts w:ascii="Times New Roman" w:hAnsi="Times New Roman" w:cs="Times New Roman"/>
          <w:sz w:val="24"/>
          <w:szCs w:val="24"/>
        </w:rPr>
        <w:t xml:space="preserve">citizenry that </w:t>
      </w:r>
      <w:r w:rsidR="00186112">
        <w:rPr>
          <w:rFonts w:ascii="Times New Roman" w:hAnsi="Times New Roman" w:cs="Times New Roman"/>
          <w:sz w:val="24"/>
          <w:szCs w:val="24"/>
        </w:rPr>
        <w:t>is</w:t>
      </w:r>
      <w:r w:rsidR="00B43FA6">
        <w:rPr>
          <w:rFonts w:ascii="Times New Roman" w:hAnsi="Times New Roman" w:cs="Times New Roman"/>
          <w:sz w:val="24"/>
          <w:szCs w:val="24"/>
        </w:rPr>
        <w:t xml:space="preserve"> exposed to </w:t>
      </w:r>
      <w:r w:rsidRPr="007603ED">
        <w:rPr>
          <w:rFonts w:ascii="Times New Roman" w:hAnsi="Times New Roman" w:cs="Times New Roman"/>
          <w:sz w:val="24"/>
          <w:szCs w:val="24"/>
        </w:rPr>
        <w:t>the</w:t>
      </w:r>
      <w:r w:rsidR="00B43FA6">
        <w:rPr>
          <w:rFonts w:ascii="Times New Roman" w:hAnsi="Times New Roman" w:cs="Times New Roman"/>
          <w:sz w:val="24"/>
          <w:szCs w:val="24"/>
        </w:rPr>
        <w:t xml:space="preserve"> knowledge derived from edutainment segments </w:t>
      </w:r>
      <w:r w:rsidR="00186112">
        <w:rPr>
          <w:rFonts w:ascii="Times New Roman" w:hAnsi="Times New Roman" w:cs="Times New Roman"/>
          <w:sz w:val="24"/>
          <w:szCs w:val="24"/>
        </w:rPr>
        <w:t>describing</w:t>
      </w:r>
      <w:r w:rsidR="00B43FA6">
        <w:rPr>
          <w:rFonts w:ascii="Times New Roman" w:hAnsi="Times New Roman" w:cs="Times New Roman"/>
          <w:sz w:val="24"/>
          <w:szCs w:val="24"/>
        </w:rPr>
        <w:t xml:space="preserve"> the</w:t>
      </w:r>
      <w:r w:rsidRPr="007603ED">
        <w:rPr>
          <w:rFonts w:ascii="Times New Roman" w:hAnsi="Times New Roman" w:cs="Times New Roman"/>
          <w:sz w:val="24"/>
          <w:szCs w:val="24"/>
        </w:rPr>
        <w:t xml:space="preserve"> damage-path </w:t>
      </w:r>
      <w:r w:rsidR="00186112">
        <w:rPr>
          <w:rFonts w:ascii="Times New Roman" w:hAnsi="Times New Roman" w:cs="Times New Roman"/>
          <w:sz w:val="24"/>
          <w:szCs w:val="24"/>
        </w:rPr>
        <w:t xml:space="preserve">(after-math conditions and the new reality about normalcy) </w:t>
      </w:r>
      <w:r w:rsidRPr="007603ED">
        <w:rPr>
          <w:rFonts w:ascii="Times New Roman" w:hAnsi="Times New Roman" w:cs="Times New Roman"/>
          <w:sz w:val="24"/>
          <w:szCs w:val="24"/>
        </w:rPr>
        <w:t xml:space="preserve">is a collection of neighbors, friends, pets, children, and the considerable risks </w:t>
      </w:r>
      <w:r w:rsidR="00186112">
        <w:rPr>
          <w:rFonts w:ascii="Times New Roman" w:hAnsi="Times New Roman" w:cs="Times New Roman"/>
          <w:sz w:val="24"/>
          <w:szCs w:val="24"/>
        </w:rPr>
        <w:t>concerning</w:t>
      </w:r>
      <w:r w:rsidRPr="007603ED">
        <w:rPr>
          <w:rFonts w:ascii="Times New Roman" w:hAnsi="Times New Roman" w:cs="Times New Roman"/>
          <w:sz w:val="24"/>
          <w:szCs w:val="24"/>
        </w:rPr>
        <w:t xml:space="preserve"> the elderly and physically challenged. </w:t>
      </w:r>
    </w:p>
    <w:p w14:paraId="691F8BEA" w14:textId="77777777" w:rsidR="005A65BF" w:rsidRDefault="005A65BF" w:rsidP="00861445">
      <w:pPr>
        <w:spacing w:after="0" w:line="480" w:lineRule="auto"/>
        <w:ind w:firstLine="720"/>
        <w:rPr>
          <w:rFonts w:ascii="Times New Roman" w:hAnsi="Times New Roman" w:cs="Times New Roman"/>
          <w:sz w:val="24"/>
          <w:szCs w:val="24"/>
        </w:rPr>
      </w:pPr>
    </w:p>
    <w:p w14:paraId="710DD1F6" w14:textId="5FF49D07" w:rsidR="00A26F8A" w:rsidRDefault="00BF0378" w:rsidP="00494455">
      <w:pPr>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t xml:space="preserve">VR/AR platforms allow the </w:t>
      </w:r>
      <w:r w:rsidRPr="00186112">
        <w:rPr>
          <w:rFonts w:ascii="Times New Roman" w:hAnsi="Times New Roman" w:cs="Times New Roman"/>
          <w:b/>
          <w:bCs/>
          <w:sz w:val="24"/>
          <w:szCs w:val="24"/>
        </w:rPr>
        <w:t>immediate responders</w:t>
      </w:r>
      <w:r w:rsidRPr="007603ED">
        <w:rPr>
          <w:rFonts w:ascii="Times New Roman" w:hAnsi="Times New Roman" w:cs="Times New Roman"/>
          <w:sz w:val="24"/>
          <w:szCs w:val="24"/>
        </w:rPr>
        <w:t xml:space="preserve"> the immersive and interactive experiences before these conditions occur. The AR platform enhances engagements making digital content feel tangible and present, leading to a more informed and readiness connected community. The center of this paper considers how everyday citizenry can support emergency first responders. Their participation is critical due to the silent response gap that occurs between the injury of a person and the arrival of trained responders. </w:t>
      </w:r>
    </w:p>
    <w:p w14:paraId="168105D7" w14:textId="77777777" w:rsidR="006A607B" w:rsidRDefault="006A607B" w:rsidP="00A26F8A">
      <w:pPr>
        <w:spacing w:after="0" w:line="480" w:lineRule="auto"/>
        <w:ind w:firstLine="720"/>
        <w:rPr>
          <w:rFonts w:ascii="Times New Roman" w:hAnsi="Times New Roman" w:cs="Times New Roman"/>
          <w:sz w:val="24"/>
          <w:szCs w:val="24"/>
        </w:rPr>
      </w:pPr>
    </w:p>
    <w:p w14:paraId="5538C0B2" w14:textId="77777777" w:rsidR="00064493" w:rsidRDefault="00A26F8A" w:rsidP="00A26F8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term </w:t>
      </w:r>
      <w:r w:rsidR="00BF0378" w:rsidRPr="00A26F8A">
        <w:rPr>
          <w:rFonts w:ascii="Times New Roman" w:hAnsi="Times New Roman" w:cs="Times New Roman"/>
          <w:i/>
          <w:iCs/>
          <w:sz w:val="24"/>
          <w:szCs w:val="24"/>
        </w:rPr>
        <w:t xml:space="preserve">gap </w:t>
      </w:r>
      <w:r w:rsidR="00186112" w:rsidRPr="00A26F8A">
        <w:rPr>
          <w:rFonts w:ascii="Times New Roman" w:hAnsi="Times New Roman" w:cs="Times New Roman"/>
          <w:i/>
          <w:iCs/>
          <w:sz w:val="24"/>
          <w:szCs w:val="24"/>
        </w:rPr>
        <w:t>of response time</w:t>
      </w:r>
      <w:r w:rsidR="00186112">
        <w:rPr>
          <w:rFonts w:ascii="Times New Roman" w:hAnsi="Times New Roman" w:cs="Times New Roman"/>
          <w:sz w:val="24"/>
          <w:szCs w:val="24"/>
        </w:rPr>
        <w:t xml:space="preserve"> </w:t>
      </w:r>
      <w:r w:rsidR="00BF0378" w:rsidRPr="007603ED">
        <w:rPr>
          <w:rFonts w:ascii="Times New Roman" w:hAnsi="Times New Roman" w:cs="Times New Roman"/>
          <w:sz w:val="24"/>
          <w:szCs w:val="24"/>
        </w:rPr>
        <w:t>can lead to significant deterioration of the injured person</w:t>
      </w:r>
      <w:r w:rsidR="000909C9">
        <w:rPr>
          <w:rFonts w:ascii="Times New Roman" w:hAnsi="Times New Roman" w:cs="Times New Roman"/>
          <w:sz w:val="24"/>
          <w:szCs w:val="24"/>
        </w:rPr>
        <w:t>’</w:t>
      </w:r>
      <w:r w:rsidR="00BF0378" w:rsidRPr="007603ED">
        <w:rPr>
          <w:rFonts w:ascii="Times New Roman" w:hAnsi="Times New Roman" w:cs="Times New Roman"/>
          <w:sz w:val="24"/>
          <w:szCs w:val="24"/>
        </w:rPr>
        <w:t xml:space="preserve">s condition and even death before professional help arrives. To address this issue, it is essential to prepare emergency agencies to engage the public in mass casualty incidents. </w:t>
      </w:r>
    </w:p>
    <w:p w14:paraId="2CFA91A4" w14:textId="7276DE3D" w:rsidR="00A26F8A" w:rsidRDefault="00BF0378" w:rsidP="00064493">
      <w:pPr>
        <w:spacing w:after="0" w:line="480" w:lineRule="auto"/>
        <w:rPr>
          <w:rFonts w:ascii="Times New Roman" w:hAnsi="Times New Roman" w:cs="Times New Roman"/>
          <w:sz w:val="24"/>
          <w:szCs w:val="24"/>
        </w:rPr>
      </w:pPr>
      <w:r w:rsidRPr="007603ED">
        <w:rPr>
          <w:rFonts w:ascii="Times New Roman" w:hAnsi="Times New Roman" w:cs="Times New Roman"/>
          <w:sz w:val="24"/>
          <w:szCs w:val="24"/>
        </w:rPr>
        <w:lastRenderedPageBreak/>
        <w:t xml:space="preserve">This involves educating individuals </w:t>
      </w:r>
      <w:r w:rsidR="00186112">
        <w:rPr>
          <w:rFonts w:ascii="Times New Roman" w:hAnsi="Times New Roman" w:cs="Times New Roman"/>
          <w:sz w:val="24"/>
          <w:szCs w:val="24"/>
        </w:rPr>
        <w:t xml:space="preserve">that “Everyone is a First Responder,” and that “Preparedness is </w:t>
      </w:r>
      <w:r w:rsidRPr="007603ED">
        <w:rPr>
          <w:rFonts w:ascii="Times New Roman" w:hAnsi="Times New Roman" w:cs="Times New Roman"/>
          <w:sz w:val="24"/>
          <w:szCs w:val="24"/>
        </w:rPr>
        <w:t xml:space="preserve">their </w:t>
      </w:r>
      <w:r w:rsidR="00186112">
        <w:rPr>
          <w:rFonts w:ascii="Times New Roman" w:hAnsi="Times New Roman" w:cs="Times New Roman"/>
          <w:sz w:val="24"/>
          <w:szCs w:val="24"/>
        </w:rPr>
        <w:t>Responsibility.”</w:t>
      </w:r>
    </w:p>
    <w:p w14:paraId="01856575" w14:textId="77777777" w:rsidR="00861445" w:rsidRDefault="00861445" w:rsidP="00A26F8A">
      <w:pPr>
        <w:spacing w:after="0" w:line="480" w:lineRule="auto"/>
        <w:ind w:firstLine="720"/>
        <w:rPr>
          <w:rFonts w:ascii="Times New Roman" w:hAnsi="Times New Roman" w:cs="Times New Roman"/>
          <w:sz w:val="24"/>
          <w:szCs w:val="24"/>
        </w:rPr>
      </w:pPr>
    </w:p>
    <w:p w14:paraId="162E89B8" w14:textId="25596B2F" w:rsidR="00932F49" w:rsidRDefault="00186112" w:rsidP="00BF037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By accepting </w:t>
      </w:r>
      <w:r w:rsidR="00932F49">
        <w:rPr>
          <w:rFonts w:ascii="Times New Roman" w:hAnsi="Times New Roman" w:cs="Times New Roman"/>
          <w:sz w:val="24"/>
          <w:szCs w:val="24"/>
        </w:rPr>
        <w:t xml:space="preserve">these </w:t>
      </w:r>
      <w:r w:rsidR="00BF0378" w:rsidRPr="007603ED">
        <w:rPr>
          <w:rFonts w:ascii="Times New Roman" w:hAnsi="Times New Roman" w:cs="Times New Roman"/>
          <w:sz w:val="24"/>
          <w:szCs w:val="24"/>
        </w:rPr>
        <w:t xml:space="preserve">roles and responsibilities </w:t>
      </w:r>
      <w:r>
        <w:rPr>
          <w:rFonts w:ascii="Times New Roman" w:hAnsi="Times New Roman" w:cs="Times New Roman"/>
          <w:sz w:val="24"/>
          <w:szCs w:val="24"/>
        </w:rPr>
        <w:t xml:space="preserve">for family and the “Whole Community,” </w:t>
      </w:r>
      <w:r w:rsidR="00BF0378" w:rsidRPr="007603ED">
        <w:rPr>
          <w:rFonts w:ascii="Times New Roman" w:hAnsi="Times New Roman" w:cs="Times New Roman"/>
          <w:sz w:val="24"/>
          <w:szCs w:val="24"/>
        </w:rPr>
        <w:t>during emergencies</w:t>
      </w:r>
      <w:r>
        <w:rPr>
          <w:rFonts w:ascii="Times New Roman" w:hAnsi="Times New Roman" w:cs="Times New Roman"/>
          <w:sz w:val="24"/>
          <w:szCs w:val="24"/>
        </w:rPr>
        <w:t xml:space="preserve"> and disastrous events</w:t>
      </w:r>
      <w:r w:rsidR="00BF0378" w:rsidRPr="007603ED">
        <w:rPr>
          <w:rFonts w:ascii="Times New Roman" w:hAnsi="Times New Roman" w:cs="Times New Roman"/>
          <w:sz w:val="24"/>
          <w:szCs w:val="24"/>
        </w:rPr>
        <w:t>, ensur</w:t>
      </w:r>
      <w:r>
        <w:rPr>
          <w:rFonts w:ascii="Times New Roman" w:hAnsi="Times New Roman" w:cs="Times New Roman"/>
          <w:sz w:val="24"/>
          <w:szCs w:val="24"/>
        </w:rPr>
        <w:t>es</w:t>
      </w:r>
      <w:r w:rsidR="00BF0378" w:rsidRPr="007603ED">
        <w:rPr>
          <w:rFonts w:ascii="Times New Roman" w:hAnsi="Times New Roman" w:cs="Times New Roman"/>
          <w:sz w:val="24"/>
          <w:szCs w:val="24"/>
        </w:rPr>
        <w:t xml:space="preserve"> </w:t>
      </w:r>
      <w:r>
        <w:rPr>
          <w:rFonts w:ascii="Times New Roman" w:hAnsi="Times New Roman" w:cs="Times New Roman"/>
          <w:sz w:val="24"/>
          <w:szCs w:val="24"/>
        </w:rPr>
        <w:t xml:space="preserve">a community that is </w:t>
      </w:r>
      <w:r w:rsidR="00BF0378" w:rsidRPr="007603ED">
        <w:rPr>
          <w:rFonts w:ascii="Times New Roman" w:hAnsi="Times New Roman" w:cs="Times New Roman"/>
          <w:sz w:val="24"/>
          <w:szCs w:val="24"/>
        </w:rPr>
        <w:t>prepared to act when they find themselves at the scene of an active shooter, bombing, hurricane, earthquake, tornado, fire, vehicle crash, or other life-threatening emergency (Ashkenazi, 2019).</w:t>
      </w:r>
      <w:r w:rsidR="00861445">
        <w:rPr>
          <w:rFonts w:ascii="Times New Roman" w:hAnsi="Times New Roman" w:cs="Times New Roman"/>
          <w:sz w:val="24"/>
          <w:szCs w:val="24"/>
        </w:rPr>
        <w:t xml:space="preserve"> </w:t>
      </w:r>
      <w:r w:rsidR="00A26F8A">
        <w:rPr>
          <w:rFonts w:ascii="Times New Roman" w:hAnsi="Times New Roman" w:cs="Times New Roman"/>
          <w:sz w:val="24"/>
          <w:szCs w:val="24"/>
        </w:rPr>
        <w:t>I</w:t>
      </w:r>
      <w:r w:rsidR="00BF0378" w:rsidRPr="007603ED">
        <w:rPr>
          <w:rFonts w:ascii="Times New Roman" w:hAnsi="Times New Roman" w:cs="Times New Roman"/>
          <w:sz w:val="24"/>
          <w:szCs w:val="24"/>
        </w:rPr>
        <w:t xml:space="preserve">ncreasing the number of individuals who are motivated, prepared, and ready to respond appropriately, we can significantly reduce the </w:t>
      </w:r>
      <w:r w:rsidR="00BF0378" w:rsidRPr="00932F49">
        <w:rPr>
          <w:rFonts w:ascii="Times New Roman" w:hAnsi="Times New Roman" w:cs="Times New Roman"/>
          <w:b/>
          <w:bCs/>
          <w:sz w:val="24"/>
          <w:szCs w:val="24"/>
        </w:rPr>
        <w:t>silent response gap</w:t>
      </w:r>
      <w:r w:rsidR="00BF0378" w:rsidRPr="007603ED">
        <w:rPr>
          <w:rFonts w:ascii="Times New Roman" w:hAnsi="Times New Roman" w:cs="Times New Roman"/>
          <w:sz w:val="24"/>
          <w:szCs w:val="24"/>
        </w:rPr>
        <w:t xml:space="preserve"> and improve the chances of survival and recovery for those affected by emergencies. </w:t>
      </w:r>
    </w:p>
    <w:p w14:paraId="42F598E9" w14:textId="77777777" w:rsidR="00861445" w:rsidRDefault="00861445" w:rsidP="00BF0378">
      <w:pPr>
        <w:spacing w:after="0" w:line="480" w:lineRule="auto"/>
        <w:ind w:firstLine="720"/>
        <w:rPr>
          <w:rFonts w:ascii="Times New Roman" w:hAnsi="Times New Roman" w:cs="Times New Roman"/>
          <w:sz w:val="24"/>
          <w:szCs w:val="24"/>
        </w:rPr>
      </w:pPr>
    </w:p>
    <w:p w14:paraId="1059267C" w14:textId="77777777" w:rsidR="006143BB" w:rsidRDefault="00932F49" w:rsidP="00494455">
      <w:pPr>
        <w:spacing w:after="0" w:line="480" w:lineRule="auto"/>
        <w:ind w:firstLine="720"/>
        <w:rPr>
          <w:rFonts w:ascii="Times New Roman" w:hAnsi="Times New Roman" w:cs="Times New Roman"/>
          <w:sz w:val="24"/>
          <w:szCs w:val="24"/>
        </w:rPr>
      </w:pPr>
      <w:r w:rsidRPr="00932F49">
        <w:rPr>
          <w:rFonts w:ascii="Times New Roman" w:hAnsi="Times New Roman" w:cs="Times New Roman"/>
          <w:sz w:val="24"/>
          <w:szCs w:val="24"/>
        </w:rPr>
        <w:t xml:space="preserve">The response to an emergency begins the moment a threat is detected or an incident occurs. In formal emergency management terms, the response phase starts immediately after an event happens and continues until the immediate danger has passed. </w:t>
      </w:r>
    </w:p>
    <w:p w14:paraId="6F3D60ED" w14:textId="7271BC7E" w:rsidR="00932F49" w:rsidRDefault="00932F49" w:rsidP="006143BB">
      <w:pPr>
        <w:spacing w:after="0" w:line="480" w:lineRule="auto"/>
        <w:rPr>
          <w:rFonts w:ascii="Times New Roman" w:hAnsi="Times New Roman" w:cs="Times New Roman"/>
          <w:sz w:val="24"/>
          <w:szCs w:val="24"/>
        </w:rPr>
      </w:pPr>
      <w:r w:rsidRPr="00932F49">
        <w:rPr>
          <w:rFonts w:ascii="Times New Roman" w:hAnsi="Times New Roman" w:cs="Times New Roman"/>
          <w:sz w:val="24"/>
          <w:szCs w:val="24"/>
        </w:rPr>
        <w:t>But in practice, the response unfolds in layers: it starts with the people already at the scene, escalates through dispatch and first responders, and can extend to national or global activation depending on the scale of the event</w:t>
      </w:r>
      <w:r>
        <w:rPr>
          <w:rFonts w:ascii="Times New Roman" w:hAnsi="Times New Roman" w:cs="Times New Roman"/>
          <w:sz w:val="24"/>
          <w:szCs w:val="24"/>
        </w:rPr>
        <w:t xml:space="preserve"> </w:t>
      </w:r>
      <w:r w:rsidRPr="00932F49">
        <w:rPr>
          <w:rFonts w:ascii="Times New Roman" w:hAnsi="Times New Roman" w:cs="Times New Roman"/>
          <w:sz w:val="24"/>
          <w:szCs w:val="24"/>
        </w:rPr>
        <w:t>(Ashkenazi, I., &amp; Hunt, R. C., 2019).</w:t>
      </w:r>
    </w:p>
    <w:p w14:paraId="281C1B2C" w14:textId="77777777" w:rsidR="002F5D78" w:rsidRDefault="002F5D78" w:rsidP="00494455">
      <w:pPr>
        <w:spacing w:after="0" w:line="480" w:lineRule="auto"/>
        <w:ind w:firstLine="720"/>
        <w:rPr>
          <w:rFonts w:ascii="Times New Roman" w:hAnsi="Times New Roman" w:cs="Times New Roman"/>
          <w:sz w:val="24"/>
          <w:szCs w:val="24"/>
        </w:rPr>
      </w:pPr>
    </w:p>
    <w:p w14:paraId="67BF7CBD" w14:textId="77777777" w:rsidR="00064493" w:rsidRDefault="00BF0378" w:rsidP="00BF0378">
      <w:pPr>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t>Currently the ARCNet.app project is seeking partnerships with non-profit organizations (as recipients from revenue streams), and private sector elites (commerce) for investment capital and their accumulation of intellectual properties (foot traffic in billions) resulting from product culture progressions. The timeline for completion ranges between 18 to 24 months.</w:t>
      </w:r>
      <w:r w:rsidR="0090390F">
        <w:rPr>
          <w:rFonts w:ascii="Times New Roman" w:hAnsi="Times New Roman" w:cs="Times New Roman"/>
          <w:sz w:val="24"/>
          <w:szCs w:val="24"/>
        </w:rPr>
        <w:t xml:space="preserve"> </w:t>
      </w:r>
    </w:p>
    <w:p w14:paraId="4F67FE01" w14:textId="7D455449" w:rsidR="00BF0378" w:rsidRDefault="00BF0378" w:rsidP="00064493">
      <w:pPr>
        <w:spacing w:after="0" w:line="480" w:lineRule="auto"/>
        <w:rPr>
          <w:rFonts w:ascii="Times New Roman" w:hAnsi="Times New Roman" w:cs="Times New Roman"/>
          <w:sz w:val="24"/>
          <w:szCs w:val="24"/>
        </w:rPr>
      </w:pPr>
      <w:r w:rsidRPr="007603ED">
        <w:rPr>
          <w:rFonts w:ascii="Times New Roman" w:hAnsi="Times New Roman" w:cs="Times New Roman"/>
          <w:sz w:val="24"/>
          <w:szCs w:val="24"/>
        </w:rPr>
        <w:lastRenderedPageBreak/>
        <w:t xml:space="preserve">Product cultures and brand value (market share) stage breeding grounds to publicize an inescapable truth about community resilience </w:t>
      </w:r>
      <w:r w:rsidR="0090390F">
        <w:rPr>
          <w:rFonts w:ascii="Times New Roman" w:hAnsi="Times New Roman" w:cs="Times New Roman"/>
          <w:sz w:val="24"/>
          <w:szCs w:val="24"/>
        </w:rPr>
        <w:t xml:space="preserve">is a message that everyone should ponder from the standpoint of what if </w:t>
      </w:r>
      <w:r w:rsidRPr="007603ED">
        <w:rPr>
          <w:rFonts w:ascii="Times New Roman" w:hAnsi="Times New Roman" w:cs="Times New Roman"/>
          <w:sz w:val="24"/>
          <w:szCs w:val="24"/>
        </w:rPr>
        <w:t>(billions by way of foot-traffic)</w:t>
      </w:r>
      <w:r w:rsidR="001B5482">
        <w:rPr>
          <w:rFonts w:ascii="Times New Roman" w:hAnsi="Times New Roman" w:cs="Times New Roman"/>
          <w:sz w:val="24"/>
          <w:szCs w:val="24"/>
        </w:rPr>
        <w:t xml:space="preserve">. </w:t>
      </w:r>
    </w:p>
    <w:p w14:paraId="16177C9B" w14:textId="77777777" w:rsidR="00BE1D6D" w:rsidRPr="007603ED" w:rsidRDefault="00BE1D6D" w:rsidP="00BF0378">
      <w:pPr>
        <w:spacing w:after="0" w:line="480" w:lineRule="auto"/>
        <w:ind w:firstLine="720"/>
        <w:rPr>
          <w:rFonts w:ascii="Times New Roman" w:hAnsi="Times New Roman" w:cs="Times New Roman"/>
          <w:sz w:val="24"/>
          <w:szCs w:val="24"/>
        </w:rPr>
      </w:pPr>
    </w:p>
    <w:p w14:paraId="638847D9" w14:textId="6FACA06D" w:rsidR="00BF0378" w:rsidRDefault="00BF0378" w:rsidP="00BF0378">
      <w:pPr>
        <w:spacing w:after="0" w:line="480" w:lineRule="auto"/>
        <w:jc w:val="center"/>
        <w:rPr>
          <w:rFonts w:ascii="Times New Roman" w:hAnsi="Times New Roman" w:cs="Times New Roman"/>
          <w:sz w:val="24"/>
          <w:szCs w:val="24"/>
        </w:rPr>
      </w:pPr>
      <w:r w:rsidRPr="007603ED">
        <w:rPr>
          <w:rFonts w:ascii="Times New Roman" w:hAnsi="Times New Roman" w:cs="Times New Roman"/>
          <w:b/>
          <w:bCs/>
          <w:i/>
          <w:iCs/>
          <w:sz w:val="24"/>
          <w:szCs w:val="24"/>
        </w:rPr>
        <w:t>“Everyone is a</w:t>
      </w:r>
      <w:r w:rsidR="002F5D78">
        <w:rPr>
          <w:rFonts w:ascii="Times New Roman" w:hAnsi="Times New Roman" w:cs="Times New Roman"/>
          <w:b/>
          <w:bCs/>
          <w:i/>
          <w:iCs/>
          <w:sz w:val="24"/>
          <w:szCs w:val="24"/>
        </w:rPr>
        <w:t>n Immediate</w:t>
      </w:r>
      <w:r w:rsidRPr="007603ED">
        <w:rPr>
          <w:rFonts w:ascii="Times New Roman" w:hAnsi="Times New Roman" w:cs="Times New Roman"/>
          <w:b/>
          <w:bCs/>
          <w:i/>
          <w:iCs/>
          <w:sz w:val="24"/>
          <w:szCs w:val="24"/>
        </w:rPr>
        <w:t xml:space="preserve"> First Responder,” and “Preparedness is Your Responsibility.”</w:t>
      </w:r>
      <w:r w:rsidRPr="007603ED">
        <w:rPr>
          <w:rFonts w:ascii="Times New Roman" w:hAnsi="Times New Roman" w:cs="Times New Roman"/>
          <w:sz w:val="24"/>
          <w:szCs w:val="24"/>
        </w:rPr>
        <w:t xml:space="preserve"> </w:t>
      </w:r>
    </w:p>
    <w:p w14:paraId="01BE0A89" w14:textId="77777777" w:rsidR="00BE1D6D" w:rsidRPr="007603ED" w:rsidRDefault="00BE1D6D" w:rsidP="00BF0378">
      <w:pPr>
        <w:spacing w:after="0" w:line="480" w:lineRule="auto"/>
        <w:jc w:val="center"/>
        <w:rPr>
          <w:rFonts w:ascii="Times New Roman" w:hAnsi="Times New Roman" w:cs="Times New Roman"/>
          <w:sz w:val="24"/>
          <w:szCs w:val="24"/>
        </w:rPr>
      </w:pPr>
    </w:p>
    <w:p w14:paraId="7E3947B7" w14:textId="77777777" w:rsidR="00BF0378" w:rsidRDefault="00BF0378" w:rsidP="00BF0378">
      <w:pPr>
        <w:spacing w:after="0" w:line="480" w:lineRule="auto"/>
        <w:ind w:firstLine="720"/>
        <w:rPr>
          <w:rFonts w:ascii="Times New Roman" w:hAnsi="Times New Roman" w:cs="Times New Roman"/>
          <w:sz w:val="24"/>
          <w:szCs w:val="24"/>
        </w:rPr>
      </w:pPr>
      <w:r w:rsidRPr="007603ED">
        <w:rPr>
          <w:rFonts w:ascii="Times New Roman" w:hAnsi="Times New Roman" w:cs="Times New Roman"/>
          <w:sz w:val="24"/>
          <w:szCs w:val="24"/>
        </w:rPr>
        <w:t>The advancements of AR technologies and app platforms produce “WOW” factor experiences needed for interactive, engaging, and habitual content for all ages; compelling every living room in America to organize and prepare for the “What If Factor.”</w:t>
      </w:r>
    </w:p>
    <w:p w14:paraId="243DF2C5" w14:textId="77777777" w:rsidR="005A65BF" w:rsidRDefault="005A65BF" w:rsidP="00BF0378">
      <w:pPr>
        <w:spacing w:after="0" w:line="480" w:lineRule="auto"/>
        <w:ind w:firstLine="720"/>
        <w:rPr>
          <w:rFonts w:ascii="Times New Roman" w:hAnsi="Times New Roman" w:cs="Times New Roman"/>
          <w:sz w:val="24"/>
          <w:szCs w:val="24"/>
        </w:rPr>
      </w:pPr>
    </w:p>
    <w:p w14:paraId="0F28DC5D" w14:textId="6CBFD72F" w:rsidR="00B87036" w:rsidRDefault="002C3F2D" w:rsidP="00EC0C7A">
      <w:pPr>
        <w:pStyle w:val="Heading2"/>
      </w:pPr>
      <w:bookmarkStart w:id="29" w:name="_Toc227496968"/>
      <w:r w:rsidRPr="007603ED">
        <w:rPr>
          <w:highlight w:val="white"/>
        </w:rPr>
        <w:t>RESOURCES &amp; BUDGET</w:t>
      </w:r>
      <w:bookmarkEnd w:id="29"/>
    </w:p>
    <w:p w14:paraId="541AD47A" w14:textId="77777777" w:rsidR="002C3F2D" w:rsidRPr="002C3F2D" w:rsidRDefault="002C3F2D" w:rsidP="002C3F2D"/>
    <w:p w14:paraId="1712BD78" w14:textId="4A85DCEB" w:rsidR="00AC23B4" w:rsidRDefault="00D83410" w:rsidP="00AC23B4">
      <w:pPr>
        <w:pBdr>
          <w:top w:val="nil"/>
          <w:left w:val="nil"/>
          <w:bottom w:val="nil"/>
          <w:right w:val="nil"/>
          <w:between w:val="nil"/>
        </w:pBdr>
        <w:spacing w:after="0" w:line="480" w:lineRule="auto"/>
        <w:ind w:firstLine="720"/>
        <w:rPr>
          <w:rFonts w:ascii="Times New Roman" w:eastAsia="Times New Roman" w:hAnsi="Times New Roman" w:cs="Times New Roman"/>
          <w:color w:val="000000"/>
          <w:sz w:val="24"/>
          <w:szCs w:val="24"/>
        </w:rPr>
      </w:pPr>
      <w:r w:rsidRPr="00D83410">
        <w:rPr>
          <w:rFonts w:ascii="Times New Roman" w:eastAsia="Times New Roman" w:hAnsi="Times New Roman" w:cs="Times New Roman"/>
          <w:color w:val="000000"/>
          <w:sz w:val="24"/>
          <w:szCs w:val="24"/>
        </w:rPr>
        <w:t xml:space="preserve">The costs associated with replicating </w:t>
      </w:r>
      <w:r>
        <w:rPr>
          <w:rFonts w:ascii="Times New Roman" w:eastAsia="Times New Roman" w:hAnsi="Times New Roman" w:cs="Times New Roman"/>
          <w:color w:val="000000"/>
          <w:sz w:val="24"/>
          <w:szCs w:val="24"/>
        </w:rPr>
        <w:t>this</w:t>
      </w:r>
      <w:r w:rsidRPr="00D83410">
        <w:rPr>
          <w:rFonts w:ascii="Times New Roman" w:eastAsia="Times New Roman" w:hAnsi="Times New Roman" w:cs="Times New Roman"/>
          <w:color w:val="000000"/>
          <w:sz w:val="24"/>
          <w:szCs w:val="24"/>
        </w:rPr>
        <w:t xml:space="preserve"> project include direct costs and indirect costs</w:t>
      </w:r>
      <w:r>
        <w:rPr>
          <w:rFonts w:ascii="Times New Roman" w:eastAsia="Times New Roman" w:hAnsi="Times New Roman" w:cs="Times New Roman"/>
          <w:color w:val="000000"/>
          <w:sz w:val="24"/>
          <w:szCs w:val="24"/>
        </w:rPr>
        <w:t>. The highest cost of course is time itself. Over a four-year period, there have been thousands of hours dedicated to research and development</w:t>
      </w:r>
      <w:r w:rsidR="00F91A1F">
        <w:rPr>
          <w:rFonts w:ascii="Times New Roman" w:eastAsia="Times New Roman" w:hAnsi="Times New Roman" w:cs="Times New Roman"/>
          <w:color w:val="000000"/>
          <w:sz w:val="24"/>
          <w:szCs w:val="24"/>
        </w:rPr>
        <w:t xml:space="preserve"> toward community resilience</w:t>
      </w:r>
      <w:r>
        <w:rPr>
          <w:rFonts w:ascii="Times New Roman" w:eastAsia="Times New Roman" w:hAnsi="Times New Roman" w:cs="Times New Roman"/>
          <w:color w:val="000000"/>
          <w:sz w:val="24"/>
          <w:szCs w:val="24"/>
        </w:rPr>
        <w:t xml:space="preserve">. Time by the way is subject to success and failure. There have been </w:t>
      </w:r>
      <w:r w:rsidR="00F91A1F">
        <w:rPr>
          <w:rFonts w:ascii="Times New Roman" w:eastAsia="Times New Roman" w:hAnsi="Times New Roman" w:cs="Times New Roman"/>
          <w:color w:val="000000"/>
          <w:sz w:val="24"/>
          <w:szCs w:val="24"/>
        </w:rPr>
        <w:t>numerous</w:t>
      </w:r>
      <w:r>
        <w:rPr>
          <w:rFonts w:ascii="Times New Roman" w:eastAsia="Times New Roman" w:hAnsi="Times New Roman" w:cs="Times New Roman"/>
          <w:color w:val="000000"/>
          <w:sz w:val="24"/>
          <w:szCs w:val="24"/>
        </w:rPr>
        <w:t xml:space="preserve"> alterations </w:t>
      </w:r>
      <w:r w:rsidR="0086329B">
        <w:rPr>
          <w:rFonts w:ascii="Times New Roman" w:eastAsia="Times New Roman" w:hAnsi="Times New Roman" w:cs="Times New Roman"/>
          <w:color w:val="000000"/>
          <w:sz w:val="24"/>
          <w:szCs w:val="24"/>
        </w:rPr>
        <w:t>to</w:t>
      </w:r>
      <w:r w:rsidRPr="00D83410">
        <w:rPr>
          <w:rFonts w:ascii="Times New Roman" w:eastAsia="Times New Roman" w:hAnsi="Times New Roman" w:cs="Times New Roman"/>
          <w:color w:val="000000"/>
          <w:sz w:val="24"/>
          <w:szCs w:val="24"/>
        </w:rPr>
        <w:t xml:space="preserve"> </w:t>
      </w:r>
      <w:r w:rsidR="00F91A1F">
        <w:rPr>
          <w:rFonts w:ascii="Times New Roman" w:eastAsia="Times New Roman" w:hAnsi="Times New Roman" w:cs="Times New Roman"/>
          <w:color w:val="000000"/>
          <w:sz w:val="24"/>
          <w:szCs w:val="24"/>
        </w:rPr>
        <w:t xml:space="preserve">critical </w:t>
      </w:r>
      <w:r w:rsidR="00F91A1F" w:rsidRPr="00F91A1F">
        <w:rPr>
          <w:rFonts w:ascii="Times New Roman" w:eastAsia="Times New Roman" w:hAnsi="Times New Roman" w:cs="Times New Roman"/>
          <w:color w:val="000000"/>
          <w:sz w:val="24"/>
          <w:szCs w:val="24"/>
        </w:rPr>
        <w:t>factors trigger</w:t>
      </w:r>
      <w:r w:rsidR="0086329B">
        <w:rPr>
          <w:rFonts w:ascii="Times New Roman" w:eastAsia="Times New Roman" w:hAnsi="Times New Roman" w:cs="Times New Roman"/>
          <w:color w:val="000000"/>
          <w:sz w:val="24"/>
          <w:szCs w:val="24"/>
        </w:rPr>
        <w:t>ing</w:t>
      </w:r>
      <w:r w:rsidR="00F91A1F" w:rsidRPr="00F91A1F">
        <w:rPr>
          <w:rFonts w:ascii="Times New Roman" w:eastAsia="Times New Roman" w:hAnsi="Times New Roman" w:cs="Times New Roman"/>
          <w:color w:val="000000"/>
          <w:sz w:val="24"/>
          <w:szCs w:val="24"/>
        </w:rPr>
        <w:t xml:space="preserve"> </w:t>
      </w:r>
      <w:r w:rsidR="00F91A1F">
        <w:rPr>
          <w:rFonts w:ascii="Times New Roman" w:eastAsia="Times New Roman" w:hAnsi="Times New Roman" w:cs="Times New Roman"/>
          <w:color w:val="000000"/>
          <w:sz w:val="24"/>
          <w:szCs w:val="24"/>
        </w:rPr>
        <w:t xml:space="preserve">the needed </w:t>
      </w:r>
      <w:r w:rsidR="00F91A1F" w:rsidRPr="00F91A1F">
        <w:rPr>
          <w:rFonts w:ascii="Times New Roman" w:eastAsia="Times New Roman" w:hAnsi="Times New Roman" w:cs="Times New Roman"/>
          <w:color w:val="000000"/>
          <w:sz w:val="24"/>
          <w:szCs w:val="24"/>
        </w:rPr>
        <w:t xml:space="preserve">adjustments to project </w:t>
      </w:r>
      <w:r w:rsidR="00F91A1F">
        <w:rPr>
          <w:rFonts w:ascii="Times New Roman" w:eastAsia="Times New Roman" w:hAnsi="Times New Roman" w:cs="Times New Roman"/>
          <w:color w:val="000000"/>
          <w:sz w:val="24"/>
          <w:szCs w:val="24"/>
        </w:rPr>
        <w:t xml:space="preserve">the </w:t>
      </w:r>
      <w:r w:rsidR="00F91A1F" w:rsidRPr="00F91A1F">
        <w:rPr>
          <w:rFonts w:ascii="Times New Roman" w:eastAsia="Times New Roman" w:hAnsi="Times New Roman" w:cs="Times New Roman"/>
          <w:color w:val="000000"/>
          <w:sz w:val="24"/>
          <w:szCs w:val="24"/>
        </w:rPr>
        <w:t xml:space="preserve">scope, design, </w:t>
      </w:r>
      <w:r w:rsidR="00F91A1F">
        <w:rPr>
          <w:rFonts w:ascii="Times New Roman" w:eastAsia="Times New Roman" w:hAnsi="Times New Roman" w:cs="Times New Roman"/>
          <w:color w:val="000000"/>
          <w:sz w:val="24"/>
          <w:szCs w:val="24"/>
        </w:rPr>
        <w:t xml:space="preserve">and </w:t>
      </w:r>
      <w:r w:rsidR="00F91A1F" w:rsidRPr="00F91A1F">
        <w:rPr>
          <w:rFonts w:ascii="Times New Roman" w:eastAsia="Times New Roman" w:hAnsi="Times New Roman" w:cs="Times New Roman"/>
          <w:color w:val="000000"/>
          <w:sz w:val="24"/>
          <w:szCs w:val="24"/>
        </w:rPr>
        <w:t>specifications</w:t>
      </w:r>
      <w:r w:rsidR="00F91A1F">
        <w:rPr>
          <w:rFonts w:ascii="Times New Roman" w:eastAsia="Times New Roman" w:hAnsi="Times New Roman" w:cs="Times New Roman"/>
          <w:color w:val="000000"/>
          <w:sz w:val="24"/>
          <w:szCs w:val="24"/>
        </w:rPr>
        <w:t xml:space="preserve"> for preparedness concepts driven by augmented reality</w:t>
      </w:r>
      <w:r w:rsidR="0086329B">
        <w:rPr>
          <w:rFonts w:ascii="Times New Roman" w:eastAsia="Times New Roman" w:hAnsi="Times New Roman" w:cs="Times New Roman"/>
          <w:color w:val="000000"/>
          <w:sz w:val="24"/>
          <w:szCs w:val="24"/>
        </w:rPr>
        <w:t xml:space="preserve"> platforms</w:t>
      </w:r>
      <w:r w:rsidR="00F91A1F">
        <w:rPr>
          <w:rFonts w:ascii="Times New Roman" w:eastAsia="Times New Roman" w:hAnsi="Times New Roman" w:cs="Times New Roman"/>
          <w:color w:val="000000"/>
          <w:sz w:val="24"/>
          <w:szCs w:val="24"/>
        </w:rPr>
        <w:t xml:space="preserve"> meant to bolster the effects of immediate first responders</w:t>
      </w:r>
      <w:r w:rsidR="00EC0C7A">
        <w:rPr>
          <w:rFonts w:ascii="Times New Roman" w:eastAsia="Times New Roman" w:hAnsi="Times New Roman" w:cs="Times New Roman"/>
          <w:color w:val="000000"/>
          <w:sz w:val="24"/>
          <w:szCs w:val="24"/>
        </w:rPr>
        <w:t xml:space="preserve">. </w:t>
      </w:r>
    </w:p>
    <w:p w14:paraId="79321EEC" w14:textId="77777777" w:rsidR="00AC23B4" w:rsidRDefault="00AC23B4" w:rsidP="00BF0378">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p w14:paraId="4C9238A2" w14:textId="44A87EC7" w:rsidR="00AC23B4" w:rsidRDefault="0086329B" w:rsidP="00AC23B4">
      <w:pPr>
        <w:pBdr>
          <w:top w:val="nil"/>
          <w:left w:val="nil"/>
          <w:bottom w:val="nil"/>
          <w:right w:val="nil"/>
          <w:between w:val="nil"/>
        </w:pBd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budget </w:t>
      </w:r>
      <w:r w:rsidR="00AC23B4">
        <w:rPr>
          <w:rFonts w:ascii="Times New Roman" w:eastAsia="Times New Roman" w:hAnsi="Times New Roman" w:cs="Times New Roman"/>
          <w:color w:val="000000"/>
          <w:sz w:val="24"/>
          <w:szCs w:val="24"/>
        </w:rPr>
        <w:t xml:space="preserve">or cost projections </w:t>
      </w:r>
      <w:r>
        <w:rPr>
          <w:rFonts w:ascii="Times New Roman" w:eastAsia="Times New Roman" w:hAnsi="Times New Roman" w:cs="Times New Roman"/>
          <w:color w:val="000000"/>
          <w:sz w:val="24"/>
          <w:szCs w:val="24"/>
        </w:rPr>
        <w:t xml:space="preserve">for </w:t>
      </w:r>
      <w:r w:rsidR="00AC23B4">
        <w:rPr>
          <w:rFonts w:ascii="Times New Roman" w:eastAsia="Times New Roman" w:hAnsi="Times New Roman" w:cs="Times New Roman"/>
          <w:color w:val="000000"/>
          <w:sz w:val="24"/>
          <w:szCs w:val="24"/>
        </w:rPr>
        <w:t>ARCNet’</w:t>
      </w:r>
      <w:r>
        <w:rPr>
          <w:rFonts w:ascii="Times New Roman" w:eastAsia="Times New Roman" w:hAnsi="Times New Roman" w:cs="Times New Roman"/>
          <w:color w:val="000000"/>
          <w:sz w:val="24"/>
          <w:szCs w:val="24"/>
        </w:rPr>
        <w:t xml:space="preserve"> augmented reality app </w:t>
      </w:r>
      <w:r w:rsidR="00AC23B4" w:rsidRPr="00AC23B4">
        <w:rPr>
          <w:rFonts w:ascii="Times New Roman" w:eastAsia="Times New Roman" w:hAnsi="Times New Roman" w:cs="Times New Roman"/>
          <w:color w:val="000000"/>
          <w:sz w:val="24"/>
          <w:szCs w:val="24"/>
        </w:rPr>
        <w:t>are influenced by factors such as the type of AR technology</w:t>
      </w:r>
      <w:r w:rsidR="00AC23B4">
        <w:rPr>
          <w:rFonts w:ascii="Times New Roman" w:eastAsia="Times New Roman" w:hAnsi="Times New Roman" w:cs="Times New Roman"/>
          <w:color w:val="000000"/>
          <w:sz w:val="24"/>
          <w:szCs w:val="24"/>
        </w:rPr>
        <w:t xml:space="preserve"> applicable to edutainment</w:t>
      </w:r>
      <w:r w:rsidR="00AC23B4" w:rsidRPr="00AC23B4">
        <w:rPr>
          <w:rFonts w:ascii="Times New Roman" w:eastAsia="Times New Roman" w:hAnsi="Times New Roman" w:cs="Times New Roman"/>
          <w:color w:val="000000"/>
          <w:sz w:val="24"/>
          <w:szCs w:val="24"/>
        </w:rPr>
        <w:t xml:space="preserve">, the number of </w:t>
      </w:r>
      <w:r w:rsidR="00AC23B4">
        <w:rPr>
          <w:rFonts w:ascii="Times New Roman" w:eastAsia="Times New Roman" w:hAnsi="Times New Roman" w:cs="Times New Roman"/>
          <w:color w:val="000000"/>
          <w:sz w:val="24"/>
          <w:szCs w:val="24"/>
        </w:rPr>
        <w:t xml:space="preserve">AR </w:t>
      </w:r>
      <w:r w:rsidR="00AC23B4" w:rsidRPr="00AC23B4">
        <w:rPr>
          <w:rFonts w:ascii="Times New Roman" w:eastAsia="Times New Roman" w:hAnsi="Times New Roman" w:cs="Times New Roman"/>
          <w:color w:val="000000"/>
          <w:sz w:val="24"/>
          <w:szCs w:val="24"/>
        </w:rPr>
        <w:t>platforms</w:t>
      </w:r>
      <w:r w:rsidR="00AC23B4">
        <w:rPr>
          <w:rFonts w:ascii="Times New Roman" w:eastAsia="Times New Roman" w:hAnsi="Times New Roman" w:cs="Times New Roman"/>
          <w:color w:val="000000"/>
          <w:sz w:val="24"/>
          <w:szCs w:val="24"/>
        </w:rPr>
        <w:t xml:space="preserve"> needed for interactive experiences</w:t>
      </w:r>
      <w:r w:rsidR="00AC23B4" w:rsidRPr="00AC23B4">
        <w:rPr>
          <w:rFonts w:ascii="Times New Roman" w:eastAsia="Times New Roman" w:hAnsi="Times New Roman" w:cs="Times New Roman"/>
          <w:color w:val="000000"/>
          <w:sz w:val="24"/>
          <w:szCs w:val="24"/>
        </w:rPr>
        <w:t xml:space="preserve">, the complexity of 3D models and animations, the specific AR SDKs and frameworks </w:t>
      </w:r>
      <w:r w:rsidR="00AC23B4">
        <w:rPr>
          <w:rFonts w:ascii="Times New Roman" w:eastAsia="Times New Roman" w:hAnsi="Times New Roman" w:cs="Times New Roman"/>
          <w:color w:val="000000"/>
          <w:sz w:val="24"/>
          <w:szCs w:val="24"/>
        </w:rPr>
        <w:t xml:space="preserve">being </w:t>
      </w:r>
      <w:r w:rsidR="00AC23B4" w:rsidRPr="00AC23B4">
        <w:rPr>
          <w:rFonts w:ascii="Times New Roman" w:eastAsia="Times New Roman" w:hAnsi="Times New Roman" w:cs="Times New Roman"/>
          <w:color w:val="000000"/>
          <w:sz w:val="24"/>
          <w:szCs w:val="24"/>
        </w:rPr>
        <w:t xml:space="preserve">utilized, and the hourly rates of the development team. </w:t>
      </w:r>
    </w:p>
    <w:p w14:paraId="2179315E" w14:textId="5F6472B8" w:rsidR="00AC23B4" w:rsidRDefault="00AC23B4" w:rsidP="00BF0378">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Additionally, the continuous p</w:t>
      </w:r>
      <w:r w:rsidRPr="00AC23B4">
        <w:rPr>
          <w:rFonts w:ascii="Times New Roman" w:eastAsia="Times New Roman" w:hAnsi="Times New Roman" w:cs="Times New Roman"/>
          <w:color w:val="000000"/>
          <w:sz w:val="24"/>
          <w:szCs w:val="24"/>
        </w:rPr>
        <w:t xml:space="preserve">ost-launch maintenance, updates, and potential licensing fees </w:t>
      </w:r>
      <w:r>
        <w:rPr>
          <w:rFonts w:ascii="Times New Roman" w:eastAsia="Times New Roman" w:hAnsi="Times New Roman" w:cs="Times New Roman"/>
          <w:color w:val="000000"/>
          <w:sz w:val="24"/>
          <w:szCs w:val="24"/>
        </w:rPr>
        <w:t>over</w:t>
      </w:r>
      <w:r w:rsidRPr="00AC23B4">
        <w:rPr>
          <w:rFonts w:ascii="Times New Roman" w:eastAsia="Times New Roman" w:hAnsi="Times New Roman" w:cs="Times New Roman"/>
          <w:color w:val="000000"/>
          <w:sz w:val="24"/>
          <w:szCs w:val="24"/>
        </w:rPr>
        <w:t xml:space="preserve"> long-term investment</w:t>
      </w:r>
      <w:r>
        <w:rPr>
          <w:rFonts w:ascii="Times New Roman" w:eastAsia="Times New Roman" w:hAnsi="Times New Roman" w:cs="Times New Roman"/>
          <w:color w:val="000000"/>
          <w:sz w:val="24"/>
          <w:szCs w:val="24"/>
        </w:rPr>
        <w:t xml:space="preserve">s. Considering the complexity to develop real-time interactions, AI/ML backend integrations and sophisticated 3D content development costs can range from hundreds of thousands to millions. </w:t>
      </w:r>
    </w:p>
    <w:p w14:paraId="5957E7EA" w14:textId="77777777" w:rsidR="00AC23B4" w:rsidRDefault="00AC23B4" w:rsidP="00BF0378">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p w14:paraId="42779B14" w14:textId="24820C05" w:rsidR="00AC23B4" w:rsidRDefault="00AC23B4" w:rsidP="00AC23B4">
      <w:pPr>
        <w:spacing w:after="0" w:line="480" w:lineRule="auto"/>
        <w:rPr>
          <w:rFonts w:ascii="Times New Roman" w:hAnsi="Times New Roman" w:cs="Times New Roman"/>
          <w:sz w:val="24"/>
          <w:szCs w:val="24"/>
          <w:lang w:eastAsia="zh-CN"/>
        </w:rPr>
      </w:pPr>
      <w:r>
        <w:rPr>
          <w:rFonts w:ascii="Times New Roman" w:eastAsia="Times New Roman" w:hAnsi="Times New Roman" w:cs="Times New Roman"/>
          <w:color w:val="000000"/>
          <w:sz w:val="24"/>
          <w:szCs w:val="24"/>
        </w:rPr>
        <w:tab/>
        <w:t xml:space="preserve">Resources include organizations like </w:t>
      </w:r>
      <w:r>
        <w:rPr>
          <w:rFonts w:ascii="Times New Roman" w:hAnsi="Times New Roman" w:cs="Times New Roman"/>
          <w:sz w:val="24"/>
          <w:szCs w:val="24"/>
          <w:lang w:eastAsia="zh-CN"/>
        </w:rPr>
        <w:t xml:space="preserve">MARC, </w:t>
      </w:r>
      <w:r w:rsidRPr="005241FE">
        <w:rPr>
          <w:rFonts w:ascii="Times New Roman" w:hAnsi="Times New Roman" w:cs="Times New Roman"/>
          <w:sz w:val="24"/>
          <w:szCs w:val="24"/>
          <w:lang w:eastAsia="zh-CN"/>
        </w:rPr>
        <w:t xml:space="preserve">an NGO for emergency management under the direction of Homeland Security </w:t>
      </w:r>
      <w:r>
        <w:rPr>
          <w:rFonts w:ascii="Times New Roman" w:hAnsi="Times New Roman" w:cs="Times New Roman"/>
          <w:sz w:val="24"/>
          <w:szCs w:val="24"/>
          <w:lang w:eastAsia="zh-CN"/>
        </w:rPr>
        <w:t xml:space="preserve">(currently on government shutdown) it </w:t>
      </w:r>
      <w:r w:rsidRPr="005241FE">
        <w:rPr>
          <w:rFonts w:ascii="Times New Roman" w:hAnsi="Times New Roman" w:cs="Times New Roman"/>
          <w:sz w:val="24"/>
          <w:szCs w:val="24"/>
          <w:lang w:eastAsia="zh-CN"/>
        </w:rPr>
        <w:t>supports the</w:t>
      </w:r>
      <w:r>
        <w:rPr>
          <w:rFonts w:ascii="Times New Roman" w:hAnsi="Times New Roman" w:cs="Times New Roman"/>
          <w:sz w:val="24"/>
          <w:szCs w:val="24"/>
          <w:lang w:eastAsia="zh-CN"/>
        </w:rPr>
        <w:t xml:space="preserve"> </w:t>
      </w:r>
      <w:r w:rsidRPr="005241FE">
        <w:rPr>
          <w:rFonts w:ascii="Times New Roman" w:hAnsi="Times New Roman" w:cs="Times New Roman"/>
          <w:sz w:val="24"/>
          <w:szCs w:val="24"/>
          <w:lang w:eastAsia="zh-CN"/>
        </w:rPr>
        <w:t xml:space="preserve">initiative to train and equip </w:t>
      </w:r>
      <w:r w:rsidRPr="00342169">
        <w:rPr>
          <w:rFonts w:ascii="Times New Roman" w:hAnsi="Times New Roman" w:cs="Times New Roman"/>
          <w:b/>
          <w:bCs/>
          <w:sz w:val="24"/>
          <w:szCs w:val="24"/>
          <w:lang w:eastAsia="zh-CN"/>
        </w:rPr>
        <w:t>immediate responders</w:t>
      </w:r>
      <w:r>
        <w:rPr>
          <w:rFonts w:ascii="Times New Roman" w:hAnsi="Times New Roman" w:cs="Times New Roman"/>
          <w:b/>
          <w:bCs/>
          <w:sz w:val="24"/>
          <w:szCs w:val="24"/>
          <w:lang w:eastAsia="zh-CN"/>
        </w:rPr>
        <w:t xml:space="preserve"> </w:t>
      </w:r>
      <w:r w:rsidRPr="00B43FA6">
        <w:rPr>
          <w:rFonts w:ascii="Times New Roman" w:hAnsi="Times New Roman" w:cs="Times New Roman"/>
          <w:sz w:val="24"/>
          <w:szCs w:val="24"/>
          <w:lang w:eastAsia="zh-CN"/>
        </w:rPr>
        <w:t>as part of the first response protocol.</w:t>
      </w:r>
      <w:r w:rsidRPr="005241FE">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Over a period of 18 months myself and Erin Lynch (Director of MARC) have pursued pathways to involve both public and private sector partnerships and their collective resources for the development of the ARCNet app for handheld devices. The list of private sector partnerships includes H&amp;R Block, Domino’s, QuikTrip, and Home Depot. </w:t>
      </w:r>
    </w:p>
    <w:p w14:paraId="01852D34" w14:textId="77777777" w:rsidR="00AC23B4" w:rsidRDefault="00AC23B4" w:rsidP="00AC23B4">
      <w:pPr>
        <w:spacing w:after="0" w:line="480" w:lineRule="auto"/>
        <w:ind w:firstLine="720"/>
        <w:rPr>
          <w:rFonts w:ascii="Times New Roman" w:hAnsi="Times New Roman" w:cs="Times New Roman"/>
          <w:sz w:val="24"/>
          <w:szCs w:val="24"/>
          <w:lang w:eastAsia="zh-CN"/>
        </w:rPr>
      </w:pPr>
    </w:p>
    <w:p w14:paraId="6D23DCAF" w14:textId="77777777" w:rsidR="00AC23B4" w:rsidRDefault="00AC23B4" w:rsidP="00AC23B4">
      <w:pPr>
        <w:spacing w:after="0" w:line="480" w:lineRule="auto"/>
        <w:ind w:firstLine="720"/>
        <w:rPr>
          <w:rFonts w:ascii="Times New Roman" w:hAnsi="Times New Roman" w:cs="Times New Roman"/>
          <w:sz w:val="24"/>
          <w:szCs w:val="24"/>
          <w:lang w:eastAsia="zh-CN"/>
        </w:rPr>
      </w:pPr>
      <w:r>
        <w:rPr>
          <w:rFonts w:ascii="Times New Roman" w:hAnsi="Times New Roman" w:cs="Times New Roman"/>
          <w:sz w:val="24"/>
          <w:szCs w:val="24"/>
          <w:lang w:eastAsia="zh-CN"/>
        </w:rPr>
        <w:t>Each of these organizations over several decades have developed their individual product culture. Each organization is unique to consumable products, home improvement, goods &amp; services, all of which provide conveniences, and quality of service. The value of these products is recognized by the consistency of customer behaviors in the marketplace (Nationally and Internationally).</w:t>
      </w:r>
    </w:p>
    <w:p w14:paraId="118824F4" w14:textId="77777777" w:rsidR="00AC23B4" w:rsidRDefault="00AC23B4" w:rsidP="00AC23B4">
      <w:pPr>
        <w:spacing w:after="0" w:line="480" w:lineRule="auto"/>
        <w:ind w:firstLine="720"/>
        <w:rPr>
          <w:rFonts w:ascii="Times New Roman" w:hAnsi="Times New Roman" w:cs="Times New Roman"/>
          <w:sz w:val="24"/>
          <w:szCs w:val="24"/>
          <w:lang w:eastAsia="zh-CN"/>
        </w:rPr>
      </w:pPr>
    </w:p>
    <w:p w14:paraId="6E1A0D7B" w14:textId="7904DF17" w:rsidR="00AC23B4" w:rsidRDefault="00AC23B4" w:rsidP="00AC23B4">
      <w:pPr>
        <w:spacing w:after="0" w:line="480" w:lineRule="auto"/>
        <w:ind w:firstLine="720"/>
        <w:rPr>
          <w:rFonts w:ascii="Times New Roman" w:hAnsi="Times New Roman" w:cs="Times New Roman"/>
          <w:sz w:val="24"/>
          <w:szCs w:val="24"/>
          <w:lang w:eastAsia="zh-CN"/>
        </w:rPr>
      </w:pPr>
      <w:r>
        <w:rPr>
          <w:rFonts w:ascii="Times New Roman" w:hAnsi="Times New Roman" w:cs="Times New Roman"/>
          <w:sz w:val="24"/>
          <w:szCs w:val="24"/>
          <w:lang w:eastAsia="zh-CN"/>
        </w:rPr>
        <w:t xml:space="preserve">To date the ARCNet project has accumulated </w:t>
      </w:r>
      <w:r w:rsidR="00EC0C7A">
        <w:rPr>
          <w:rFonts w:ascii="Times New Roman" w:hAnsi="Times New Roman" w:cs="Times New Roman"/>
          <w:sz w:val="24"/>
          <w:szCs w:val="24"/>
          <w:lang w:eastAsia="zh-CN"/>
        </w:rPr>
        <w:t>expenses</w:t>
      </w:r>
      <w:r>
        <w:rPr>
          <w:rFonts w:ascii="Times New Roman" w:hAnsi="Times New Roman" w:cs="Times New Roman"/>
          <w:sz w:val="24"/>
          <w:szCs w:val="24"/>
          <w:lang w:eastAsia="zh-CN"/>
        </w:rPr>
        <w:t xml:space="preserve"> (both direct and indirect) in the approximate sum </w:t>
      </w:r>
      <w:r w:rsidR="00EC0C7A">
        <w:rPr>
          <w:rFonts w:ascii="Times New Roman" w:hAnsi="Times New Roman" w:cs="Times New Roman"/>
          <w:sz w:val="24"/>
          <w:szCs w:val="24"/>
          <w:lang w:eastAsia="zh-CN"/>
        </w:rPr>
        <w:t>of $</w:t>
      </w:r>
      <w:r>
        <w:rPr>
          <w:rFonts w:ascii="Times New Roman" w:hAnsi="Times New Roman" w:cs="Times New Roman"/>
          <w:sz w:val="24"/>
          <w:szCs w:val="24"/>
          <w:lang w:eastAsia="zh-CN"/>
        </w:rPr>
        <w:t>785,000.00</w:t>
      </w:r>
      <w:r w:rsidR="00EC0C7A">
        <w:rPr>
          <w:rFonts w:ascii="Times New Roman" w:hAnsi="Times New Roman" w:cs="Times New Roman"/>
          <w:sz w:val="24"/>
          <w:szCs w:val="24"/>
          <w:lang w:eastAsia="zh-CN"/>
        </w:rPr>
        <w:t xml:space="preserve">. </w:t>
      </w:r>
    </w:p>
    <w:p w14:paraId="4629E092" w14:textId="13D619A4" w:rsidR="00AC23B4" w:rsidRDefault="00AC23B4" w:rsidP="00BF0378">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p w14:paraId="181064C7" w14:textId="77777777" w:rsidR="00AC23B4" w:rsidRDefault="00AC23B4" w:rsidP="00BF0378">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p w14:paraId="3FB60E02" w14:textId="6DDDB28B" w:rsidR="00AC23B4" w:rsidRDefault="00AC23B4" w:rsidP="00BF0378">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73120A20" w14:textId="3A51190A" w:rsidR="00A457E6" w:rsidRPr="00A457E6" w:rsidRDefault="002C3F2D" w:rsidP="00A457E6">
      <w:pPr>
        <w:pStyle w:val="Heading2"/>
        <w:rPr>
          <w:rFonts w:ascii="Times New Roman" w:hAnsi="Times New Roman" w:cstheme="majorBidi"/>
          <w:bCs/>
          <w:sz w:val="24"/>
          <w:szCs w:val="32"/>
        </w:rPr>
      </w:pPr>
      <w:bookmarkStart w:id="30" w:name="_Toc227496969"/>
      <w:r w:rsidRPr="007603ED">
        <w:rPr>
          <w:highlight w:val="white"/>
        </w:rPr>
        <w:lastRenderedPageBreak/>
        <w:t>RISK MANAGEMENT</w:t>
      </w:r>
      <w:r w:rsidR="00A457E6">
        <w:t xml:space="preserve"> </w:t>
      </w:r>
      <w:r w:rsidR="0015183A">
        <w:t>and EMERGENCY</w:t>
      </w:r>
      <w:r w:rsidR="00A457E6" w:rsidRPr="00A457E6">
        <w:t> FIRST RESPONDER SAFETY ISSUES</w:t>
      </w:r>
      <w:bookmarkEnd w:id="30"/>
    </w:p>
    <w:p w14:paraId="47F6461B" w14:textId="161B5F12" w:rsidR="00B87036" w:rsidRDefault="00B87036" w:rsidP="002C3F2D">
      <w:pPr>
        <w:pStyle w:val="Heading1"/>
        <w:spacing w:before="0"/>
        <w:rPr>
          <w:rFonts w:eastAsia="Times New Roman"/>
        </w:rPr>
      </w:pPr>
    </w:p>
    <w:p w14:paraId="6CBD0122" w14:textId="77777777" w:rsidR="0015183A" w:rsidRPr="00EC0C7A" w:rsidRDefault="0015183A" w:rsidP="00EC0C7A">
      <w:pPr>
        <w:spacing w:line="480" w:lineRule="auto"/>
        <w:ind w:firstLine="720"/>
        <w:rPr>
          <w:rFonts w:ascii="Times New Roman" w:hAnsi="Times New Roman" w:cs="Times New Roman"/>
          <w:sz w:val="24"/>
          <w:szCs w:val="24"/>
        </w:rPr>
      </w:pPr>
      <w:r w:rsidRPr="00EC0C7A">
        <w:rPr>
          <w:rFonts w:ascii="Times New Roman" w:hAnsi="Times New Roman" w:cs="Times New Roman"/>
          <w:sz w:val="24"/>
          <w:szCs w:val="24"/>
        </w:rPr>
        <w:t xml:space="preserve">Emergency first responders face a range of safety issues due to the nature of their work, which includes exposure to dangerous chemicals, bodily fluids, fumes, and hazardous materials. These exposures can lead to long-term health impacts, including cancer, cardiovascular disease, asthma, renal disease, respiratory disease, and even death. </w:t>
      </w:r>
    </w:p>
    <w:p w14:paraId="32A23266" w14:textId="1374390A" w:rsidR="0015183A" w:rsidRPr="00EC0C7A" w:rsidRDefault="0015183A" w:rsidP="00EC0C7A">
      <w:pPr>
        <w:spacing w:line="480" w:lineRule="auto"/>
        <w:ind w:firstLine="720"/>
        <w:rPr>
          <w:rFonts w:ascii="Times New Roman" w:hAnsi="Times New Roman" w:cs="Times New Roman"/>
          <w:sz w:val="24"/>
          <w:szCs w:val="24"/>
        </w:rPr>
      </w:pPr>
      <w:r w:rsidRPr="00EC0C7A">
        <w:rPr>
          <w:rFonts w:ascii="Times New Roman" w:hAnsi="Times New Roman" w:cs="Times New Roman"/>
          <w:sz w:val="24"/>
          <w:szCs w:val="24"/>
        </w:rPr>
        <w:t>To mitigate these risks, first responders need professional support to anticipate, recognize, evaluate, control, and communicate the unique hazards they face. Occupational and Environmental Health and Safety (OEHS) professionals play a crucial role in identifying potential risks and providing expertise to protect workers. (</w:t>
      </w:r>
      <w:hyperlink r:id="rId33" w:history="1">
        <w:r w:rsidRPr="00EC0C7A">
          <w:rPr>
            <w:rStyle w:val="Hyperlink"/>
            <w:rFonts w:ascii="Times New Roman" w:hAnsi="Times New Roman" w:cs="Times New Roman"/>
            <w:sz w:val="24"/>
            <w:szCs w:val="24"/>
          </w:rPr>
          <w:t>Emergency First Responders and Professional Wellbeing: A Qualitative Systematic Review - PMC</w:t>
        </w:r>
      </w:hyperlink>
      <w:r w:rsidRPr="00EC0C7A">
        <w:rPr>
          <w:rFonts w:ascii="Times New Roman" w:hAnsi="Times New Roman" w:cs="Times New Roman"/>
          <w:sz w:val="24"/>
          <w:szCs w:val="24"/>
        </w:rPr>
        <w:t xml:space="preserve">) </w:t>
      </w:r>
    </w:p>
    <w:p w14:paraId="0C38C3C3" w14:textId="21FDBB29" w:rsidR="0015183A" w:rsidRPr="00EC0C7A" w:rsidRDefault="0015183A" w:rsidP="00EC0C7A">
      <w:pPr>
        <w:spacing w:line="480" w:lineRule="auto"/>
        <w:ind w:firstLine="720"/>
        <w:rPr>
          <w:rFonts w:ascii="Times New Roman" w:hAnsi="Times New Roman" w:cs="Times New Roman"/>
          <w:sz w:val="24"/>
          <w:szCs w:val="24"/>
        </w:rPr>
      </w:pPr>
      <w:r w:rsidRPr="00EC0C7A">
        <w:rPr>
          <w:rFonts w:ascii="Times New Roman" w:hAnsi="Times New Roman" w:cs="Times New Roman"/>
          <w:sz w:val="24"/>
          <w:szCs w:val="24"/>
        </w:rPr>
        <w:t xml:space="preserve">Emergency first responders (EFRs) such as police officers, firefighters, </w:t>
      </w:r>
      <w:r w:rsidR="00EC0C7A" w:rsidRPr="00EC0C7A">
        <w:rPr>
          <w:rFonts w:ascii="Times New Roman" w:hAnsi="Times New Roman" w:cs="Times New Roman"/>
          <w:sz w:val="24"/>
          <w:szCs w:val="24"/>
        </w:rPr>
        <w:t>paramedics,</w:t>
      </w:r>
      <w:r w:rsidRPr="00EC0C7A">
        <w:rPr>
          <w:rFonts w:ascii="Times New Roman" w:hAnsi="Times New Roman" w:cs="Times New Roman"/>
          <w:sz w:val="24"/>
          <w:szCs w:val="24"/>
        </w:rPr>
        <w:t xml:space="preserve"> and logistics personnel often suffer high turnover due to work-related stress, high workloads, fatigue, and declining professional wellbeing. As attempts to counter this through resilience programs tend to have limited success, there is a need for further research into how organizational policies could change to improve EFRs’ professional wellbeing.</w:t>
      </w:r>
    </w:p>
    <w:p w14:paraId="427E0671" w14:textId="77777777" w:rsidR="0015183A" w:rsidRPr="00EC0C7A" w:rsidRDefault="0015183A" w:rsidP="00EC0C7A">
      <w:pPr>
        <w:spacing w:line="480" w:lineRule="auto"/>
        <w:rPr>
          <w:rFonts w:ascii="Times New Roman" w:hAnsi="Times New Roman" w:cs="Times New Roman"/>
          <w:sz w:val="24"/>
          <w:szCs w:val="24"/>
        </w:rPr>
      </w:pPr>
    </w:p>
    <w:p w14:paraId="16EC7EB7" w14:textId="77777777" w:rsidR="0015183A" w:rsidRPr="0015183A" w:rsidRDefault="0015183A" w:rsidP="0015183A"/>
    <w:p w14:paraId="46459E57" w14:textId="77777777" w:rsidR="0015183A" w:rsidRDefault="0015183A" w:rsidP="0015183A"/>
    <w:p w14:paraId="3F4A0ECD" w14:textId="77777777" w:rsidR="0015183A" w:rsidRPr="0015183A" w:rsidRDefault="0015183A" w:rsidP="0015183A"/>
    <w:p w14:paraId="7CD38A2C" w14:textId="047C1367" w:rsidR="00B87036" w:rsidRDefault="00702E01" w:rsidP="00A457E6">
      <w:pPr>
        <w:pStyle w:val="Heading2"/>
      </w:pPr>
      <w:bookmarkStart w:id="31" w:name="_Toc227496970"/>
      <w:r w:rsidRPr="007603ED">
        <w:rPr>
          <w:highlight w:val="white"/>
        </w:rPr>
        <w:lastRenderedPageBreak/>
        <w:t>Conclusion</w:t>
      </w:r>
      <w:bookmarkEnd w:id="31"/>
      <w:r w:rsidRPr="007603ED">
        <w:rPr>
          <w:highlight w:val="white"/>
        </w:rPr>
        <w:t xml:space="preserve"> </w:t>
      </w:r>
    </w:p>
    <w:p w14:paraId="007F3B29" w14:textId="77777777" w:rsidR="00A457E6" w:rsidRPr="007603ED" w:rsidRDefault="00A457E6" w:rsidP="00BF0378">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p>
    <w:p w14:paraId="57619013" w14:textId="47D258CA" w:rsidR="00145E34" w:rsidRPr="009F3159" w:rsidRDefault="00A457E6" w:rsidP="00145E34">
      <w:pPr>
        <w:spacing w:line="480" w:lineRule="auto"/>
        <w:rPr>
          <w:rFonts w:ascii="Times New Roman" w:hAnsi="Times New Roman" w:cs="Times New Roman"/>
          <w:sz w:val="24"/>
          <w:szCs w:val="24"/>
        </w:rPr>
      </w:pPr>
      <w:r w:rsidRPr="009F3159">
        <w:rPr>
          <w:rFonts w:ascii="Times New Roman" w:hAnsi="Times New Roman" w:cs="Times New Roman"/>
          <w:sz w:val="24"/>
          <w:szCs w:val="24"/>
        </w:rPr>
        <w:t xml:space="preserve">ARCNet.app and the utilization of augmented reality is based on the premises that disaster risk reduction and building a culture of preparedness for community resilience becomes a reality by strengthening and empowering an equipped local citizenry through AR education, skills, and training. The perception that by expanding the number of immediate responders is critical for the timeliness in disaster response and community </w:t>
      </w:r>
      <w:r w:rsidR="009F3159" w:rsidRPr="009F3159">
        <w:rPr>
          <w:rFonts w:ascii="Times New Roman" w:hAnsi="Times New Roman" w:cs="Times New Roman"/>
          <w:sz w:val="24"/>
          <w:szCs w:val="24"/>
        </w:rPr>
        <w:t>readiness</w:t>
      </w:r>
      <w:r w:rsidRPr="009F3159">
        <w:rPr>
          <w:rFonts w:ascii="Times New Roman" w:hAnsi="Times New Roman" w:cs="Times New Roman"/>
          <w:sz w:val="24"/>
          <w:szCs w:val="24"/>
        </w:rPr>
        <w:t xml:space="preserve">. </w:t>
      </w:r>
    </w:p>
    <w:p w14:paraId="5AF8D93E" w14:textId="67DAEB1E" w:rsidR="00145E34" w:rsidRPr="009F3159" w:rsidRDefault="00145E34" w:rsidP="00145E34">
      <w:pPr>
        <w:spacing w:line="480" w:lineRule="auto"/>
        <w:ind w:firstLine="720"/>
        <w:rPr>
          <w:rFonts w:ascii="Times New Roman" w:hAnsi="Times New Roman" w:cs="Times New Roman"/>
          <w:sz w:val="24"/>
          <w:szCs w:val="24"/>
        </w:rPr>
      </w:pPr>
      <w:r w:rsidRPr="009F3159">
        <w:rPr>
          <w:rFonts w:ascii="Times New Roman" w:hAnsi="Times New Roman" w:cs="Times New Roman"/>
          <w:sz w:val="24"/>
          <w:szCs w:val="24"/>
        </w:rPr>
        <w:t xml:space="preserve">AR manipulates interactions with digital objects as if they were physically present, creating immersive experiences. The future of AR is not about entertainment; it's about intelligent context, extending our human capacities, and seamlessly moving between physical and digital worlds building a culture of preparedness </w:t>
      </w:r>
      <w:r w:rsidR="009F3159">
        <w:rPr>
          <w:rFonts w:ascii="Times New Roman" w:hAnsi="Times New Roman" w:cs="Times New Roman"/>
          <w:sz w:val="24"/>
          <w:szCs w:val="24"/>
        </w:rPr>
        <w:t>by expanding the number of immediate responders</w:t>
      </w:r>
      <w:r w:rsidRPr="009F3159">
        <w:rPr>
          <w:rFonts w:ascii="Times New Roman" w:hAnsi="Times New Roman" w:cs="Times New Roman"/>
          <w:sz w:val="24"/>
          <w:szCs w:val="24"/>
        </w:rPr>
        <w:t>.</w:t>
      </w:r>
    </w:p>
    <w:p w14:paraId="29E238EC" w14:textId="6CEA7004" w:rsidR="0015183A" w:rsidRPr="009F3159" w:rsidRDefault="00A457E6" w:rsidP="00A457E6">
      <w:pPr>
        <w:spacing w:after="0" w:line="480" w:lineRule="auto"/>
        <w:ind w:firstLine="720"/>
        <w:rPr>
          <w:rFonts w:ascii="Times New Roman" w:hAnsi="Times New Roman" w:cs="Times New Roman"/>
          <w:sz w:val="24"/>
          <w:szCs w:val="24"/>
        </w:rPr>
      </w:pPr>
      <w:r w:rsidRPr="009F3159">
        <w:rPr>
          <w:rFonts w:ascii="Times New Roman" w:hAnsi="Times New Roman" w:cs="Times New Roman"/>
          <w:sz w:val="24"/>
          <w:szCs w:val="24"/>
        </w:rPr>
        <w:t xml:space="preserve">Immediate responders are often acting as individuals while their first responder counterparts are often more organized and have established and understood chains of command, protocols, etc. This does not mean, however, that the two groups are always mutually exclusive. ARCNet’ mission is to improve on immediate responder training. The app is a first step toward basic awareness regarding readiness in their communities. Immediate responders like First Responders (trained) eventually advance their training and elevate their skills to a first responder status. </w:t>
      </w:r>
    </w:p>
    <w:p w14:paraId="062939D5" w14:textId="77777777" w:rsidR="009F3159" w:rsidRDefault="00A457E6" w:rsidP="00A457E6">
      <w:pPr>
        <w:spacing w:after="0" w:line="480" w:lineRule="auto"/>
        <w:ind w:firstLine="720"/>
        <w:rPr>
          <w:rFonts w:ascii="Times New Roman" w:hAnsi="Times New Roman" w:cs="Times New Roman"/>
          <w:sz w:val="24"/>
          <w:szCs w:val="24"/>
        </w:rPr>
      </w:pPr>
      <w:r w:rsidRPr="009F3159">
        <w:rPr>
          <w:rFonts w:ascii="Times New Roman" w:hAnsi="Times New Roman" w:cs="Times New Roman"/>
          <w:sz w:val="24"/>
          <w:szCs w:val="24"/>
        </w:rPr>
        <w:t xml:space="preserve">Even though Immediate Responders are the first boots on the ground they are eventually integrated into a more formalized incident command structure and continue in-field treatments in a more formal first responder capacity. </w:t>
      </w:r>
    </w:p>
    <w:p w14:paraId="06011607" w14:textId="547ACD77" w:rsidR="00A457E6" w:rsidRPr="009F3159" w:rsidRDefault="00A457E6" w:rsidP="009F3159">
      <w:pPr>
        <w:spacing w:after="0" w:line="480" w:lineRule="auto"/>
        <w:rPr>
          <w:rFonts w:ascii="Times New Roman" w:hAnsi="Times New Roman" w:cs="Times New Roman"/>
          <w:sz w:val="24"/>
          <w:szCs w:val="24"/>
        </w:rPr>
      </w:pPr>
      <w:r w:rsidRPr="009F3159">
        <w:rPr>
          <w:rFonts w:ascii="Times New Roman" w:hAnsi="Times New Roman" w:cs="Times New Roman"/>
          <w:sz w:val="24"/>
          <w:szCs w:val="24"/>
        </w:rPr>
        <w:lastRenderedPageBreak/>
        <w:t>Furthermore, while some targeted educational programs exist and training materials are available, the challenge to improving the desired resiliency is in the accessibility of said materials. Incorporating core concepts into a required high school level curriculum would be a way to ensure information is universally available to the targeted populations (Curtis, 2018).</w:t>
      </w:r>
    </w:p>
    <w:p w14:paraId="3A1C7F25" w14:textId="72B6C18A" w:rsidR="00B87036" w:rsidRPr="009F3159" w:rsidRDefault="00B87036" w:rsidP="00A457E6">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highlight w:val="white"/>
        </w:rPr>
      </w:pPr>
    </w:p>
    <w:p w14:paraId="72468B20" w14:textId="77777777" w:rsidR="00B87036" w:rsidRPr="007603ED" w:rsidRDefault="00702E01" w:rsidP="00BF0378">
      <w:pPr>
        <w:spacing w:line="480" w:lineRule="auto"/>
        <w:ind w:firstLine="720"/>
        <w:rPr>
          <w:rFonts w:ascii="Times New Roman" w:eastAsia="Times New Roman" w:hAnsi="Times New Roman" w:cs="Times New Roman"/>
          <w:sz w:val="24"/>
          <w:szCs w:val="24"/>
        </w:rPr>
      </w:pPr>
      <w:r w:rsidRPr="007603ED">
        <w:rPr>
          <w:rFonts w:ascii="Times New Roman" w:hAnsi="Times New Roman" w:cs="Times New Roman"/>
          <w:sz w:val="24"/>
          <w:szCs w:val="24"/>
        </w:rPr>
        <w:br w:type="page"/>
      </w:r>
    </w:p>
    <w:p w14:paraId="1826546C" w14:textId="77777777" w:rsidR="00B87036" w:rsidRDefault="00702E01" w:rsidP="00BF0378">
      <w:pPr>
        <w:tabs>
          <w:tab w:val="left" w:pos="2333"/>
        </w:tabs>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31F12123" w14:textId="77777777" w:rsidR="00B563A4" w:rsidRDefault="00B563A4" w:rsidP="00BF0378">
      <w:pPr>
        <w:tabs>
          <w:tab w:val="left" w:pos="2333"/>
        </w:tabs>
        <w:spacing w:after="0" w:line="480" w:lineRule="auto"/>
        <w:jc w:val="center"/>
        <w:rPr>
          <w:rFonts w:ascii="Times New Roman" w:eastAsia="Times New Roman" w:hAnsi="Times New Roman" w:cs="Times New Roman"/>
          <w:b/>
          <w:sz w:val="24"/>
          <w:szCs w:val="24"/>
        </w:rPr>
      </w:pPr>
    </w:p>
    <w:p w14:paraId="24331977" w14:textId="39D62828" w:rsidR="00BE1D6D" w:rsidRPr="00505A87" w:rsidRDefault="00BE1D6D" w:rsidP="00BE1D6D">
      <w:pPr>
        <w:rPr>
          <w:rFonts w:ascii="Times New Roman" w:hAnsi="Times New Roman" w:cs="Times New Roman"/>
        </w:rPr>
      </w:pPr>
      <w:r w:rsidRPr="00505A87">
        <w:rPr>
          <w:rFonts w:ascii="Times New Roman" w:hAnsi="Times New Roman" w:cs="Times New Roman"/>
        </w:rPr>
        <w:t xml:space="preserve">Ahmed, M. A., Haynes, K., &amp; Taylor, M. (2018, August 30). </w:t>
      </w:r>
      <w:r w:rsidRPr="00505A87">
        <w:rPr>
          <w:rFonts w:ascii="Times New Roman" w:hAnsi="Times New Roman" w:cs="Times New Roman"/>
          <w:i/>
          <w:iCs/>
        </w:rPr>
        <w:t xml:space="preserve">Driving into floodwater: A systematic review of risks, </w:t>
      </w:r>
      <w:proofErr w:type="spellStart"/>
      <w:r w:rsidR="00B43FA6" w:rsidRPr="00505A87">
        <w:rPr>
          <w:rFonts w:ascii="Times New Roman" w:hAnsi="Times New Roman" w:cs="Times New Roman"/>
          <w:i/>
          <w:iCs/>
        </w:rPr>
        <w:t>behaviour</w:t>
      </w:r>
      <w:proofErr w:type="spellEnd"/>
      <w:r w:rsidR="00B43FA6" w:rsidRPr="00505A87">
        <w:rPr>
          <w:rFonts w:ascii="Times New Roman" w:hAnsi="Times New Roman" w:cs="Times New Roman"/>
          <w:i/>
          <w:iCs/>
        </w:rPr>
        <w:t>,</w:t>
      </w:r>
      <w:r w:rsidRPr="00505A87">
        <w:rPr>
          <w:rFonts w:ascii="Times New Roman" w:hAnsi="Times New Roman" w:cs="Times New Roman"/>
          <w:i/>
          <w:iCs/>
        </w:rPr>
        <w:t xml:space="preserve"> and mitigation</w:t>
      </w:r>
      <w:r w:rsidRPr="00505A87">
        <w:rPr>
          <w:rFonts w:ascii="Times New Roman" w:hAnsi="Times New Roman" w:cs="Times New Roman"/>
        </w:rPr>
        <w:t xml:space="preserve">. A systematic review of risks, </w:t>
      </w:r>
      <w:r w:rsidR="00B43FA6" w:rsidRPr="00505A87">
        <w:rPr>
          <w:rFonts w:ascii="Times New Roman" w:hAnsi="Times New Roman" w:cs="Times New Roman"/>
        </w:rPr>
        <w:t>behavior,</w:t>
      </w:r>
      <w:r w:rsidRPr="00505A87">
        <w:rPr>
          <w:rFonts w:ascii="Times New Roman" w:hAnsi="Times New Roman" w:cs="Times New Roman"/>
        </w:rPr>
        <w:t xml:space="preserve"> and mitigation. </w:t>
      </w:r>
      <w:hyperlink r:id="rId34" w:history="1">
        <w:r w:rsidR="000909C9" w:rsidRPr="00654ECC">
          <w:rPr>
            <w:rStyle w:val="Hyperlink"/>
            <w:rFonts w:ascii="Times New Roman" w:hAnsi="Times New Roman" w:cs="Times New Roman"/>
          </w:rPr>
          <w:t>https://researchers</w:t>
        </w:r>
      </w:hyperlink>
      <w:r w:rsidRPr="00505A87">
        <w:rPr>
          <w:rFonts w:ascii="Times New Roman" w:hAnsi="Times New Roman" w:cs="Times New Roman"/>
        </w:rPr>
        <w:t xml:space="preserve">.mq.edu.au/en/publications/driving-into-floodwater-a-systematic-review-of-risks-behaviour-an </w:t>
      </w:r>
    </w:p>
    <w:p w14:paraId="5764BA67" w14:textId="77777777" w:rsidR="00BE1D6D" w:rsidRPr="00505A87" w:rsidRDefault="00BE1D6D" w:rsidP="00BE1D6D">
      <w:pPr>
        <w:rPr>
          <w:rFonts w:ascii="Times New Roman" w:hAnsi="Times New Roman" w:cs="Times New Roman"/>
        </w:rPr>
      </w:pPr>
      <w:r w:rsidRPr="00505A87">
        <w:rPr>
          <w:rFonts w:ascii="Times New Roman" w:hAnsi="Times New Roman" w:cs="Times New Roman"/>
        </w:rPr>
        <w:t xml:space="preserve">Aktas </w:t>
      </w:r>
      <w:proofErr w:type="spellStart"/>
      <w:r w:rsidRPr="00505A87">
        <w:rPr>
          <w:rFonts w:ascii="Times New Roman" w:hAnsi="Times New Roman" w:cs="Times New Roman"/>
        </w:rPr>
        <w:t>Potur</w:t>
      </w:r>
      <w:proofErr w:type="spellEnd"/>
      <w:r w:rsidRPr="00505A87">
        <w:rPr>
          <w:rFonts w:ascii="Times New Roman" w:hAnsi="Times New Roman" w:cs="Times New Roman"/>
        </w:rPr>
        <w:t xml:space="preserve">, E., Aktas, A., &amp; Kabak, M. (2025). A bibliometric analysis of multi-criteria decision-making techniques in disaster management and transportation in emergencies: Towards Sustainable Solutions. Retrieved from </w:t>
      </w:r>
      <w:hyperlink r:id="rId35" w:history="1">
        <w:r w:rsidRPr="00505A87">
          <w:rPr>
            <w:rStyle w:val="Hyperlink"/>
            <w:rFonts w:ascii="Times New Roman" w:hAnsi="Times New Roman" w:cs="Times New Roman"/>
          </w:rPr>
          <w:t>https://www.mdpi.com/2071-1050/17/6/2644</w:t>
        </w:r>
      </w:hyperlink>
      <w:r w:rsidRPr="00505A87">
        <w:rPr>
          <w:rFonts w:ascii="Times New Roman" w:hAnsi="Times New Roman" w:cs="Times New Roman"/>
        </w:rPr>
        <w:t xml:space="preserve"> </w:t>
      </w:r>
    </w:p>
    <w:p w14:paraId="6E22F88A" w14:textId="7105073E" w:rsidR="009B6F93" w:rsidRPr="00EA5015" w:rsidRDefault="009B6F93" w:rsidP="009B6F93">
      <w:pPr>
        <w:spacing w:after="0" w:line="278" w:lineRule="auto"/>
        <w:rPr>
          <w:rFonts w:ascii="Times New Roman" w:hAnsi="Times New Roman" w:cs="Times New Roman"/>
        </w:rPr>
      </w:pPr>
      <w:r w:rsidRPr="00EA5015">
        <w:rPr>
          <w:rFonts w:ascii="Times New Roman" w:hAnsi="Times New Roman" w:cs="Times New Roman"/>
        </w:rPr>
        <w:t xml:space="preserve">Alexander, Rebecca, (2021, August 10). </w:t>
      </w:r>
      <w:r w:rsidRPr="00EA5015">
        <w:rPr>
          <w:rFonts w:ascii="Times New Roman" w:hAnsi="Times New Roman" w:cs="Times New Roman"/>
          <w:i/>
          <w:iCs/>
        </w:rPr>
        <w:t>The neuroscience of positive emotions and affect:</w:t>
      </w:r>
      <w:r w:rsidRPr="00EA5015">
        <w:rPr>
          <w:rFonts w:ascii="Times New Roman" w:hAnsi="Times New Roman" w:cs="Times New Roman"/>
        </w:rPr>
        <w:t xml:space="preserve"> Implications for cultivating happiness and wellbeing, Neuroscience &amp; Biobehavioral Reviews, Volume 121,</w:t>
      </w:r>
      <w:r>
        <w:rPr>
          <w:rFonts w:ascii="Times New Roman" w:hAnsi="Times New Roman" w:cs="Times New Roman"/>
        </w:rPr>
        <w:t xml:space="preserve"> </w:t>
      </w:r>
      <w:r w:rsidRPr="00EA5015">
        <w:rPr>
          <w:rFonts w:ascii="Times New Roman" w:hAnsi="Times New Roman" w:cs="Times New Roman"/>
        </w:rPr>
        <w:t xml:space="preserve">2021, </w:t>
      </w:r>
      <w:hyperlink r:id="rId36" w:history="1">
        <w:r w:rsidR="000909C9" w:rsidRPr="00654ECC">
          <w:rPr>
            <w:rStyle w:val="Hyperlink"/>
            <w:rFonts w:ascii="Times New Roman" w:hAnsi="Times New Roman" w:cs="Times New Roman"/>
          </w:rPr>
          <w:t>https://doi</w:t>
        </w:r>
      </w:hyperlink>
      <w:r w:rsidRPr="00EA5015">
        <w:rPr>
          <w:rFonts w:ascii="Times New Roman" w:hAnsi="Times New Roman" w:cs="Times New Roman"/>
        </w:rPr>
        <w:t>.org/10.1016/j.neubiorev.2020.12.002.</w:t>
      </w:r>
    </w:p>
    <w:p w14:paraId="4EA5B1F4" w14:textId="102A0D94" w:rsidR="009B6F93" w:rsidRPr="00EA5015" w:rsidRDefault="009B6F93" w:rsidP="009B6F93">
      <w:pPr>
        <w:spacing w:after="160" w:line="278" w:lineRule="auto"/>
        <w:rPr>
          <w:rFonts w:ascii="Times New Roman" w:hAnsi="Times New Roman" w:cs="Times New Roman"/>
        </w:rPr>
      </w:pPr>
      <w:r w:rsidRPr="00EA5015">
        <w:rPr>
          <w:rFonts w:ascii="Times New Roman" w:hAnsi="Times New Roman" w:cs="Times New Roman"/>
        </w:rPr>
        <w:t>(</w:t>
      </w:r>
      <w:hyperlink r:id="rId37" w:history="1">
        <w:r w:rsidR="000909C9" w:rsidRPr="00654ECC">
          <w:rPr>
            <w:rStyle w:val="Hyperlink"/>
            <w:rFonts w:ascii="Times New Roman" w:hAnsi="Times New Roman" w:cs="Times New Roman"/>
          </w:rPr>
          <w:t>https://www</w:t>
        </w:r>
      </w:hyperlink>
      <w:r w:rsidRPr="00EA5015">
        <w:rPr>
          <w:rFonts w:ascii="Times New Roman" w:hAnsi="Times New Roman" w:cs="Times New Roman"/>
        </w:rPr>
        <w:t>.sciencedirect.com/science/article/pii/S0149763420306801)</w:t>
      </w:r>
    </w:p>
    <w:p w14:paraId="4E4FE8E5" w14:textId="4489EBC8" w:rsidR="00BE1D6D" w:rsidRPr="00974E37" w:rsidRDefault="00BE1D6D" w:rsidP="00BE1D6D">
      <w:pPr>
        <w:rPr>
          <w:rFonts w:ascii="Times New Roman" w:hAnsi="Times New Roman" w:cs="Times New Roman"/>
        </w:rPr>
      </w:pPr>
      <w:r w:rsidRPr="00974E37">
        <w:rPr>
          <w:rFonts w:ascii="Times New Roman" w:hAnsi="Times New Roman" w:cs="Times New Roman"/>
        </w:rPr>
        <w:t xml:space="preserve">Ashkenazi, I., &amp; Hunt, R. C. (2019, December 4). </w:t>
      </w:r>
      <w:r w:rsidRPr="00974E37">
        <w:rPr>
          <w:rFonts w:ascii="Times New Roman" w:hAnsi="Times New Roman" w:cs="Times New Roman"/>
          <w:i/>
          <w:iCs/>
        </w:rPr>
        <w:t>You’re it-you’ve got to save someone: Immediate responders, not bystanders</w:t>
      </w:r>
      <w:r w:rsidRPr="00974E37">
        <w:rPr>
          <w:rFonts w:ascii="Times New Roman" w:hAnsi="Times New Roman" w:cs="Times New Roman"/>
        </w:rPr>
        <w:t xml:space="preserve">. Critical Role as Immediate Responders During Emergencies. </w:t>
      </w:r>
      <w:hyperlink r:id="rId38" w:history="1">
        <w:r w:rsidR="000909C9" w:rsidRPr="00654ECC">
          <w:rPr>
            <w:rStyle w:val="Hyperlink"/>
            <w:rFonts w:ascii="Times New Roman" w:hAnsi="Times New Roman" w:cs="Times New Roman"/>
          </w:rPr>
          <w:t>https://www</w:t>
        </w:r>
      </w:hyperlink>
      <w:r w:rsidRPr="00974E37">
        <w:rPr>
          <w:rFonts w:ascii="Times New Roman" w:hAnsi="Times New Roman" w:cs="Times New Roman"/>
        </w:rPr>
        <w:t xml:space="preserve">.frontiersin.org/journals/public-health/articles/10.3389/fpubh.2019.00361/full </w:t>
      </w:r>
    </w:p>
    <w:p w14:paraId="6AA66D1C" w14:textId="288CB758" w:rsidR="00BE1D6D" w:rsidRPr="00505A87" w:rsidRDefault="00BE1D6D" w:rsidP="00BE1D6D">
      <w:pPr>
        <w:rPr>
          <w:rFonts w:ascii="Times New Roman" w:hAnsi="Times New Roman" w:cs="Times New Roman"/>
        </w:rPr>
      </w:pPr>
      <w:r w:rsidRPr="00505A87">
        <w:rPr>
          <w:rFonts w:ascii="Times New Roman" w:hAnsi="Times New Roman" w:cs="Times New Roman"/>
        </w:rPr>
        <w:t>Bettany-Saltikov, J., &amp; McSherry, R. (2016). How to do a systematic literature review in nursing: A step-by-step guide (2</w:t>
      </w:r>
      <w:r w:rsidRPr="000909C9">
        <w:rPr>
          <w:rFonts w:ascii="Times New Roman" w:hAnsi="Times New Roman" w:cs="Times New Roman"/>
          <w:vertAlign w:val="superscript"/>
        </w:rPr>
        <w:t>nd</w:t>
      </w:r>
      <w:r w:rsidRPr="00505A87">
        <w:rPr>
          <w:rFonts w:ascii="Times New Roman" w:hAnsi="Times New Roman" w:cs="Times New Roman"/>
        </w:rPr>
        <w:t xml:space="preserve"> edition). Retrieved from </w:t>
      </w:r>
      <w:hyperlink r:id="rId39" w:history="1">
        <w:r w:rsidR="000909C9" w:rsidRPr="00654ECC">
          <w:rPr>
            <w:rStyle w:val="Hyperlink"/>
            <w:rFonts w:ascii="Times New Roman" w:hAnsi="Times New Roman" w:cs="Times New Roman"/>
          </w:rPr>
          <w:t>https://research</w:t>
        </w:r>
      </w:hyperlink>
      <w:r w:rsidRPr="00505A87">
        <w:rPr>
          <w:rFonts w:ascii="Times New Roman" w:hAnsi="Times New Roman" w:cs="Times New Roman"/>
        </w:rPr>
        <w:t>.tees.ac.uk/en/publications/how-to-do-a-systematic-literature-review-in-nursing-a-step-by-ste-</w:t>
      </w:r>
      <w:r w:rsidR="00B0597C" w:rsidRPr="00505A87">
        <w:rPr>
          <w:rFonts w:ascii="Times New Roman" w:hAnsi="Times New Roman" w:cs="Times New Roman"/>
        </w:rPr>
        <w:t>3.</w:t>
      </w:r>
      <w:r w:rsidRPr="00505A87">
        <w:rPr>
          <w:rFonts w:ascii="Times New Roman" w:hAnsi="Times New Roman" w:cs="Times New Roman"/>
        </w:rPr>
        <w:t xml:space="preserve"> </w:t>
      </w:r>
    </w:p>
    <w:p w14:paraId="0DB4B5CC" w14:textId="77777777" w:rsidR="00BE1D6D" w:rsidRPr="00505A87" w:rsidRDefault="00BE1D6D" w:rsidP="00BE1D6D">
      <w:pPr>
        <w:rPr>
          <w:rFonts w:ascii="Times New Roman" w:hAnsi="Times New Roman" w:cs="Times New Roman"/>
        </w:rPr>
      </w:pPr>
      <w:r w:rsidRPr="00505A87">
        <w:rPr>
          <w:rFonts w:ascii="Times New Roman" w:hAnsi="Times New Roman" w:cs="Times New Roman"/>
        </w:rPr>
        <w:t>Bevan, M. P., Priest, S. J., Plume, R. C., &amp; Wilson, E. E. (2022). Emergency First Responders and Professional Wellbeing: A Qualitative Systematic Review. </w:t>
      </w:r>
      <w:r w:rsidRPr="00505A87">
        <w:rPr>
          <w:rFonts w:ascii="Times New Roman" w:hAnsi="Times New Roman" w:cs="Times New Roman"/>
          <w:i/>
          <w:iCs/>
        </w:rPr>
        <w:t>International Journal of Environmental Research and Public Health</w:t>
      </w:r>
      <w:r w:rsidRPr="00505A87">
        <w:rPr>
          <w:rFonts w:ascii="Times New Roman" w:hAnsi="Times New Roman" w:cs="Times New Roman"/>
        </w:rPr>
        <w:t>, </w:t>
      </w:r>
      <w:r w:rsidRPr="00505A87">
        <w:rPr>
          <w:rFonts w:ascii="Times New Roman" w:hAnsi="Times New Roman" w:cs="Times New Roman"/>
          <w:i/>
          <w:iCs/>
        </w:rPr>
        <w:t>19</w:t>
      </w:r>
      <w:r w:rsidRPr="00505A87">
        <w:rPr>
          <w:rFonts w:ascii="Times New Roman" w:hAnsi="Times New Roman" w:cs="Times New Roman"/>
        </w:rPr>
        <w:t xml:space="preserve">(22), 14649. </w:t>
      </w:r>
      <w:hyperlink r:id="rId40" w:history="1">
        <w:r w:rsidRPr="00505A87">
          <w:rPr>
            <w:rStyle w:val="Hyperlink"/>
            <w:rFonts w:ascii="Times New Roman" w:hAnsi="Times New Roman" w:cs="Times New Roman"/>
          </w:rPr>
          <w:t>https://doi.org/10.3390/ijerph192214649</w:t>
        </w:r>
      </w:hyperlink>
    </w:p>
    <w:p w14:paraId="2103D788" w14:textId="08682C17" w:rsidR="00AA1F5C" w:rsidRPr="00AA1F5C" w:rsidRDefault="00AA1F5C" w:rsidP="00AA1F5C">
      <w:pPr>
        <w:rPr>
          <w:rFonts w:ascii="Times New Roman" w:hAnsi="Times New Roman" w:cs="Times New Roman"/>
        </w:rPr>
      </w:pPr>
      <w:r w:rsidRPr="00AA1F5C">
        <w:rPr>
          <w:rFonts w:ascii="Times New Roman" w:hAnsi="Times New Roman" w:cs="Times New Roman"/>
        </w:rPr>
        <w:t xml:space="preserve">Camponeschi, C. (2022, September 11). </w:t>
      </w:r>
      <w:r w:rsidRPr="00AA1F5C">
        <w:rPr>
          <w:rFonts w:ascii="Times New Roman" w:hAnsi="Times New Roman" w:cs="Times New Roman"/>
          <w:i/>
          <w:iCs/>
        </w:rPr>
        <w:t>Integrative resilience in action: Stories from the frontlines of climate change and the covid-19 pandemic</w:t>
      </w:r>
      <w:r w:rsidRPr="00AA1F5C">
        <w:rPr>
          <w:rFonts w:ascii="Times New Roman" w:hAnsi="Times New Roman" w:cs="Times New Roman"/>
        </w:rPr>
        <w:t xml:space="preserve">. Frontiers. </w:t>
      </w:r>
      <w:hyperlink r:id="rId41" w:history="1">
        <w:r w:rsidR="000909C9" w:rsidRPr="00654ECC">
          <w:rPr>
            <w:rStyle w:val="Hyperlink"/>
            <w:rFonts w:ascii="Times New Roman" w:hAnsi="Times New Roman" w:cs="Times New Roman"/>
          </w:rPr>
          <w:t>https://www</w:t>
        </w:r>
      </w:hyperlink>
      <w:r w:rsidRPr="00AA1F5C">
        <w:rPr>
          <w:rFonts w:ascii="Times New Roman" w:hAnsi="Times New Roman" w:cs="Times New Roman"/>
        </w:rPr>
        <w:t xml:space="preserve">.frontiersin.org/journals/sustainable-cities/articles/10.3389/frsc.2022.933501/full </w:t>
      </w:r>
    </w:p>
    <w:p w14:paraId="68AF18CA" w14:textId="21C4D79F" w:rsidR="00BE1D6D" w:rsidRPr="00505A87" w:rsidRDefault="00BE1D6D" w:rsidP="00BE1D6D">
      <w:pPr>
        <w:rPr>
          <w:rFonts w:ascii="Times New Roman" w:hAnsi="Times New Roman" w:cs="Times New Roman"/>
        </w:rPr>
      </w:pPr>
      <w:r w:rsidRPr="00505A87">
        <w:rPr>
          <w:rFonts w:ascii="Times New Roman" w:hAnsi="Times New Roman" w:cs="Times New Roman"/>
        </w:rPr>
        <w:t xml:space="preserve">Cutter, S. L. (2013). Disaster resilience: A national imperative. Retrieved from </w:t>
      </w:r>
      <w:hyperlink r:id="rId42" w:history="1">
        <w:r w:rsidR="000909C9" w:rsidRPr="00654ECC">
          <w:rPr>
            <w:rStyle w:val="Hyperlink"/>
            <w:rFonts w:ascii="Times New Roman" w:hAnsi="Times New Roman" w:cs="Times New Roman"/>
          </w:rPr>
          <w:t>https://www</w:t>
        </w:r>
      </w:hyperlink>
      <w:r w:rsidRPr="00505A87">
        <w:rPr>
          <w:rFonts w:ascii="Times New Roman" w:hAnsi="Times New Roman" w:cs="Times New Roman"/>
        </w:rPr>
        <w:t xml:space="preserve">.tandfonline.com/doi/abs/10.1080/00139157.2013.768076 </w:t>
      </w:r>
    </w:p>
    <w:p w14:paraId="2056FABD" w14:textId="2B92FFAD" w:rsidR="00BE1D6D" w:rsidRPr="00505A87" w:rsidRDefault="00BE1D6D" w:rsidP="00BE1D6D">
      <w:pPr>
        <w:rPr>
          <w:rFonts w:ascii="Times New Roman" w:hAnsi="Times New Roman" w:cs="Times New Roman"/>
        </w:rPr>
      </w:pPr>
      <w:r w:rsidRPr="00505A87">
        <w:rPr>
          <w:rFonts w:ascii="Times New Roman" w:hAnsi="Times New Roman" w:cs="Times New Roman"/>
        </w:rPr>
        <w:t xml:space="preserve">Erokhin, D., &amp; </w:t>
      </w:r>
      <w:proofErr w:type="spellStart"/>
      <w:r w:rsidRPr="00505A87">
        <w:rPr>
          <w:rFonts w:ascii="Times New Roman" w:hAnsi="Times New Roman" w:cs="Times New Roman"/>
        </w:rPr>
        <w:t>Komendantova</w:t>
      </w:r>
      <w:proofErr w:type="spellEnd"/>
      <w:r w:rsidRPr="00505A87">
        <w:rPr>
          <w:rFonts w:ascii="Times New Roman" w:hAnsi="Times New Roman" w:cs="Times New Roman"/>
        </w:rPr>
        <w:t xml:space="preserve">, </w:t>
      </w:r>
      <w:r w:rsidR="00B43FA6" w:rsidRPr="00505A87">
        <w:rPr>
          <w:rFonts w:ascii="Times New Roman" w:hAnsi="Times New Roman" w:cs="Times New Roman"/>
        </w:rPr>
        <w:t xml:space="preserve">N. </w:t>
      </w:r>
      <w:r w:rsidRPr="00505A87">
        <w:rPr>
          <w:rFonts w:ascii="Times New Roman" w:hAnsi="Times New Roman" w:cs="Times New Roman"/>
        </w:rPr>
        <w:t>(2024, November 20). Understanding Human Behavior Response to Disasters. </w:t>
      </w:r>
      <w:r w:rsidRPr="00505A87">
        <w:rPr>
          <w:rFonts w:ascii="Times New Roman" w:hAnsi="Times New Roman" w:cs="Times New Roman"/>
          <w:i/>
          <w:iCs/>
        </w:rPr>
        <w:t>Oxford Research Encyclopedia of Natural Hazard Science.</w:t>
      </w:r>
      <w:r w:rsidRPr="00505A87">
        <w:rPr>
          <w:rFonts w:ascii="Times New Roman" w:hAnsi="Times New Roman" w:cs="Times New Roman"/>
        </w:rPr>
        <w:t xml:space="preserve"> Retrieved 30 Jan. 2026, from </w:t>
      </w:r>
      <w:hyperlink r:id="rId43" w:history="1">
        <w:r w:rsidRPr="00505A87">
          <w:rPr>
            <w:rStyle w:val="Hyperlink"/>
            <w:rFonts w:ascii="Times New Roman" w:hAnsi="Times New Roman" w:cs="Times New Roman"/>
          </w:rPr>
          <w:t>https://oxfordre.com/naturalhazardscience/view/10.1093/acrefore/9780199389407.001.0001/acrefore-9780199389407-e-554</w:t>
        </w:r>
      </w:hyperlink>
      <w:r w:rsidRPr="00505A87">
        <w:rPr>
          <w:rFonts w:ascii="Times New Roman" w:hAnsi="Times New Roman" w:cs="Times New Roman"/>
        </w:rPr>
        <w:t xml:space="preserve">Fugate, C. L. (2011). A whole community approach to emergency management. Retrieved from </w:t>
      </w:r>
      <w:hyperlink r:id="rId44" w:history="1">
        <w:r w:rsidR="000909C9" w:rsidRPr="00654ECC">
          <w:rPr>
            <w:rStyle w:val="Hyperlink"/>
            <w:rFonts w:ascii="Times New Roman" w:hAnsi="Times New Roman" w:cs="Times New Roman"/>
          </w:rPr>
          <w:t>https://www</w:t>
        </w:r>
      </w:hyperlink>
      <w:r w:rsidRPr="00505A87">
        <w:rPr>
          <w:rFonts w:ascii="Times New Roman" w:hAnsi="Times New Roman" w:cs="Times New Roman"/>
        </w:rPr>
        <w:t xml:space="preserve">.fema.gov/sites/default/files/2020-07/fema_whole-community_120211.pdf </w:t>
      </w:r>
    </w:p>
    <w:p w14:paraId="21B1905A" w14:textId="035F42D4" w:rsidR="003E43B0" w:rsidRPr="003E43B0" w:rsidRDefault="003E43B0" w:rsidP="003E43B0">
      <w:pPr>
        <w:rPr>
          <w:rFonts w:ascii="Times New Roman" w:hAnsi="Times New Roman" w:cs="Times New Roman"/>
        </w:rPr>
      </w:pPr>
      <w:r w:rsidRPr="003E43B0">
        <w:rPr>
          <w:rFonts w:ascii="Times New Roman" w:hAnsi="Times New Roman" w:cs="Times New Roman"/>
        </w:rPr>
        <w:t xml:space="preserve">Faster Capital. (2025, April 9). </w:t>
      </w:r>
      <w:r w:rsidRPr="003E43B0">
        <w:rPr>
          <w:rFonts w:ascii="Times New Roman" w:hAnsi="Times New Roman" w:cs="Times New Roman"/>
          <w:i/>
          <w:iCs/>
        </w:rPr>
        <w:t xml:space="preserve">Trend analysis: Retail foot traffic patterns: Storefront stories: Analyzing retail foot traffic patterns for trends </w:t>
      </w:r>
      <w:r w:rsidR="000909C9">
        <w:rPr>
          <w:rFonts w:ascii="Times New Roman" w:hAnsi="Times New Roman" w:cs="Times New Roman"/>
          <w:i/>
          <w:iCs/>
        </w:rPr>
        <w:t>–</w:t>
      </w:r>
      <w:r w:rsidRPr="003E43B0">
        <w:rPr>
          <w:rFonts w:ascii="Times New Roman" w:hAnsi="Times New Roman" w:cs="Times New Roman"/>
          <w:i/>
          <w:iCs/>
        </w:rPr>
        <w:t xml:space="preserve"> </w:t>
      </w:r>
      <w:proofErr w:type="spellStart"/>
      <w:r w:rsidRPr="003E43B0">
        <w:rPr>
          <w:rFonts w:ascii="Times New Roman" w:hAnsi="Times New Roman" w:cs="Times New Roman"/>
          <w:i/>
          <w:iCs/>
        </w:rPr>
        <w:t>FasterCapital</w:t>
      </w:r>
      <w:proofErr w:type="spellEnd"/>
      <w:r w:rsidRPr="003E43B0">
        <w:rPr>
          <w:rFonts w:ascii="Times New Roman" w:hAnsi="Times New Roman" w:cs="Times New Roman"/>
        </w:rPr>
        <w:t xml:space="preserve">. Trend analysis: Retail Foot Traffic Patterns: </w:t>
      </w:r>
      <w:hyperlink r:id="rId45" w:history="1">
        <w:r w:rsidR="000909C9" w:rsidRPr="00654ECC">
          <w:rPr>
            <w:rStyle w:val="Hyperlink"/>
            <w:rFonts w:ascii="Times New Roman" w:hAnsi="Times New Roman" w:cs="Times New Roman"/>
          </w:rPr>
          <w:t>https://fastercapital</w:t>
        </w:r>
      </w:hyperlink>
      <w:r w:rsidRPr="003E43B0">
        <w:rPr>
          <w:rFonts w:ascii="Times New Roman" w:hAnsi="Times New Roman" w:cs="Times New Roman"/>
        </w:rPr>
        <w:t>.com/content/Trend-analysis</w:t>
      </w:r>
      <w:r w:rsidR="000909C9">
        <w:rPr>
          <w:rFonts w:ascii="Times New Roman" w:hAnsi="Times New Roman" w:cs="Times New Roman"/>
        </w:rPr>
        <w:t>–</w:t>
      </w:r>
      <w:r w:rsidRPr="003E43B0">
        <w:rPr>
          <w:rFonts w:ascii="Times New Roman" w:hAnsi="Times New Roman" w:cs="Times New Roman"/>
        </w:rPr>
        <w:t>Retail-Foot-Traffic-Patterns</w:t>
      </w:r>
      <w:r w:rsidR="000909C9">
        <w:rPr>
          <w:rFonts w:ascii="Times New Roman" w:hAnsi="Times New Roman" w:cs="Times New Roman"/>
        </w:rPr>
        <w:t>–</w:t>
      </w:r>
      <w:r w:rsidRPr="003E43B0">
        <w:rPr>
          <w:rFonts w:ascii="Times New Roman" w:hAnsi="Times New Roman" w:cs="Times New Roman"/>
        </w:rPr>
        <w:t>Storefront-Stories</w:t>
      </w:r>
      <w:r w:rsidR="000909C9">
        <w:rPr>
          <w:rFonts w:ascii="Times New Roman" w:hAnsi="Times New Roman" w:cs="Times New Roman"/>
        </w:rPr>
        <w:t>–</w:t>
      </w:r>
      <w:r w:rsidRPr="003E43B0">
        <w:rPr>
          <w:rFonts w:ascii="Times New Roman" w:hAnsi="Times New Roman" w:cs="Times New Roman"/>
        </w:rPr>
        <w:t xml:space="preserve">Analyzing-Retail-Foot-Traffic-Patterns-for-Trends.html </w:t>
      </w:r>
    </w:p>
    <w:p w14:paraId="43DDFA14" w14:textId="44376A98" w:rsidR="00BE1D6D" w:rsidRPr="00505A87" w:rsidRDefault="00AA1F5C" w:rsidP="00BE1D6D">
      <w:pPr>
        <w:rPr>
          <w:rFonts w:ascii="Times New Roman" w:hAnsi="Times New Roman" w:cs="Times New Roman"/>
        </w:rPr>
      </w:pPr>
      <w:r w:rsidRPr="00AA1F5C">
        <w:rPr>
          <w:rFonts w:ascii="Times New Roman" w:hAnsi="Times New Roman" w:cs="Times New Roman"/>
        </w:rPr>
        <w:lastRenderedPageBreak/>
        <w:t xml:space="preserve">Fullerton DJ, Zhang LM, </w:t>
      </w:r>
      <w:proofErr w:type="spellStart"/>
      <w:r w:rsidRPr="00AA1F5C">
        <w:rPr>
          <w:rFonts w:ascii="Times New Roman" w:hAnsi="Times New Roman" w:cs="Times New Roman"/>
        </w:rPr>
        <w:t>Kleitman</w:t>
      </w:r>
      <w:proofErr w:type="spellEnd"/>
      <w:r w:rsidRPr="00AA1F5C">
        <w:rPr>
          <w:rFonts w:ascii="Times New Roman" w:hAnsi="Times New Roman" w:cs="Times New Roman"/>
        </w:rPr>
        <w:t xml:space="preserve"> S (2021) An integrative process model of resilience in an academic context: Resilience resources, coping strategies, and positive adaptation. </w:t>
      </w:r>
      <w:proofErr w:type="spellStart"/>
      <w:r w:rsidRPr="00AA1F5C">
        <w:rPr>
          <w:rFonts w:ascii="Times New Roman" w:hAnsi="Times New Roman" w:cs="Times New Roman"/>
        </w:rPr>
        <w:t>P</w:t>
      </w:r>
      <w:r w:rsidR="000909C9" w:rsidRPr="00AA1F5C">
        <w:rPr>
          <w:rFonts w:ascii="Times New Roman" w:hAnsi="Times New Roman" w:cs="Times New Roman"/>
        </w:rPr>
        <w:t>l</w:t>
      </w:r>
      <w:r w:rsidRPr="00AA1F5C">
        <w:rPr>
          <w:rFonts w:ascii="Times New Roman" w:hAnsi="Times New Roman" w:cs="Times New Roman"/>
        </w:rPr>
        <w:t>oS</w:t>
      </w:r>
      <w:proofErr w:type="spellEnd"/>
      <w:r w:rsidRPr="00AA1F5C">
        <w:rPr>
          <w:rFonts w:ascii="Times New Roman" w:hAnsi="Times New Roman" w:cs="Times New Roman"/>
        </w:rPr>
        <w:t xml:space="preserve"> ONE 16(2): e0246000. </w:t>
      </w:r>
      <w:hyperlink r:id="rId46" w:history="1">
        <w:r w:rsidR="000909C9" w:rsidRPr="00654ECC">
          <w:rPr>
            <w:rStyle w:val="Hyperlink"/>
            <w:rFonts w:ascii="Times New Roman" w:hAnsi="Times New Roman" w:cs="Times New Roman"/>
          </w:rPr>
          <w:t>https://doi</w:t>
        </w:r>
      </w:hyperlink>
      <w:r w:rsidRPr="00AA1F5C">
        <w:rPr>
          <w:rFonts w:ascii="Times New Roman" w:hAnsi="Times New Roman" w:cs="Times New Roman"/>
        </w:rPr>
        <w:t>.org/10.1371/journal.pone.0246000</w:t>
      </w:r>
      <w:r w:rsidR="00BE1D6D" w:rsidRPr="00505A87">
        <w:rPr>
          <w:rFonts w:ascii="Times New Roman" w:hAnsi="Times New Roman" w:cs="Times New Roman"/>
        </w:rPr>
        <w:t>Haider AH, Haut ER, </w:t>
      </w:r>
      <w:proofErr w:type="spellStart"/>
      <w:r w:rsidR="00BE1D6D" w:rsidRPr="00505A87">
        <w:rPr>
          <w:rFonts w:ascii="Times New Roman" w:hAnsi="Times New Roman" w:cs="Times New Roman"/>
        </w:rPr>
        <w:t>Velmahos</w:t>
      </w:r>
      <w:proofErr w:type="spellEnd"/>
      <w:r w:rsidR="00BE1D6D" w:rsidRPr="00505A87">
        <w:rPr>
          <w:rFonts w:ascii="Times New Roman" w:hAnsi="Times New Roman" w:cs="Times New Roman"/>
        </w:rPr>
        <w:t xml:space="preserve"> GC. Converting Bystanders to Immediate Responders: We Need to Start in High School or Before. </w:t>
      </w:r>
      <w:r w:rsidR="00BE1D6D" w:rsidRPr="00505A87">
        <w:rPr>
          <w:rFonts w:ascii="Times New Roman" w:hAnsi="Times New Roman" w:cs="Times New Roman"/>
          <w:i/>
          <w:iCs/>
        </w:rPr>
        <w:t>JAMA Surg.</w:t>
      </w:r>
      <w:r w:rsidR="00BE1D6D" w:rsidRPr="00505A87">
        <w:rPr>
          <w:rFonts w:ascii="Times New Roman" w:hAnsi="Times New Roman" w:cs="Times New Roman"/>
        </w:rPr>
        <w:t xml:space="preserve"> 2017;152(10):909–910. </w:t>
      </w:r>
      <w:r w:rsidR="000909C9" w:rsidRPr="00505A87">
        <w:rPr>
          <w:rFonts w:ascii="Times New Roman" w:hAnsi="Times New Roman" w:cs="Times New Roman"/>
        </w:rPr>
        <w:t>D</w:t>
      </w:r>
      <w:r w:rsidR="00BE1D6D" w:rsidRPr="00505A87">
        <w:rPr>
          <w:rFonts w:ascii="Times New Roman" w:hAnsi="Times New Roman" w:cs="Times New Roman"/>
        </w:rPr>
        <w:t>oi:10.1001/jamasurg.2017.2231</w:t>
      </w:r>
    </w:p>
    <w:p w14:paraId="35CFADCE" w14:textId="657BF03B" w:rsidR="00BE1D6D" w:rsidRPr="00505A87" w:rsidRDefault="00BE1D6D" w:rsidP="00BE1D6D">
      <w:pPr>
        <w:rPr>
          <w:rFonts w:ascii="Times New Roman" w:hAnsi="Times New Roman" w:cs="Times New Roman"/>
        </w:rPr>
      </w:pPr>
      <w:r w:rsidRPr="00505A87">
        <w:rPr>
          <w:rFonts w:ascii="Times New Roman" w:hAnsi="Times New Roman" w:cs="Times New Roman"/>
        </w:rPr>
        <w:t>Hariom, K. PRINCIPLES OF DISASTER MANAGEMENT.</w:t>
      </w:r>
    </w:p>
    <w:p w14:paraId="7B4B77D2" w14:textId="63580BA9" w:rsidR="00BE1D6D" w:rsidRPr="00505A87" w:rsidRDefault="00BE1D6D" w:rsidP="00BE1D6D">
      <w:pPr>
        <w:rPr>
          <w:rFonts w:ascii="Times New Roman" w:hAnsi="Times New Roman" w:cs="Times New Roman"/>
        </w:rPr>
      </w:pPr>
      <w:r w:rsidRPr="00505A87">
        <w:rPr>
          <w:rFonts w:ascii="Times New Roman" w:hAnsi="Times New Roman" w:cs="Times New Roman"/>
        </w:rPr>
        <w:t xml:space="preserve">Harris, C., McCarthy, K., Liu, E. L., Klein, K., Swienton, R., Prins, P., &amp; Waltz, T. (2018). Expanding understanding of response roles: An examination of immediate and first responders in the United States. Retrieved from </w:t>
      </w:r>
      <w:hyperlink r:id="rId47" w:history="1">
        <w:r w:rsidR="000909C9" w:rsidRPr="00654ECC">
          <w:rPr>
            <w:rStyle w:val="Hyperlink"/>
            <w:rFonts w:ascii="Times New Roman" w:hAnsi="Times New Roman" w:cs="Times New Roman"/>
          </w:rPr>
          <w:t>https://www</w:t>
        </w:r>
      </w:hyperlink>
      <w:r w:rsidRPr="00505A87">
        <w:rPr>
          <w:rFonts w:ascii="Times New Roman" w:hAnsi="Times New Roman" w:cs="Times New Roman"/>
        </w:rPr>
        <w:t>.mdpi.com/1660-4601/15/3/</w:t>
      </w:r>
      <w:r w:rsidR="00B0597C" w:rsidRPr="00505A87">
        <w:rPr>
          <w:rFonts w:ascii="Times New Roman" w:hAnsi="Times New Roman" w:cs="Times New Roman"/>
        </w:rPr>
        <w:t>534.</w:t>
      </w:r>
      <w:r w:rsidRPr="00505A87">
        <w:rPr>
          <w:rFonts w:ascii="Times New Roman" w:hAnsi="Times New Roman" w:cs="Times New Roman"/>
        </w:rPr>
        <w:t xml:space="preserve"> </w:t>
      </w:r>
    </w:p>
    <w:p w14:paraId="1940B824" w14:textId="15713B2D" w:rsidR="00BE1D6D" w:rsidRPr="00505A87" w:rsidRDefault="00BE1D6D" w:rsidP="00BE1D6D">
      <w:pPr>
        <w:rPr>
          <w:rFonts w:ascii="Times New Roman" w:hAnsi="Times New Roman" w:cs="Times New Roman"/>
        </w:rPr>
      </w:pPr>
      <w:r w:rsidRPr="00505A87">
        <w:rPr>
          <w:rFonts w:ascii="Times New Roman" w:hAnsi="Times New Roman" w:cs="Times New Roman"/>
        </w:rPr>
        <w:t xml:space="preserve">Kankanamge, N., Yigitcanlar2, T., &amp; Goonetilleke3, A. (2022, June 9). </w:t>
      </w:r>
      <w:r w:rsidRPr="00505A87">
        <w:rPr>
          <w:rFonts w:ascii="Times New Roman" w:hAnsi="Times New Roman" w:cs="Times New Roman"/>
          <w:i/>
          <w:iCs/>
        </w:rPr>
        <w:t>Gamifying Community Education for Enhanced Disaster Resilience: An Effectiveness Testing Study from Australia</w:t>
      </w:r>
      <w:r w:rsidRPr="00505A87">
        <w:rPr>
          <w:rFonts w:ascii="Times New Roman" w:hAnsi="Times New Roman" w:cs="Times New Roman"/>
        </w:rPr>
        <w:t xml:space="preserve">. MDPI. </w:t>
      </w:r>
      <w:hyperlink r:id="rId48" w:history="1">
        <w:r w:rsidR="000909C9" w:rsidRPr="00654ECC">
          <w:rPr>
            <w:rStyle w:val="Hyperlink"/>
            <w:rFonts w:ascii="Times New Roman" w:hAnsi="Times New Roman" w:cs="Times New Roman"/>
          </w:rPr>
          <w:t>https://www</w:t>
        </w:r>
      </w:hyperlink>
      <w:r w:rsidRPr="00505A87">
        <w:rPr>
          <w:rFonts w:ascii="Times New Roman" w:hAnsi="Times New Roman" w:cs="Times New Roman"/>
        </w:rPr>
        <w:t xml:space="preserve">.mdpi.com/1999-5903/14/6/179 </w:t>
      </w:r>
    </w:p>
    <w:p w14:paraId="62E4F280" w14:textId="26EBCAE1" w:rsidR="00BE1D6D" w:rsidRPr="00505A87" w:rsidRDefault="00BE1D6D" w:rsidP="00BE1D6D">
      <w:pPr>
        <w:rPr>
          <w:rFonts w:ascii="Times New Roman" w:hAnsi="Times New Roman" w:cs="Times New Roman"/>
        </w:rPr>
      </w:pPr>
      <w:r w:rsidRPr="00505A87">
        <w:rPr>
          <w:rFonts w:ascii="Times New Roman" w:hAnsi="Times New Roman" w:cs="Times New Roman"/>
        </w:rPr>
        <w:t xml:space="preserve">Keller, C. (2006, July). </w:t>
      </w:r>
      <w:r w:rsidRPr="00505A87">
        <w:rPr>
          <w:rFonts w:ascii="Times New Roman" w:hAnsi="Times New Roman" w:cs="Times New Roman"/>
          <w:i/>
          <w:iCs/>
        </w:rPr>
        <w:t xml:space="preserve">Apa </w:t>
      </w:r>
      <w:proofErr w:type="spellStart"/>
      <w:r w:rsidRPr="00505A87">
        <w:rPr>
          <w:rFonts w:ascii="Times New Roman" w:hAnsi="Times New Roman" w:cs="Times New Roman"/>
          <w:i/>
          <w:iCs/>
        </w:rPr>
        <w:t>PsycNet</w:t>
      </w:r>
      <w:proofErr w:type="spellEnd"/>
      <w:r w:rsidRPr="00505A87">
        <w:rPr>
          <w:rFonts w:ascii="Times New Roman" w:hAnsi="Times New Roman" w:cs="Times New Roman"/>
        </w:rPr>
        <w:t xml:space="preserve">. American Psychological Association. </w:t>
      </w:r>
      <w:hyperlink r:id="rId49" w:history="1">
        <w:r w:rsidR="000909C9" w:rsidRPr="00654ECC">
          <w:rPr>
            <w:rStyle w:val="Hyperlink"/>
            <w:rFonts w:ascii="Times New Roman" w:hAnsi="Times New Roman" w:cs="Times New Roman"/>
          </w:rPr>
          <w:t>https://psycnet</w:t>
        </w:r>
      </w:hyperlink>
      <w:r w:rsidRPr="00505A87">
        <w:rPr>
          <w:rFonts w:ascii="Times New Roman" w:hAnsi="Times New Roman" w:cs="Times New Roman"/>
        </w:rPr>
        <w:t xml:space="preserve">.apa.org/record/2006-08385-003 </w:t>
      </w:r>
    </w:p>
    <w:p w14:paraId="043805E6" w14:textId="27FDEAD1" w:rsidR="00BE1D6D" w:rsidRPr="00505A87" w:rsidRDefault="00BE1D6D" w:rsidP="00BE1D6D">
      <w:pPr>
        <w:rPr>
          <w:rFonts w:ascii="Times New Roman" w:hAnsi="Times New Roman" w:cs="Times New Roman"/>
        </w:rPr>
      </w:pPr>
      <w:r w:rsidRPr="00505A87">
        <w:rPr>
          <w:rFonts w:ascii="Times New Roman" w:hAnsi="Times New Roman" w:cs="Times New Roman"/>
        </w:rPr>
        <w:t xml:space="preserve">Lin, C. A. (2025, February 1). </w:t>
      </w:r>
      <w:hyperlink r:id="rId50" w:history="1">
        <w:r w:rsidR="000909C9" w:rsidRPr="00654ECC">
          <w:rPr>
            <w:rStyle w:val="Hyperlink"/>
            <w:rFonts w:ascii="Times New Roman" w:hAnsi="Times New Roman" w:cs="Times New Roman"/>
            <w:i/>
            <w:iCs/>
          </w:rPr>
          <w:t>Https://www</w:t>
        </w:r>
      </w:hyperlink>
      <w:r w:rsidRPr="00505A87">
        <w:rPr>
          <w:rFonts w:ascii="Times New Roman" w:hAnsi="Times New Roman" w:cs="Times New Roman"/>
          <w:i/>
          <w:iCs/>
        </w:rPr>
        <w:t>.sciencedirect.com/science/article/abs/pii/s1051200421000968 | request PDF</w:t>
      </w:r>
      <w:r w:rsidRPr="00505A87">
        <w:rPr>
          <w:rFonts w:ascii="Times New Roman" w:hAnsi="Times New Roman" w:cs="Times New Roman"/>
        </w:rPr>
        <w:t xml:space="preserve">. Evaluating the usability and usefulness of a storm preparedness and risk assessment mobile app. </w:t>
      </w:r>
      <w:hyperlink r:id="rId51" w:history="1">
        <w:r w:rsidR="000909C9" w:rsidRPr="00654ECC">
          <w:rPr>
            <w:rStyle w:val="Hyperlink"/>
            <w:rFonts w:ascii="Times New Roman" w:hAnsi="Times New Roman" w:cs="Times New Roman"/>
          </w:rPr>
          <w:t>https://www</w:t>
        </w:r>
      </w:hyperlink>
      <w:r w:rsidRPr="00505A87">
        <w:rPr>
          <w:rFonts w:ascii="Times New Roman" w:hAnsi="Times New Roman" w:cs="Times New Roman"/>
        </w:rPr>
        <w:t xml:space="preserve">.researchgate.net/publication/351163114_httpswwwsciencedirectcomsciencearticleabspiiS1051200421000968 </w:t>
      </w:r>
    </w:p>
    <w:p w14:paraId="4B48D5FA" w14:textId="76BBC23E" w:rsidR="009D2D44" w:rsidRPr="009D2D44" w:rsidRDefault="009D2D44" w:rsidP="009D2D44">
      <w:pPr>
        <w:rPr>
          <w:rFonts w:ascii="Times New Roman" w:hAnsi="Times New Roman" w:cs="Times New Roman"/>
        </w:rPr>
      </w:pPr>
      <w:r w:rsidRPr="009D2D44">
        <w:rPr>
          <w:rFonts w:ascii="Times New Roman" w:hAnsi="Times New Roman" w:cs="Times New Roman"/>
        </w:rPr>
        <w:t xml:space="preserve">Mahmud, A., Mohammad, Z., &amp; Abdullah, K. A. (2020, June 30). </w:t>
      </w:r>
      <w:r w:rsidRPr="009D2D44">
        <w:rPr>
          <w:rFonts w:ascii="Times New Roman" w:hAnsi="Times New Roman" w:cs="Times New Roman"/>
          <w:i/>
          <w:iCs/>
        </w:rPr>
        <w:t xml:space="preserve">Leadership in disaster management: Theory versus reality / Aidalina Mahmud </w:t>
      </w:r>
      <w:r w:rsidR="000909C9">
        <w:rPr>
          <w:rFonts w:ascii="Times New Roman" w:hAnsi="Times New Roman" w:cs="Times New Roman"/>
          <w:i/>
          <w:iCs/>
        </w:rPr>
        <w:t>…</w:t>
      </w:r>
      <w:r w:rsidRPr="009D2D44">
        <w:rPr>
          <w:rFonts w:ascii="Times New Roman" w:hAnsi="Times New Roman" w:cs="Times New Roman"/>
          <w:i/>
          <w:iCs/>
        </w:rPr>
        <w:t>[et al..]</w:t>
      </w:r>
      <w:r w:rsidRPr="009D2D44">
        <w:rPr>
          <w:rFonts w:ascii="Times New Roman" w:hAnsi="Times New Roman" w:cs="Times New Roman"/>
        </w:rPr>
        <w:t xml:space="preserve">. UiTM Institutional Repository. </w:t>
      </w:r>
      <w:hyperlink r:id="rId52" w:history="1">
        <w:r w:rsidR="000909C9" w:rsidRPr="00654ECC">
          <w:rPr>
            <w:rStyle w:val="Hyperlink"/>
            <w:rFonts w:ascii="Times New Roman" w:hAnsi="Times New Roman" w:cs="Times New Roman"/>
          </w:rPr>
          <w:t>https://ir</w:t>
        </w:r>
      </w:hyperlink>
      <w:r w:rsidRPr="009D2D44">
        <w:rPr>
          <w:rFonts w:ascii="Times New Roman" w:hAnsi="Times New Roman" w:cs="Times New Roman"/>
        </w:rPr>
        <w:t xml:space="preserve">.uitm.edu.my/id/eprint/44078/ </w:t>
      </w:r>
    </w:p>
    <w:p w14:paraId="74470385" w14:textId="09A60148" w:rsidR="00BE1D6D" w:rsidRPr="00505A87" w:rsidRDefault="00BE1D6D" w:rsidP="00BE1D6D">
      <w:pPr>
        <w:rPr>
          <w:rFonts w:ascii="Times New Roman" w:hAnsi="Times New Roman" w:cs="Times New Roman"/>
        </w:rPr>
      </w:pPr>
      <w:r w:rsidRPr="00505A87">
        <w:rPr>
          <w:rFonts w:ascii="Times New Roman" w:hAnsi="Times New Roman" w:cs="Times New Roman"/>
        </w:rPr>
        <w:t xml:space="preserve">Morgan, J. (2022). The effects of patient-centered communication on patient engagement, health-related quality of life, service quality </w:t>
      </w:r>
      <w:r w:rsidR="00B43FA6" w:rsidRPr="00505A87">
        <w:rPr>
          <w:rFonts w:ascii="Times New Roman" w:hAnsi="Times New Roman" w:cs="Times New Roman"/>
        </w:rPr>
        <w:t>perception,</w:t>
      </w:r>
      <w:r w:rsidRPr="00505A87">
        <w:rPr>
          <w:rFonts w:ascii="Times New Roman" w:hAnsi="Times New Roman" w:cs="Times New Roman"/>
        </w:rPr>
        <w:t xml:space="preserve"> and patient satisfaction in patients with cancer: A cross-sectional study in Türkiye </w:t>
      </w:r>
      <w:r w:rsidR="000909C9">
        <w:rPr>
          <w:rFonts w:ascii="Times New Roman" w:hAnsi="Times New Roman" w:cs="Times New Roman"/>
        </w:rPr>
        <w:t>–</w:t>
      </w:r>
      <w:r w:rsidRPr="00505A87">
        <w:rPr>
          <w:rFonts w:ascii="Times New Roman" w:hAnsi="Times New Roman" w:cs="Times New Roman"/>
        </w:rPr>
        <w:t xml:space="preserve"> Cuma </w:t>
      </w:r>
      <w:proofErr w:type="spellStart"/>
      <w:r w:rsidRPr="00505A87">
        <w:rPr>
          <w:rFonts w:ascii="Times New Roman" w:hAnsi="Times New Roman" w:cs="Times New Roman"/>
        </w:rPr>
        <w:t>çakmak</w:t>
      </w:r>
      <w:proofErr w:type="spellEnd"/>
      <w:r w:rsidRPr="00505A87">
        <w:rPr>
          <w:rFonts w:ascii="Times New Roman" w:hAnsi="Times New Roman" w:cs="Times New Roman"/>
        </w:rPr>
        <w:t xml:space="preserve">, </w:t>
      </w:r>
      <w:proofErr w:type="spellStart"/>
      <w:r w:rsidRPr="00505A87">
        <w:rPr>
          <w:rFonts w:ascii="Times New Roman" w:hAnsi="Times New Roman" w:cs="Times New Roman"/>
        </w:rPr>
        <w:t>özgür</w:t>
      </w:r>
      <w:proofErr w:type="spellEnd"/>
      <w:r w:rsidRPr="00505A87">
        <w:rPr>
          <w:rFonts w:ascii="Times New Roman" w:hAnsi="Times New Roman" w:cs="Times New Roman"/>
        </w:rPr>
        <w:t xml:space="preserve"> UĞURLUOĞLU, 2024. Retrieved from </w:t>
      </w:r>
      <w:hyperlink r:id="rId53" w:history="1">
        <w:r w:rsidR="000909C9" w:rsidRPr="00654ECC">
          <w:rPr>
            <w:rStyle w:val="Hyperlink"/>
            <w:rFonts w:ascii="Times New Roman" w:hAnsi="Times New Roman" w:cs="Times New Roman"/>
          </w:rPr>
          <w:t>https://journals</w:t>
        </w:r>
      </w:hyperlink>
      <w:r w:rsidRPr="00505A87">
        <w:rPr>
          <w:rFonts w:ascii="Times New Roman" w:hAnsi="Times New Roman" w:cs="Times New Roman"/>
        </w:rPr>
        <w:t>.sagepub.com/doi/full/10.1177/</w:t>
      </w:r>
      <w:r w:rsidR="00B0597C" w:rsidRPr="00505A87">
        <w:rPr>
          <w:rFonts w:ascii="Times New Roman" w:hAnsi="Times New Roman" w:cs="Times New Roman"/>
        </w:rPr>
        <w:t>10732748241236327.</w:t>
      </w:r>
      <w:r w:rsidRPr="00505A87">
        <w:rPr>
          <w:rFonts w:ascii="Times New Roman" w:hAnsi="Times New Roman" w:cs="Times New Roman"/>
        </w:rPr>
        <w:t xml:space="preserve"> </w:t>
      </w:r>
    </w:p>
    <w:p w14:paraId="03F9835C" w14:textId="77777777" w:rsidR="00064493" w:rsidRPr="00064493" w:rsidRDefault="00064493" w:rsidP="00064493">
      <w:pPr>
        <w:rPr>
          <w:rFonts w:ascii="Times New Roman" w:hAnsi="Times New Roman" w:cs="Times New Roman"/>
        </w:rPr>
      </w:pPr>
      <w:proofErr w:type="spellStart"/>
      <w:r w:rsidRPr="00064493">
        <w:rPr>
          <w:rFonts w:ascii="Times New Roman" w:hAnsi="Times New Roman" w:cs="Times New Roman"/>
        </w:rPr>
        <w:t>Resqore</w:t>
      </w:r>
      <w:proofErr w:type="spellEnd"/>
      <w:r w:rsidRPr="00064493">
        <w:rPr>
          <w:rFonts w:ascii="Times New Roman" w:hAnsi="Times New Roman" w:cs="Times New Roman"/>
        </w:rPr>
        <w:t xml:space="preserve">. (2024, January 12). </w:t>
      </w:r>
      <w:r w:rsidRPr="00064493">
        <w:rPr>
          <w:rFonts w:ascii="Times New Roman" w:hAnsi="Times New Roman" w:cs="Times New Roman"/>
          <w:i/>
          <w:iCs/>
        </w:rPr>
        <w:t>Augmented reality in disaster mitigation and resilience: A transformative approach</w:t>
      </w:r>
      <w:r w:rsidRPr="00064493">
        <w:rPr>
          <w:rFonts w:ascii="Times New Roman" w:hAnsi="Times New Roman" w:cs="Times New Roman"/>
        </w:rPr>
        <w:t xml:space="preserve">. Knowledge Hub. https://knowledgehub.resqore.com/technology/augmented-reality-in-disaster-mitigation-and-resilience-a-transformative-approach/ </w:t>
      </w:r>
    </w:p>
    <w:p w14:paraId="04940C27" w14:textId="3ACCB48B" w:rsidR="002F5D78" w:rsidRPr="002F5D78" w:rsidRDefault="002F5D78" w:rsidP="002F5D78">
      <w:pPr>
        <w:rPr>
          <w:rFonts w:ascii="Times New Roman" w:hAnsi="Times New Roman" w:cs="Times New Roman"/>
        </w:rPr>
      </w:pPr>
      <w:r w:rsidRPr="002F5D78">
        <w:rPr>
          <w:rFonts w:ascii="Times New Roman" w:hAnsi="Times New Roman" w:cs="Times New Roman"/>
        </w:rPr>
        <w:t xml:space="preserve">SCHLOSSER, S. J. (2021, February 20). </w:t>
      </w:r>
      <w:r w:rsidRPr="002F5D78">
        <w:rPr>
          <w:rFonts w:ascii="Times New Roman" w:hAnsi="Times New Roman" w:cs="Times New Roman"/>
          <w:i/>
          <w:iCs/>
        </w:rPr>
        <w:t>Engagement for Community Change</w:t>
      </w:r>
      <w:r w:rsidRPr="002F5D78">
        <w:rPr>
          <w:rFonts w:ascii="Times New Roman" w:hAnsi="Times New Roman" w:cs="Times New Roman"/>
        </w:rPr>
        <w:t xml:space="preserve">. Organizational &amp; Leadership Development. </w:t>
      </w:r>
      <w:hyperlink r:id="rId54" w:history="1">
        <w:r w:rsidR="000909C9" w:rsidRPr="00654ECC">
          <w:rPr>
            <w:rStyle w:val="Hyperlink"/>
            <w:rFonts w:ascii="Times New Roman" w:hAnsi="Times New Roman" w:cs="Times New Roman"/>
          </w:rPr>
          <w:t>https://leadershipdevelopment</w:t>
        </w:r>
      </w:hyperlink>
      <w:r w:rsidRPr="002F5D78">
        <w:rPr>
          <w:rFonts w:ascii="Times New Roman" w:hAnsi="Times New Roman" w:cs="Times New Roman"/>
        </w:rPr>
        <w:t xml:space="preserve">.extension.wisc.edu/articles/engagement-for-community-change/ </w:t>
      </w:r>
    </w:p>
    <w:p w14:paraId="635F03A5" w14:textId="14A57D6F" w:rsidR="00BE1D6D" w:rsidRPr="00505A87" w:rsidRDefault="00BE1D6D" w:rsidP="00BE1D6D">
      <w:pPr>
        <w:rPr>
          <w:rFonts w:ascii="Times New Roman" w:hAnsi="Times New Roman" w:cs="Times New Roman"/>
        </w:rPr>
      </w:pPr>
      <w:r w:rsidRPr="00505A87">
        <w:rPr>
          <w:rFonts w:ascii="Times New Roman" w:hAnsi="Times New Roman" w:cs="Times New Roman"/>
        </w:rPr>
        <w:t xml:space="preserve">Singh, S., Kaur, A., &amp; Gulzar, Y. (2024). The impact of Augmented Reality on Education: A bibliometric exploration. Retrieved from </w:t>
      </w:r>
      <w:hyperlink r:id="rId55" w:history="1">
        <w:r w:rsidR="000909C9" w:rsidRPr="00654ECC">
          <w:rPr>
            <w:rStyle w:val="Hyperlink"/>
            <w:rFonts w:ascii="Times New Roman" w:hAnsi="Times New Roman" w:cs="Times New Roman"/>
          </w:rPr>
          <w:t>https://www</w:t>
        </w:r>
      </w:hyperlink>
      <w:r w:rsidRPr="00505A87">
        <w:rPr>
          <w:rFonts w:ascii="Times New Roman" w:hAnsi="Times New Roman" w:cs="Times New Roman"/>
        </w:rPr>
        <w:t>.frontiersin.org/journals/education/articles/10.3389/feduc.2024.1458695/</w:t>
      </w:r>
      <w:r w:rsidR="00B0597C" w:rsidRPr="00505A87">
        <w:rPr>
          <w:rFonts w:ascii="Times New Roman" w:hAnsi="Times New Roman" w:cs="Times New Roman"/>
        </w:rPr>
        <w:t>full.</w:t>
      </w:r>
      <w:r w:rsidRPr="00505A87">
        <w:rPr>
          <w:rFonts w:ascii="Times New Roman" w:hAnsi="Times New Roman" w:cs="Times New Roman"/>
        </w:rPr>
        <w:t xml:space="preserve"> </w:t>
      </w:r>
    </w:p>
    <w:p w14:paraId="4F1BB45F" w14:textId="670EFA97" w:rsidR="00BE1D6D" w:rsidRDefault="00BE1D6D" w:rsidP="00BE1D6D">
      <w:pPr>
        <w:rPr>
          <w:rFonts w:ascii="Times New Roman" w:hAnsi="Times New Roman" w:cs="Times New Roman"/>
        </w:rPr>
      </w:pPr>
      <w:proofErr w:type="spellStart"/>
      <w:r w:rsidRPr="00505A87">
        <w:rPr>
          <w:rFonts w:ascii="Times New Roman" w:hAnsi="Times New Roman" w:cs="Times New Roman"/>
        </w:rPr>
        <w:t>Wahlström</w:t>
      </w:r>
      <w:proofErr w:type="spellEnd"/>
      <w:r w:rsidRPr="00505A87">
        <w:rPr>
          <w:rFonts w:ascii="Times New Roman" w:hAnsi="Times New Roman" w:cs="Times New Roman"/>
        </w:rPr>
        <w:t xml:space="preserve">, M. (2015). [file] view full Sendai Framework for Disaster Risk Reduction 2015-2030 (16176). Retrieved from </w:t>
      </w:r>
      <w:hyperlink r:id="rId56" w:history="1">
        <w:r w:rsidR="000909C9" w:rsidRPr="00654ECC">
          <w:rPr>
            <w:rStyle w:val="Hyperlink"/>
            <w:rFonts w:ascii="Times New Roman" w:hAnsi="Times New Roman" w:cs="Times New Roman"/>
          </w:rPr>
          <w:t>https://www</w:t>
        </w:r>
      </w:hyperlink>
      <w:r w:rsidRPr="00505A87">
        <w:rPr>
          <w:rFonts w:ascii="Times New Roman" w:hAnsi="Times New Roman" w:cs="Times New Roman"/>
        </w:rPr>
        <w:t>.undrr.org/media/</w:t>
      </w:r>
      <w:r w:rsidR="00B0597C" w:rsidRPr="00505A87">
        <w:rPr>
          <w:rFonts w:ascii="Times New Roman" w:hAnsi="Times New Roman" w:cs="Times New Roman"/>
        </w:rPr>
        <w:t>16176.</w:t>
      </w:r>
      <w:r w:rsidRPr="00505A87">
        <w:rPr>
          <w:rFonts w:ascii="Times New Roman" w:hAnsi="Times New Roman" w:cs="Times New Roman"/>
        </w:rPr>
        <w:t xml:space="preserve"> </w:t>
      </w:r>
    </w:p>
    <w:p w14:paraId="7B072638" w14:textId="734AEDD8" w:rsidR="00C8564C" w:rsidRPr="00C8564C" w:rsidRDefault="00C8564C" w:rsidP="00C8564C">
      <w:pPr>
        <w:rPr>
          <w:rFonts w:ascii="Times New Roman" w:hAnsi="Times New Roman" w:cs="Times New Roman"/>
        </w:rPr>
      </w:pPr>
      <w:r w:rsidRPr="00C8564C">
        <w:rPr>
          <w:rFonts w:ascii="Times New Roman" w:hAnsi="Times New Roman" w:cs="Times New Roman"/>
        </w:rPr>
        <w:lastRenderedPageBreak/>
        <w:t xml:space="preserve">Weis, P. P., &amp; Herbert, C. (2017, August 21). </w:t>
      </w:r>
      <w:r w:rsidRPr="00C8564C">
        <w:rPr>
          <w:rFonts w:ascii="Times New Roman" w:hAnsi="Times New Roman" w:cs="Times New Roman"/>
          <w:i/>
          <w:iCs/>
        </w:rPr>
        <w:t>Bodily reactions to emotional words referring to own versus other people’s emotions</w:t>
      </w:r>
      <w:r w:rsidRPr="00C8564C">
        <w:rPr>
          <w:rFonts w:ascii="Times New Roman" w:hAnsi="Times New Roman" w:cs="Times New Roman"/>
        </w:rPr>
        <w:t xml:space="preserve">. Frontiers. </w:t>
      </w:r>
      <w:hyperlink r:id="rId57" w:history="1">
        <w:r w:rsidR="000909C9" w:rsidRPr="00654ECC">
          <w:rPr>
            <w:rStyle w:val="Hyperlink"/>
            <w:rFonts w:ascii="Times New Roman" w:hAnsi="Times New Roman" w:cs="Times New Roman"/>
          </w:rPr>
          <w:t>https://www</w:t>
        </w:r>
      </w:hyperlink>
      <w:r w:rsidRPr="00C8564C">
        <w:rPr>
          <w:rFonts w:ascii="Times New Roman" w:hAnsi="Times New Roman" w:cs="Times New Roman"/>
        </w:rPr>
        <w:t xml:space="preserve">.frontiersin.org/journals/psychology/articles/10.3389/fpsyg.2017.01277/full </w:t>
      </w:r>
    </w:p>
    <w:p w14:paraId="74E37BC5" w14:textId="5BC86632" w:rsidR="00BE1D6D" w:rsidRPr="00505A87" w:rsidRDefault="00BE1D6D" w:rsidP="00BE1D6D">
      <w:pPr>
        <w:rPr>
          <w:rFonts w:ascii="Times New Roman" w:hAnsi="Times New Roman" w:cs="Times New Roman"/>
        </w:rPr>
      </w:pPr>
      <w:r w:rsidRPr="00505A87">
        <w:rPr>
          <w:rFonts w:ascii="Times New Roman" w:hAnsi="Times New Roman" w:cs="Times New Roman"/>
        </w:rPr>
        <w:t xml:space="preserve">Wooldridge, A. R., Morgan, (2022). Interactions in Sociotechnical Systems: Achieving Balance in the Use of an Augmented Reality Mobile Application. </w:t>
      </w:r>
      <w:r w:rsidRPr="00505A87">
        <w:rPr>
          <w:rFonts w:ascii="Times New Roman" w:hAnsi="Times New Roman" w:cs="Times New Roman"/>
          <w:i/>
          <w:iCs/>
        </w:rPr>
        <w:t>Human Factors: The Journal of the Human Factors and Ergonomics Society</w:t>
      </w:r>
      <w:r w:rsidRPr="00505A87">
        <w:rPr>
          <w:rFonts w:ascii="Times New Roman" w:hAnsi="Times New Roman" w:cs="Times New Roman"/>
        </w:rPr>
        <w:t xml:space="preserve">, </w:t>
      </w:r>
      <w:r w:rsidRPr="00505A87">
        <w:rPr>
          <w:rFonts w:ascii="Times New Roman" w:hAnsi="Times New Roman" w:cs="Times New Roman"/>
          <w:i/>
          <w:iCs/>
        </w:rPr>
        <w:t>66</w:t>
      </w:r>
      <w:r w:rsidRPr="00505A87">
        <w:rPr>
          <w:rFonts w:ascii="Times New Roman" w:hAnsi="Times New Roman" w:cs="Times New Roman"/>
        </w:rPr>
        <w:t xml:space="preserve">(3), 658-682. </w:t>
      </w:r>
      <w:hyperlink r:id="rId58" w:history="1">
        <w:r w:rsidRPr="00505A87">
          <w:rPr>
            <w:rStyle w:val="Hyperlink"/>
            <w:rFonts w:ascii="Times New Roman" w:hAnsi="Times New Roman" w:cs="Times New Roman"/>
          </w:rPr>
          <w:t>https://doi.org/10.1177/00187208221093830</w:t>
        </w:r>
      </w:hyperlink>
      <w:r w:rsidRPr="00505A87">
        <w:rPr>
          <w:rFonts w:ascii="Times New Roman" w:hAnsi="Times New Roman" w:cs="Times New Roman"/>
        </w:rPr>
        <w:t xml:space="preserve"> (Original work published 2024)</w:t>
      </w:r>
    </w:p>
    <w:p w14:paraId="56103DE9" w14:textId="41D479CF" w:rsidR="00BE1D6D" w:rsidRPr="00505A87" w:rsidRDefault="00BE1D6D" w:rsidP="00BE1D6D">
      <w:pPr>
        <w:rPr>
          <w:rFonts w:ascii="Times New Roman" w:hAnsi="Times New Roman" w:cs="Times New Roman"/>
        </w:rPr>
      </w:pPr>
      <w:bookmarkStart w:id="32" w:name="_Hlk218684147"/>
      <w:r w:rsidRPr="00505A87">
        <w:rPr>
          <w:rFonts w:ascii="Times New Roman" w:hAnsi="Times New Roman" w:cs="Times New Roman"/>
        </w:rPr>
        <w:t xml:space="preserve">Yiqing, Z., &amp; Nan, L. (2021, March). </w:t>
      </w:r>
      <w:r w:rsidRPr="00505A87">
        <w:rPr>
          <w:rFonts w:ascii="Times New Roman" w:hAnsi="Times New Roman" w:cs="Times New Roman"/>
          <w:i/>
          <w:iCs/>
        </w:rPr>
        <w:t xml:space="preserve">Machine Learning for Sports Betting: Should model selection be based on accuracy or calibration? </w:t>
      </w:r>
      <w:r w:rsidR="000909C9">
        <w:rPr>
          <w:rFonts w:ascii="Times New Roman" w:hAnsi="Times New Roman" w:cs="Times New Roman"/>
          <w:i/>
          <w:iCs/>
        </w:rPr>
        <w:t>–</w:t>
      </w:r>
      <w:r w:rsidRPr="00505A87">
        <w:rPr>
          <w:rFonts w:ascii="Times New Roman" w:hAnsi="Times New Roman" w:cs="Times New Roman"/>
          <w:i/>
          <w:iCs/>
        </w:rPr>
        <w:t xml:space="preserve"> </w:t>
      </w:r>
      <w:proofErr w:type="spellStart"/>
      <w:r w:rsidRPr="00505A87">
        <w:rPr>
          <w:rFonts w:ascii="Times New Roman" w:hAnsi="Times New Roman" w:cs="Times New Roman"/>
          <w:i/>
          <w:iCs/>
        </w:rPr>
        <w:t>sciencedirect</w:t>
      </w:r>
      <w:proofErr w:type="spellEnd"/>
      <w:r w:rsidRPr="00505A87">
        <w:rPr>
          <w:rFonts w:ascii="Times New Roman" w:hAnsi="Times New Roman" w:cs="Times New Roman"/>
        </w:rPr>
        <w:t xml:space="preserve">. Virtual and augmented reality technologies for emergency </w:t>
      </w:r>
      <w:r w:rsidR="00B43FA6" w:rsidRPr="00505A87">
        <w:rPr>
          <w:rFonts w:ascii="Times New Roman" w:hAnsi="Times New Roman" w:cs="Times New Roman"/>
        </w:rPr>
        <w:t>management.</w:t>
      </w:r>
      <w:r w:rsidRPr="00505A87">
        <w:rPr>
          <w:rFonts w:ascii="Times New Roman" w:hAnsi="Times New Roman" w:cs="Times New Roman"/>
        </w:rPr>
        <w:t xml:space="preserve"> </w:t>
      </w:r>
      <w:hyperlink r:id="rId59" w:history="1">
        <w:r w:rsidR="000909C9" w:rsidRPr="00654ECC">
          <w:rPr>
            <w:rStyle w:val="Hyperlink"/>
            <w:rFonts w:ascii="Times New Roman" w:hAnsi="Times New Roman" w:cs="Times New Roman"/>
          </w:rPr>
          <w:t>https://www</w:t>
        </w:r>
      </w:hyperlink>
      <w:r w:rsidRPr="00505A87">
        <w:rPr>
          <w:rFonts w:ascii="Times New Roman" w:hAnsi="Times New Roman" w:cs="Times New Roman"/>
        </w:rPr>
        <w:t xml:space="preserve">.sciencedirect.com/science/article/pii/S266682702400015X </w:t>
      </w:r>
    </w:p>
    <w:p w14:paraId="4823EB89" w14:textId="17B58EDF" w:rsidR="00BE1D6D" w:rsidRPr="00505A87" w:rsidRDefault="00BE1D6D" w:rsidP="00BE1D6D">
      <w:pPr>
        <w:rPr>
          <w:rFonts w:ascii="Times New Roman" w:hAnsi="Times New Roman" w:cs="Times New Roman"/>
        </w:rPr>
      </w:pPr>
      <w:r w:rsidRPr="00505A87">
        <w:rPr>
          <w:rFonts w:ascii="Times New Roman" w:hAnsi="Times New Roman" w:cs="Times New Roman"/>
        </w:rPr>
        <w:t xml:space="preserve">Zhu, Y., &amp; Li, N. (2021). </w:t>
      </w:r>
      <w:proofErr w:type="spellStart"/>
      <w:r w:rsidRPr="00505A87">
        <w:rPr>
          <w:rFonts w:ascii="Times New Roman" w:hAnsi="Times New Roman" w:cs="Times New Roman"/>
        </w:rPr>
        <w:t>Sciencedirectassets</w:t>
      </w:r>
      <w:proofErr w:type="spellEnd"/>
      <w:r w:rsidRPr="00505A87">
        <w:rPr>
          <w:rFonts w:ascii="Times New Roman" w:hAnsi="Times New Roman" w:cs="Times New Roman"/>
        </w:rPr>
        <w:t xml:space="preserve">. Retrieved from </w:t>
      </w:r>
      <w:hyperlink r:id="rId60" w:history="1">
        <w:r w:rsidR="000909C9" w:rsidRPr="00654ECC">
          <w:rPr>
            <w:rStyle w:val="Hyperlink"/>
            <w:rFonts w:ascii="Times New Roman" w:hAnsi="Times New Roman" w:cs="Times New Roman"/>
          </w:rPr>
          <w:t>https://www</w:t>
        </w:r>
      </w:hyperlink>
      <w:r w:rsidRPr="00505A87">
        <w:rPr>
          <w:rFonts w:ascii="Times New Roman" w:hAnsi="Times New Roman" w:cs="Times New Roman"/>
        </w:rPr>
        <w:t xml:space="preserve">.keaipublishing.com/en/journals/journal-of-safety-science-and-resilience/ </w:t>
      </w:r>
    </w:p>
    <w:p w14:paraId="250FC315" w14:textId="77777777" w:rsidR="00BE1D6D" w:rsidRPr="00505A87" w:rsidRDefault="00BE1D6D" w:rsidP="00BE1D6D">
      <w:pPr>
        <w:rPr>
          <w:rFonts w:ascii="Times New Roman" w:hAnsi="Times New Roman" w:cs="Times New Roman"/>
        </w:rPr>
      </w:pPr>
    </w:p>
    <w:p w14:paraId="68BBCE13" w14:textId="77777777" w:rsidR="00BE1D6D" w:rsidRPr="00505A87" w:rsidRDefault="00BE1D6D" w:rsidP="00BE1D6D">
      <w:pPr>
        <w:rPr>
          <w:rFonts w:ascii="Times New Roman" w:hAnsi="Times New Roman" w:cs="Times New Roman"/>
        </w:rPr>
      </w:pPr>
    </w:p>
    <w:bookmarkEnd w:id="32"/>
    <w:p w14:paraId="07DD99C1" w14:textId="77777777" w:rsidR="00BE1D6D" w:rsidRPr="00505A87" w:rsidRDefault="00BE1D6D" w:rsidP="00BE1D6D">
      <w:pPr>
        <w:rPr>
          <w:rFonts w:ascii="Times New Roman" w:hAnsi="Times New Roman" w:cs="Times New Roman"/>
        </w:rPr>
      </w:pPr>
      <w:r w:rsidRPr="00505A87">
        <w:rPr>
          <w:rFonts w:ascii="Times New Roman" w:hAnsi="Times New Roman" w:cs="Times New Roman"/>
        </w:rPr>
        <w:t>.</w:t>
      </w:r>
    </w:p>
    <w:p w14:paraId="5B603556" w14:textId="77777777" w:rsidR="00BE1D6D" w:rsidRPr="00505A87" w:rsidRDefault="00BE1D6D" w:rsidP="00BE1D6D">
      <w:pPr>
        <w:rPr>
          <w:rFonts w:ascii="Times New Roman" w:hAnsi="Times New Roman" w:cs="Times New Roman"/>
        </w:rPr>
      </w:pPr>
    </w:p>
    <w:p w14:paraId="52E13174" w14:textId="77777777" w:rsidR="00BE1D6D" w:rsidRDefault="00BE1D6D" w:rsidP="00BE1D6D">
      <w:pPr>
        <w:tabs>
          <w:tab w:val="left" w:pos="2333"/>
        </w:tabs>
        <w:spacing w:after="0" w:line="480" w:lineRule="auto"/>
        <w:rPr>
          <w:rFonts w:ascii="Times New Roman" w:eastAsia="Times New Roman" w:hAnsi="Times New Roman" w:cs="Times New Roman"/>
          <w:b/>
          <w:sz w:val="24"/>
          <w:szCs w:val="24"/>
        </w:rPr>
      </w:pPr>
    </w:p>
    <w:p w14:paraId="5AFCE7D2" w14:textId="77777777" w:rsidR="0007559D" w:rsidRDefault="0007559D" w:rsidP="0007559D">
      <w:pPr>
        <w:pStyle w:val="Heading2"/>
      </w:pPr>
    </w:p>
    <w:p w14:paraId="109BD3D5" w14:textId="77777777" w:rsidR="0007559D" w:rsidRPr="0007559D" w:rsidRDefault="0007559D" w:rsidP="0007559D"/>
    <w:p w14:paraId="1E0D5C2E" w14:textId="77777777" w:rsidR="0007559D" w:rsidRPr="0007559D" w:rsidRDefault="0007559D" w:rsidP="0007559D"/>
    <w:p w14:paraId="7336F697" w14:textId="77777777" w:rsidR="0007559D" w:rsidRPr="0007559D" w:rsidRDefault="0007559D" w:rsidP="0007559D"/>
    <w:p w14:paraId="52221CF6" w14:textId="77777777" w:rsidR="0007559D" w:rsidRPr="0007559D" w:rsidRDefault="0007559D" w:rsidP="0007559D"/>
    <w:p w14:paraId="6F2C3E1E" w14:textId="77777777" w:rsidR="0007559D" w:rsidRPr="0007559D" w:rsidRDefault="0007559D" w:rsidP="0007559D"/>
    <w:p w14:paraId="3E2A864F" w14:textId="77777777" w:rsidR="0007559D" w:rsidRPr="0007559D" w:rsidRDefault="0007559D" w:rsidP="0007559D"/>
    <w:p w14:paraId="4AA1D048" w14:textId="77777777" w:rsidR="0007559D" w:rsidRDefault="0007559D" w:rsidP="0007559D">
      <w:pPr>
        <w:pStyle w:val="Heading2"/>
        <w:ind w:firstLine="720"/>
        <w:rPr>
          <w:sz w:val="18"/>
          <w:szCs w:val="18"/>
        </w:rPr>
      </w:pPr>
    </w:p>
    <w:p w14:paraId="6CEA932E" w14:textId="77777777" w:rsidR="0007559D" w:rsidRDefault="0007559D" w:rsidP="0007559D"/>
    <w:p w14:paraId="430D77BD" w14:textId="77777777" w:rsidR="0007559D" w:rsidRDefault="0007559D" w:rsidP="0007559D"/>
    <w:p w14:paraId="77888E75" w14:textId="77777777" w:rsidR="0007559D" w:rsidRDefault="0007559D" w:rsidP="0007559D"/>
    <w:p w14:paraId="118177B9" w14:textId="4631F1FC" w:rsidR="00B87036" w:rsidRDefault="00702E01" w:rsidP="0007559D">
      <w:pPr>
        <w:pStyle w:val="Heading2"/>
      </w:pPr>
      <w:bookmarkStart w:id="33" w:name="_Toc227496971"/>
      <w:r>
        <w:lastRenderedPageBreak/>
        <w:t>Appendices</w:t>
      </w:r>
      <w:r w:rsidR="00093B90">
        <w:t xml:space="preserve"> A</w:t>
      </w:r>
      <w:bookmarkEnd w:id="33"/>
      <w:r w:rsidR="00093B90">
        <w:t xml:space="preserve"> </w:t>
      </w:r>
    </w:p>
    <w:p w14:paraId="7157CEC5" w14:textId="6ADE4602" w:rsidR="00093B90" w:rsidRDefault="00093B90" w:rsidP="00895532">
      <w:pPr>
        <w:pStyle w:val="Heading3"/>
        <w:spacing w:before="0" w:after="0"/>
      </w:pPr>
      <w:bookmarkStart w:id="34" w:name="Page5"/>
      <w:bookmarkStart w:id="35" w:name="_Toc227496972"/>
      <w:bookmarkEnd w:id="34"/>
      <w:r w:rsidRPr="00C4595E">
        <w:t>Appendix A-1</w:t>
      </w:r>
      <w:r w:rsidR="0007559D">
        <w:t xml:space="preserve"> Immediate First Responders</w:t>
      </w:r>
      <w:bookmarkEnd w:id="35"/>
      <w:r w:rsidR="0007559D">
        <w:t xml:space="preserve"> </w:t>
      </w:r>
    </w:p>
    <w:p w14:paraId="5B9D198F" w14:textId="77777777" w:rsidR="0007559D" w:rsidRPr="0007559D" w:rsidRDefault="0007559D" w:rsidP="0007559D"/>
    <w:p w14:paraId="50A44F7B" w14:textId="77777777" w:rsidR="00093B90" w:rsidRPr="00CF773E" w:rsidRDefault="00093B90" w:rsidP="00093B90">
      <w:pPr>
        <w:spacing w:line="480" w:lineRule="auto"/>
        <w:ind w:firstLine="720"/>
        <w:rPr>
          <w:rFonts w:ascii="Times New Roman" w:hAnsi="Times New Roman" w:cs="Times New Roman"/>
        </w:rPr>
      </w:pPr>
      <w:r w:rsidRPr="00CF773E">
        <w:rPr>
          <w:rFonts w:ascii="Times New Roman" w:hAnsi="Times New Roman" w:cs="Times New Roman"/>
        </w:rPr>
        <w:t xml:space="preserve">Emergency management in America rests on a simple principle: disasters begin and end at the local level. </w:t>
      </w:r>
      <w:r>
        <w:rPr>
          <w:rFonts w:ascii="Times New Roman" w:hAnsi="Times New Roman" w:cs="Times New Roman"/>
        </w:rPr>
        <w:t>Governance by the</w:t>
      </w:r>
      <w:r w:rsidRPr="00CF773E">
        <w:rPr>
          <w:rFonts w:ascii="Times New Roman" w:hAnsi="Times New Roman" w:cs="Times New Roman"/>
        </w:rPr>
        <w:t xml:space="preserve"> county sheriff, and fire chief are presumed to be in charge when catastrophe strikes their communities.</w:t>
      </w:r>
    </w:p>
    <w:p w14:paraId="4A8A09E9" w14:textId="77777777" w:rsidR="00093B90" w:rsidRPr="00CF773E" w:rsidRDefault="00093B90" w:rsidP="00093B90">
      <w:pPr>
        <w:spacing w:line="480" w:lineRule="auto"/>
        <w:ind w:firstLine="720"/>
        <w:rPr>
          <w:rFonts w:ascii="Times New Roman" w:hAnsi="Times New Roman" w:cs="Times New Roman"/>
        </w:rPr>
      </w:pPr>
      <w:r w:rsidRPr="00CF773E">
        <w:rPr>
          <w:rFonts w:ascii="Times New Roman" w:hAnsi="Times New Roman" w:cs="Times New Roman"/>
        </w:rPr>
        <w:t xml:space="preserve">The federal government doesn’t automatically </w:t>
      </w:r>
      <w:r>
        <w:rPr>
          <w:rFonts w:ascii="Times New Roman" w:hAnsi="Times New Roman" w:cs="Times New Roman"/>
        </w:rPr>
        <w:t>appear</w:t>
      </w:r>
      <w:r w:rsidRPr="00CF773E">
        <w:rPr>
          <w:rFonts w:ascii="Times New Roman" w:hAnsi="Times New Roman" w:cs="Times New Roman"/>
        </w:rPr>
        <w:t xml:space="preserve">. Instead, </w:t>
      </w:r>
      <w:r>
        <w:rPr>
          <w:rFonts w:ascii="Times New Roman" w:hAnsi="Times New Roman" w:cs="Times New Roman"/>
        </w:rPr>
        <w:t>government protocols</w:t>
      </w:r>
      <w:r w:rsidRPr="00CF773E">
        <w:rPr>
          <w:rFonts w:ascii="Times New Roman" w:hAnsi="Times New Roman" w:cs="Times New Roman"/>
        </w:rPr>
        <w:t xml:space="preserve"> provide backup resources and coordination, but only when local and state authorities formally request help after being overwhelmed. This distinction matters enormously: federal aid must be requested and approved.</w:t>
      </w:r>
      <w:r>
        <w:rPr>
          <w:rFonts w:ascii="Times New Roman" w:hAnsi="Times New Roman" w:cs="Times New Roman"/>
        </w:rPr>
        <w:t xml:space="preserve"> The chart below shows the protocols for emergency response over a 30-day period.</w:t>
      </w:r>
    </w:p>
    <w:p w14:paraId="2CAAFC86" w14:textId="37062431" w:rsidR="00093B90" w:rsidRDefault="0007559D" w:rsidP="00093B90">
      <w:pPr>
        <w:spacing w:line="480" w:lineRule="auto"/>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1" locked="0" layoutInCell="1" allowOverlap="1" wp14:anchorId="53D795FD" wp14:editId="050F7A4C">
                <wp:simplePos x="0" y="0"/>
                <wp:positionH relativeFrom="column">
                  <wp:posOffset>34290</wp:posOffset>
                </wp:positionH>
                <wp:positionV relativeFrom="paragraph">
                  <wp:posOffset>1700530</wp:posOffset>
                </wp:positionV>
                <wp:extent cx="5673090" cy="349885"/>
                <wp:effectExtent l="0" t="19050" r="0" b="0"/>
                <wp:wrapTight wrapText="bothSides">
                  <wp:wrapPolygon edited="0">
                    <wp:start x="218" y="-1176"/>
                    <wp:lineTo x="145" y="19993"/>
                    <wp:lineTo x="21397" y="19993"/>
                    <wp:lineTo x="21324" y="-1176"/>
                    <wp:lineTo x="218" y="-1176"/>
                  </wp:wrapPolygon>
                </wp:wrapTight>
                <wp:docPr id="1813085503" name="Text Box 2"/>
                <wp:cNvGraphicFramePr/>
                <a:graphic xmlns:a="http://schemas.openxmlformats.org/drawingml/2006/main">
                  <a:graphicData uri="http://schemas.microsoft.com/office/word/2010/wordprocessingShape">
                    <wps:wsp>
                      <wps:cNvSpPr txBox="1"/>
                      <wps:spPr>
                        <a:xfrm>
                          <a:off x="0" y="0"/>
                          <a:ext cx="5673090" cy="349885"/>
                        </a:xfrm>
                        <a:prstGeom prst="rect">
                          <a:avLst/>
                        </a:prstGeom>
                        <a:noFill/>
                        <a:ln w="6350">
                          <a:noFill/>
                        </a:ln>
                        <a:effectLst>
                          <a:outerShdw blurRad="76200" dist="12700" dir="8100000" sy="-23000" kx="800400" algn="br" rotWithShape="0">
                            <a:prstClr val="black">
                              <a:alpha val="20000"/>
                            </a:prstClr>
                          </a:outerShdw>
                        </a:effectLst>
                        <a:scene3d>
                          <a:camera prst="orthographicFront"/>
                          <a:lightRig rig="threePt" dir="t"/>
                        </a:scene3d>
                        <a:sp3d>
                          <a:bevelT w="165100" prst="coolSlant"/>
                        </a:sp3d>
                      </wps:spPr>
                      <wps:txbx>
                        <w:txbxContent>
                          <w:p w14:paraId="21A6348E" w14:textId="114DE3EE" w:rsidR="00093B90" w:rsidRPr="00D95AA3" w:rsidRDefault="00895532" w:rsidP="00093B90">
                            <w:pPr>
                              <w:jc w:val="center"/>
                              <w:rPr>
                                <w:rFonts w:ascii="Times New Roman" w:hAnsi="Times New Roman" w:cs="Times New Roman"/>
                                <w:color w:val="000000" w:themeColor="text1"/>
                                <w:sz w:val="28"/>
                                <w:szCs w:val="28"/>
                                <w14:shadow w14:blurRad="50800" w14:dist="38100" w14:dir="10800000" w14:sx="100000" w14:sy="100000" w14:kx="0" w14:ky="0" w14:algn="r">
                                  <w14:srgbClr w14:val="000000">
                                    <w14:alpha w14:val="60000"/>
                                  </w14:srgbClr>
                                </w14:shadow>
                                <w14:textOutline w14:w="0" w14:cap="flat" w14:cmpd="sng" w14:algn="ctr">
                                  <w14:noFill/>
                                  <w14:prstDash w14:val="solid"/>
                                  <w14:round/>
                                </w14:textOutline>
                              </w:rPr>
                            </w:pPr>
                            <w:r w:rsidRPr="00D95AA3">
                              <w:rPr>
                                <w:rFonts w:ascii="Times New Roman" w:hAnsi="Times New Roman" w:cs="Times New Roman"/>
                                <w:color w:val="000000" w:themeColor="text1"/>
                                <w:sz w:val="28"/>
                                <w:szCs w:val="28"/>
                                <w14:shadow w14:blurRad="50800" w14:dist="38100" w14:dir="10800000" w14:sx="100000" w14:sy="100000" w14:kx="0" w14:ky="0" w14:algn="r">
                                  <w14:srgbClr w14:val="000000">
                                    <w14:alpha w14:val="60000"/>
                                  </w14:srgbClr>
                                </w14:shadow>
                                <w14:textOutline w14:w="0" w14:cap="flat" w14:cmpd="sng" w14:algn="ctr">
                                  <w14:noFill/>
                                  <w14:prstDash w14:val="solid"/>
                                  <w14:round/>
                                </w14:textOutline>
                              </w:rPr>
                              <w:t xml:space="preserve">    </w:t>
                            </w:r>
                            <w:r w:rsidR="00093B90" w:rsidRPr="00D95AA3">
                              <w:rPr>
                                <w:rFonts w:ascii="Times New Roman" w:hAnsi="Times New Roman" w:cs="Times New Roman"/>
                                <w:color w:val="000000" w:themeColor="text1"/>
                                <w:sz w:val="28"/>
                                <w:szCs w:val="28"/>
                                <w14:shadow w14:blurRad="50800" w14:dist="38100" w14:dir="10800000" w14:sx="100000" w14:sy="100000" w14:kx="0" w14:ky="0" w14:algn="r">
                                  <w14:srgbClr w14:val="000000">
                                    <w14:alpha w14:val="60000"/>
                                  </w14:srgbClr>
                                </w14:shadow>
                                <w14:textOutline w14:w="0" w14:cap="flat" w14:cmpd="sng" w14:algn="ctr">
                                  <w14:noFill/>
                                  <w14:prstDash w14:val="solid"/>
                                  <w14:round/>
                                </w14:textOutline>
                              </w:rPr>
                              <w:t>Disaster Response Flowchart for Emergency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D795FD" id="_x0000_t202" coordsize="21600,21600" o:spt="202" path="m,l,21600r21600,l21600,xe">
                <v:stroke joinstyle="miter"/>
                <v:path gradientshapeok="t" o:connecttype="rect"/>
              </v:shapetype>
              <v:shape id="Text Box 2" o:spid="_x0000_s1026" type="#_x0000_t202" style="position:absolute;left:0;text-align:left;margin-left:2.7pt;margin-top:133.9pt;width:446.7pt;height:27.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" filled="f" stroked="f" strokeweight=".5pt">
                <v:shadow on="t" type="perspective" color="black" opacity="13107f" origin=".5,.5" offset="-.24944mm,.24944mm" matrix=",15540f,,-15073f"/>
                <v:textbox>
                  <w:txbxContent>
                    <w:p w14:paraId="21A6348E" w14:textId="114DE3EE" w:rsidR="00093B90" w:rsidRPr="00D95AA3" w:rsidRDefault="00895532" w:rsidP="00093B90">
                      <w:pPr>
                        <w:jc w:val="center"/>
                        <w:rPr>
                          <w:rFonts w:ascii="Times New Roman" w:hAnsi="Times New Roman" w:cs="Times New Roman"/>
                          <w:color w:val="000000" w:themeColor="text1"/>
                          <w:sz w:val="28"/>
                          <w:szCs w:val="28"/>
                          <w14:shadow w14:blurRad="50800" w14:dist="38100" w14:dir="10800000" w14:sx="100000" w14:sy="100000" w14:kx="0" w14:ky="0" w14:algn="r">
                            <w14:srgbClr w14:val="000000">
                              <w14:alpha w14:val="60000"/>
                            </w14:srgbClr>
                          </w14:shadow>
                          <w14:textOutline w14:w="0" w14:cap="flat" w14:cmpd="sng" w14:algn="ctr">
                            <w14:noFill/>
                            <w14:prstDash w14:val="solid"/>
                            <w14:round/>
                          </w14:textOutline>
                        </w:rPr>
                      </w:pPr>
                      <w:r w:rsidRPr="00D95AA3">
                        <w:rPr>
                          <w:rFonts w:ascii="Times New Roman" w:hAnsi="Times New Roman" w:cs="Times New Roman"/>
                          <w:color w:val="000000" w:themeColor="text1"/>
                          <w:sz w:val="28"/>
                          <w:szCs w:val="28"/>
                          <w14:shadow w14:blurRad="50800" w14:dist="38100" w14:dir="10800000" w14:sx="100000" w14:sy="100000" w14:kx="0" w14:ky="0" w14:algn="r">
                            <w14:srgbClr w14:val="000000">
                              <w14:alpha w14:val="60000"/>
                            </w14:srgbClr>
                          </w14:shadow>
                          <w14:textOutline w14:w="0" w14:cap="flat" w14:cmpd="sng" w14:algn="ctr">
                            <w14:noFill/>
                            <w14:prstDash w14:val="solid"/>
                            <w14:round/>
                          </w14:textOutline>
                        </w:rPr>
                        <w:t xml:space="preserve">    </w:t>
                      </w:r>
                      <w:r w:rsidR="00093B90" w:rsidRPr="00D95AA3">
                        <w:rPr>
                          <w:rFonts w:ascii="Times New Roman" w:hAnsi="Times New Roman" w:cs="Times New Roman"/>
                          <w:color w:val="000000" w:themeColor="text1"/>
                          <w:sz w:val="28"/>
                          <w:szCs w:val="28"/>
                          <w14:shadow w14:blurRad="50800" w14:dist="38100" w14:dir="10800000" w14:sx="100000" w14:sy="100000" w14:kx="0" w14:ky="0" w14:algn="r">
                            <w14:srgbClr w14:val="000000">
                              <w14:alpha w14:val="60000"/>
                            </w14:srgbClr>
                          </w14:shadow>
                          <w14:textOutline w14:w="0" w14:cap="flat" w14:cmpd="sng" w14:algn="ctr">
                            <w14:noFill/>
                            <w14:prstDash w14:val="solid"/>
                            <w14:round/>
                          </w14:textOutline>
                        </w:rPr>
                        <w:t>Disaster Response Flowchart for Emergency Events</w:t>
                      </w:r>
                    </w:p>
                  </w:txbxContent>
                </v:textbox>
                <w10:wrap type="tight"/>
              </v:shape>
            </w:pict>
          </mc:Fallback>
        </mc:AlternateContent>
      </w:r>
      <w:r w:rsidR="00093B90" w:rsidRPr="00CF773E">
        <w:rPr>
          <w:rFonts w:ascii="Times New Roman" w:hAnsi="Times New Roman" w:cs="Times New Roman"/>
        </w:rPr>
        <w:t>This bottom-up approach is spelled out in the </w:t>
      </w:r>
      <w:hyperlink r:id="rId61" w:history="1">
        <w:r w:rsidR="00093B90" w:rsidRPr="00CF773E">
          <w:rPr>
            <w:rStyle w:val="Hyperlink"/>
            <w:rFonts w:ascii="Times New Roman" w:hAnsi="Times New Roman" w:cs="Times New Roman"/>
            <w:b/>
            <w:bCs/>
          </w:rPr>
          <w:t>National Response Framework</w:t>
        </w:r>
      </w:hyperlink>
      <w:r w:rsidR="00093B90" w:rsidRPr="00CF773E">
        <w:rPr>
          <w:rFonts w:ascii="Times New Roman" w:hAnsi="Times New Roman" w:cs="Times New Roman"/>
        </w:rPr>
        <w:t>, a comprehensive guide detailing who does what during disasters. The framework provides a scalable structure that adapts to any incident</w:t>
      </w:r>
      <w:r w:rsidR="00093B90">
        <w:rPr>
          <w:rFonts w:ascii="Times New Roman" w:hAnsi="Times New Roman" w:cs="Times New Roman"/>
        </w:rPr>
        <w:t xml:space="preserve">. It’s the </w:t>
      </w:r>
      <w:r w:rsidR="00093B90" w:rsidRPr="00D95AA3">
        <w:rPr>
          <w:rFonts w:ascii="Times New Roman" w:hAnsi="Times New Roman" w:cs="Times New Roman"/>
          <w:b/>
          <w:bCs/>
        </w:rPr>
        <w:t>“Immediate Responders,” (volunteers)</w:t>
      </w:r>
      <w:r w:rsidR="00093B90">
        <w:rPr>
          <w:rFonts w:ascii="Times New Roman" w:hAnsi="Times New Roman" w:cs="Times New Roman"/>
        </w:rPr>
        <w:t xml:space="preserve"> that close the time-gap for first assessment and medical needs. Unlike the first responders designated by jurisdiction, the Immediate responders by design are the first boots on the ground saving lives within minutes.</w:t>
      </w:r>
    </w:p>
    <w:p w14:paraId="36A66218" w14:textId="5F0E52CD" w:rsidR="00093B90" w:rsidRDefault="00895532" w:rsidP="00093B90">
      <w:pPr>
        <w:spacing w:line="48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63360" behindDoc="1" locked="0" layoutInCell="1" allowOverlap="1" wp14:anchorId="2C503CC1" wp14:editId="07EC6ED2">
            <wp:simplePos x="0" y="0"/>
            <wp:positionH relativeFrom="column">
              <wp:posOffset>308610</wp:posOffset>
            </wp:positionH>
            <wp:positionV relativeFrom="paragraph">
              <wp:posOffset>222885</wp:posOffset>
            </wp:positionV>
            <wp:extent cx="5288915" cy="2836545"/>
            <wp:effectExtent l="0" t="0" r="6985" b="1905"/>
            <wp:wrapTight wrapText="bothSides">
              <wp:wrapPolygon edited="0">
                <wp:start x="934" y="0"/>
                <wp:lineTo x="16105" y="2466"/>
                <wp:lineTo x="13693" y="2611"/>
                <wp:lineTo x="10036" y="4062"/>
                <wp:lineTo x="10036" y="4787"/>
                <wp:lineTo x="7858" y="4787"/>
                <wp:lineTo x="3968" y="6383"/>
                <wp:lineTo x="3968" y="7108"/>
                <wp:lineTo x="1167" y="7253"/>
                <wp:lineTo x="934" y="8559"/>
                <wp:lineTo x="1167" y="9429"/>
                <wp:lineTo x="233" y="10590"/>
                <wp:lineTo x="0" y="11025"/>
                <wp:lineTo x="0" y="20309"/>
                <wp:lineTo x="3345" y="21034"/>
                <wp:lineTo x="9958" y="21469"/>
                <wp:lineTo x="11592" y="21469"/>
                <wp:lineTo x="18205" y="21034"/>
                <wp:lineTo x="21551" y="20309"/>
                <wp:lineTo x="21551" y="3917"/>
                <wp:lineTo x="21317" y="3482"/>
                <wp:lineTo x="20384" y="2466"/>
                <wp:lineTo x="20773" y="1015"/>
                <wp:lineTo x="19995" y="145"/>
                <wp:lineTo x="4979" y="0"/>
                <wp:lineTo x="934" y="0"/>
              </wp:wrapPolygon>
            </wp:wrapTight>
            <wp:docPr id="738632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632434" name="Picture 1"/>
                    <pic:cNvPicPr/>
                  </pic:nvPicPr>
                  <pic:blipFill>
                    <a:blip r:embed="rId62" cstate="print">
                      <a:extLst>
                        <a:ext uri="{28A0092B-C50C-407E-A947-70E740481C1C}">
                          <a14:useLocalDpi xmlns:a14="http://schemas.microsoft.com/office/drawing/2010/main" val="0"/>
                        </a:ext>
                      </a:extLst>
                    </a:blip>
                    <a:stretch>
                      <a:fillRect/>
                    </a:stretch>
                  </pic:blipFill>
                  <pic:spPr>
                    <a:xfrm>
                      <a:off x="0" y="0"/>
                      <a:ext cx="5288915" cy="2836545"/>
                    </a:xfrm>
                    <a:prstGeom prst="rect">
                      <a:avLst/>
                    </a:prstGeom>
                  </pic:spPr>
                </pic:pic>
              </a:graphicData>
            </a:graphic>
            <wp14:sizeRelH relativeFrom="page">
              <wp14:pctWidth>0</wp14:pctWidth>
            </wp14:sizeRelH>
            <wp14:sizeRelV relativeFrom="page">
              <wp14:pctHeight>0</wp14:pctHeight>
            </wp14:sizeRelV>
          </wp:anchor>
        </w:drawing>
      </w:r>
    </w:p>
    <w:p w14:paraId="280DFC26" w14:textId="0786F269" w:rsidR="00093B90" w:rsidRDefault="00093B90" w:rsidP="00093B90">
      <w:pPr>
        <w:spacing w:line="480" w:lineRule="auto"/>
        <w:rPr>
          <w:rFonts w:ascii="Times New Roman" w:hAnsi="Times New Roman" w:cs="Times New Roman"/>
        </w:rPr>
      </w:pPr>
    </w:p>
    <w:p w14:paraId="3B8F17F2" w14:textId="77777777" w:rsidR="00093B90" w:rsidRDefault="00093B90" w:rsidP="00093B90">
      <w:pPr>
        <w:rPr>
          <w:rFonts w:ascii="Times New Roman" w:hAnsi="Times New Roman" w:cs="Times New Roman"/>
        </w:rPr>
      </w:pPr>
      <w:r>
        <w:rPr>
          <w:rFonts w:ascii="Times New Roman" w:hAnsi="Times New Roman" w:cs="Times New Roman"/>
        </w:rPr>
        <w:t>Figure A-1</w:t>
      </w:r>
    </w:p>
    <w:p w14:paraId="330E5512" w14:textId="77777777" w:rsidR="00895532" w:rsidRPr="00C47F60" w:rsidRDefault="00895532" w:rsidP="00093B90">
      <w:pPr>
        <w:rPr>
          <w:rFonts w:ascii="Times New Roman" w:hAnsi="Times New Roman" w:cs="Times New Roman"/>
        </w:rPr>
      </w:pPr>
    </w:p>
    <w:p w14:paraId="7B966618" w14:textId="77777777" w:rsidR="00093B90" w:rsidRPr="00C47F60" w:rsidRDefault="00093B90" w:rsidP="00093B90">
      <w:pPr>
        <w:rPr>
          <w:rFonts w:ascii="Times New Roman" w:hAnsi="Times New Roman" w:cs="Times New Roman"/>
        </w:rPr>
      </w:pPr>
    </w:p>
    <w:p w14:paraId="629F8B2E" w14:textId="3762C4A4" w:rsidR="00B87036" w:rsidRDefault="00702E01" w:rsidP="0007559D">
      <w:pPr>
        <w:pStyle w:val="Heading3"/>
      </w:pPr>
      <w:bookmarkStart w:id="36" w:name="Page40"/>
      <w:bookmarkStart w:id="37" w:name="Page41"/>
      <w:bookmarkStart w:id="38" w:name="_Toc227496973"/>
      <w:bookmarkEnd w:id="36"/>
      <w:bookmarkEnd w:id="37"/>
      <w:r>
        <w:lastRenderedPageBreak/>
        <w:t>Appendix A</w:t>
      </w:r>
      <w:r w:rsidR="00481BAE">
        <w:t>-2 – Business Heroes</w:t>
      </w:r>
      <w:bookmarkEnd w:id="38"/>
    </w:p>
    <w:p w14:paraId="299CB1DF" w14:textId="77777777" w:rsidR="00481BAE" w:rsidRDefault="00481BAE" w:rsidP="00481BAE">
      <w:pPr>
        <w:tabs>
          <w:tab w:val="left" w:pos="2333"/>
        </w:tabs>
        <w:spacing w:after="0" w:line="480" w:lineRule="auto"/>
        <w:rPr>
          <w:rFonts w:ascii="Times New Roman" w:eastAsia="Times New Roman" w:hAnsi="Times New Roman" w:cs="Times New Roman"/>
          <w:b/>
          <w:sz w:val="24"/>
          <w:szCs w:val="24"/>
        </w:rPr>
      </w:pPr>
    </w:p>
    <w:p w14:paraId="283D61E4" w14:textId="5C06D53A" w:rsidR="00481BAE" w:rsidRDefault="00481BAE" w:rsidP="00481BAE">
      <w:pPr>
        <w:tabs>
          <w:tab w:val="left" w:pos="720"/>
        </w:tabs>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ab/>
        <w:t xml:space="preserve">Individuals and their </w:t>
      </w:r>
      <w:r w:rsidRPr="003A5F9A">
        <w:rPr>
          <w:rFonts w:ascii="Times New Roman" w:eastAsia="Times New Roman" w:hAnsi="Times New Roman" w:cs="Times New Roman"/>
          <w:bCs/>
          <w:sz w:val="24"/>
          <w:szCs w:val="24"/>
        </w:rPr>
        <w:t>physiological responses to positive notations or titles are influenced by numerous factors, including the emotional content of the words and the context in which they are used</w:t>
      </w:r>
      <w:r>
        <w:rPr>
          <w:rFonts w:ascii="Times New Roman" w:eastAsia="Times New Roman" w:hAnsi="Times New Roman" w:cs="Times New Roman"/>
          <w:bCs/>
          <w:sz w:val="24"/>
          <w:szCs w:val="24"/>
        </w:rPr>
        <w:t xml:space="preserve"> (Weis, Herbert, 2017)</w:t>
      </w:r>
      <w:r w:rsidRPr="003A5F9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The </w:t>
      </w:r>
      <w:r w:rsidRPr="00C8564C">
        <w:rPr>
          <w:rFonts w:ascii="Times New Roman" w:eastAsia="Times New Roman" w:hAnsi="Times New Roman" w:cs="Times New Roman"/>
          <w:bCs/>
          <w:sz w:val="24"/>
          <w:szCs w:val="24"/>
        </w:rPr>
        <w:t xml:space="preserve">word list </w:t>
      </w:r>
      <w:r>
        <w:rPr>
          <w:rFonts w:ascii="Times New Roman" w:eastAsia="Times New Roman" w:hAnsi="Times New Roman" w:cs="Times New Roman"/>
          <w:bCs/>
          <w:sz w:val="24"/>
          <w:szCs w:val="24"/>
        </w:rPr>
        <w:t>acknowledging immediate responders had to identify with stakeholders such as business f</w:t>
      </w:r>
      <w:r w:rsidRPr="00E27E12">
        <w:rPr>
          <w:rFonts w:ascii="Times New Roman" w:eastAsia="Times New Roman" w:hAnsi="Times New Roman" w:cs="Times New Roman"/>
          <w:bCs/>
          <w:sz w:val="24"/>
          <w:szCs w:val="24"/>
        </w:rPr>
        <w:t>acilitators</w:t>
      </w:r>
      <w:r>
        <w:rPr>
          <w:rFonts w:ascii="Times New Roman" w:eastAsia="Times New Roman" w:hAnsi="Times New Roman" w:cs="Times New Roman"/>
          <w:bCs/>
          <w:sz w:val="24"/>
          <w:szCs w:val="24"/>
        </w:rPr>
        <w:t xml:space="preserve">. So, from that list </w:t>
      </w:r>
      <w:r w:rsidR="000D7746">
        <w:rPr>
          <w:rFonts w:ascii="Times New Roman" w:eastAsia="Times New Roman" w:hAnsi="Times New Roman" w:cs="Times New Roman"/>
          <w:bCs/>
          <w:sz w:val="24"/>
          <w:szCs w:val="24"/>
        </w:rPr>
        <w:t xml:space="preserve">for business contributions toward community resilience </w:t>
      </w:r>
      <w:r>
        <w:rPr>
          <w:rFonts w:ascii="Times New Roman" w:eastAsia="Times New Roman" w:hAnsi="Times New Roman" w:cs="Times New Roman"/>
          <w:bCs/>
          <w:sz w:val="24"/>
          <w:szCs w:val="24"/>
        </w:rPr>
        <w:t>came t</w:t>
      </w:r>
      <w:r w:rsidRPr="00486B17">
        <w:rPr>
          <w:rFonts w:ascii="Times New Roman" w:eastAsia="Times New Roman" w:hAnsi="Times New Roman" w:cs="Times New Roman"/>
          <w:bCs/>
          <w:sz w:val="24"/>
          <w:szCs w:val="24"/>
        </w:rPr>
        <w:t>he title</w:t>
      </w:r>
      <w:r w:rsidRPr="006143BB">
        <w:rPr>
          <w:rFonts w:ascii="Times New Roman" w:eastAsia="Times New Roman" w:hAnsi="Times New Roman" w:cs="Times New Roman"/>
          <w:b/>
          <w:i/>
          <w:iCs/>
          <w:sz w:val="24"/>
          <w:szCs w:val="24"/>
        </w:rPr>
        <w:t xml:space="preserve"> “Business Heroes</w:t>
      </w:r>
      <w:r>
        <w:rPr>
          <w:rFonts w:ascii="Times New Roman" w:eastAsia="Times New Roman" w:hAnsi="Times New Roman" w:cs="Times New Roman"/>
          <w:b/>
          <w:i/>
          <w:iCs/>
          <w:sz w:val="24"/>
          <w:szCs w:val="24"/>
        </w:rPr>
        <w:t>,</w:t>
      </w:r>
      <w:r w:rsidRPr="006143BB">
        <w:rPr>
          <w:rFonts w:ascii="Times New Roman" w:eastAsia="Times New Roman" w:hAnsi="Times New Roman" w:cs="Times New Roman"/>
          <w:b/>
          <w:i/>
          <w:iCs/>
          <w:sz w:val="24"/>
          <w:szCs w:val="24"/>
        </w:rPr>
        <w:t xml:space="preserve">” </w:t>
      </w:r>
      <w:r w:rsidRPr="00481BAE">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 xml:space="preserve">he new verbiage </w:t>
      </w:r>
      <w:r w:rsidRPr="00486B17">
        <w:rPr>
          <w:rFonts w:ascii="Times New Roman" w:eastAsia="Times New Roman" w:hAnsi="Times New Roman" w:cs="Times New Roman"/>
          <w:bCs/>
          <w:sz w:val="24"/>
          <w:szCs w:val="24"/>
        </w:rPr>
        <w:t>suggests</w:t>
      </w:r>
      <w:r>
        <w:rPr>
          <w:rFonts w:ascii="Times New Roman" w:eastAsia="Times New Roman" w:hAnsi="Times New Roman" w:cs="Times New Roman"/>
          <w:bCs/>
          <w:sz w:val="24"/>
          <w:szCs w:val="24"/>
        </w:rPr>
        <w:t xml:space="preserve"> an </w:t>
      </w:r>
      <w:r w:rsidRPr="00994CA2">
        <w:rPr>
          <w:rFonts w:ascii="Times New Roman" w:eastAsia="Times New Roman" w:hAnsi="Times New Roman" w:cs="Times New Roman"/>
          <w:bCs/>
          <w:sz w:val="24"/>
          <w:szCs w:val="24"/>
        </w:rPr>
        <w:t>experience of positive feelings</w:t>
      </w:r>
      <w:r>
        <w:rPr>
          <w:rFonts w:ascii="Times New Roman" w:eastAsia="Times New Roman" w:hAnsi="Times New Roman" w:cs="Times New Roman"/>
          <w:bCs/>
          <w:sz w:val="24"/>
          <w:szCs w:val="24"/>
        </w:rPr>
        <w:t xml:space="preserve">, supporting the </w:t>
      </w:r>
      <w:r w:rsidRPr="00994CA2">
        <w:rPr>
          <w:rFonts w:ascii="Times New Roman" w:eastAsia="Times New Roman" w:hAnsi="Times New Roman" w:cs="Times New Roman"/>
          <w:bCs/>
          <w:sz w:val="24"/>
          <w:szCs w:val="24"/>
        </w:rPr>
        <w:t xml:space="preserve">fundamental building blocks for cultivating </w:t>
      </w:r>
      <w:r>
        <w:rPr>
          <w:rFonts w:ascii="Times New Roman" w:eastAsia="Times New Roman" w:hAnsi="Times New Roman" w:cs="Times New Roman"/>
          <w:bCs/>
          <w:sz w:val="24"/>
          <w:szCs w:val="24"/>
        </w:rPr>
        <w:t xml:space="preserve">common interests concerning community </w:t>
      </w:r>
      <w:r w:rsidRPr="00994CA2">
        <w:rPr>
          <w:rFonts w:ascii="Times New Roman" w:eastAsia="Times New Roman" w:hAnsi="Times New Roman" w:cs="Times New Roman"/>
          <w:bCs/>
          <w:sz w:val="24"/>
          <w:szCs w:val="24"/>
        </w:rPr>
        <w:t>resilience</w:t>
      </w:r>
      <w:r>
        <w:rPr>
          <w:rFonts w:ascii="Times New Roman" w:eastAsia="Times New Roman" w:hAnsi="Times New Roman" w:cs="Times New Roman"/>
          <w:bCs/>
          <w:sz w:val="24"/>
          <w:szCs w:val="24"/>
        </w:rPr>
        <w:t>.</w:t>
      </w:r>
    </w:p>
    <w:p w14:paraId="68E8E10A" w14:textId="5AD151DD" w:rsidR="000D7746" w:rsidRDefault="000D7746" w:rsidP="0007559D">
      <w:pPr>
        <w:pStyle w:val="Heading3"/>
      </w:pPr>
      <w:bookmarkStart w:id="39" w:name="Page40B"/>
      <w:bookmarkStart w:id="40" w:name="Page41B"/>
      <w:bookmarkStart w:id="41" w:name="_Toc227496974"/>
      <w:bookmarkEnd w:id="39"/>
      <w:bookmarkEnd w:id="40"/>
      <w:r w:rsidRPr="000D7746">
        <w:t>Appendix A-3 – Craig Fugate</w:t>
      </w:r>
      <w:bookmarkEnd w:id="41"/>
      <w:r w:rsidRPr="000D7746">
        <w:t xml:space="preserve"> </w:t>
      </w:r>
    </w:p>
    <w:p w14:paraId="7E65163E" w14:textId="77777777" w:rsidR="000D7746" w:rsidRDefault="000D7746" w:rsidP="000D7746">
      <w:pPr>
        <w:tabs>
          <w:tab w:val="left" w:pos="2333"/>
        </w:tabs>
        <w:spacing w:after="0" w:line="480" w:lineRule="auto"/>
        <w:rPr>
          <w:rFonts w:ascii="Times New Roman" w:eastAsia="Times New Roman" w:hAnsi="Times New Roman" w:cs="Times New Roman"/>
          <w:b/>
          <w:bCs/>
          <w:sz w:val="24"/>
          <w:szCs w:val="24"/>
        </w:rPr>
      </w:pPr>
    </w:p>
    <w:p w14:paraId="0D4D2437" w14:textId="77777777" w:rsidR="000D7746" w:rsidRDefault="000D7746" w:rsidP="000D7746">
      <w:pPr>
        <w:tabs>
          <w:tab w:val="left" w:pos="2333"/>
        </w:tabs>
        <w:spacing w:after="0" w:line="480" w:lineRule="auto"/>
        <w:ind w:firstLine="720"/>
        <w:rPr>
          <w:rFonts w:ascii="Times New Roman" w:eastAsia="Times New Roman" w:hAnsi="Times New Roman" w:cs="Times New Roman"/>
          <w:sz w:val="24"/>
          <w:szCs w:val="24"/>
        </w:rPr>
      </w:pPr>
      <w:r w:rsidRPr="000D7746">
        <w:rPr>
          <w:rFonts w:ascii="Times New Roman" w:eastAsia="Times New Roman" w:hAnsi="Times New Roman" w:cs="Times New Roman"/>
          <w:sz w:val="24"/>
          <w:szCs w:val="24"/>
        </w:rPr>
        <w:t xml:space="preserve">Appointed by President Barack Obama and confirmed by the U.S. Senate in May 2009, Fugate led FEMA through multiple record-breaking disaster years, including Hurricane Sandy, Hurricane Matthew, the Joplin and Moore tornadoes, and the 2016 Louisiana flooding. Under his leadership, FEMA managed over 500 Presidentially-declared disasters and emergencies, restoring public confidence in federal disaster response. </w:t>
      </w:r>
    </w:p>
    <w:p w14:paraId="04ADD0EE" w14:textId="49B9077A" w:rsidR="00481BAE" w:rsidRPr="000D7746" w:rsidRDefault="000D7746" w:rsidP="000D7746">
      <w:pPr>
        <w:tabs>
          <w:tab w:val="left" w:pos="2333"/>
        </w:tabs>
        <w:spacing w:after="0" w:line="480" w:lineRule="auto"/>
        <w:ind w:firstLine="720"/>
        <w:rPr>
          <w:rFonts w:ascii="Times New Roman" w:eastAsia="Times New Roman" w:hAnsi="Times New Roman" w:cs="Times New Roman"/>
          <w:sz w:val="24"/>
          <w:szCs w:val="24"/>
        </w:rPr>
      </w:pPr>
      <w:r w:rsidRPr="000D7746">
        <w:rPr>
          <w:rFonts w:ascii="Times New Roman" w:eastAsia="Times New Roman" w:hAnsi="Times New Roman" w:cs="Times New Roman"/>
          <w:sz w:val="24"/>
          <w:szCs w:val="24"/>
        </w:rPr>
        <w:t xml:space="preserve">Fugate emphasized a community-oriented approach, promoting preparedness at the local level and requiring all FEMA employees to have a disaster role in addition to their regular duties. He established thirteen National and Regional Incident Management Assistance Teams, invested over $7 billion in hazard mitigation, and supported more than 700 drills and exercises across 47 </w:t>
      </w:r>
      <w:r w:rsidR="00B0597C" w:rsidRPr="000D7746">
        <w:rPr>
          <w:rFonts w:ascii="Times New Roman" w:eastAsia="Times New Roman" w:hAnsi="Times New Roman" w:cs="Times New Roman"/>
          <w:sz w:val="24"/>
          <w:szCs w:val="24"/>
        </w:rPr>
        <w:t>states.</w:t>
      </w:r>
    </w:p>
    <w:p w14:paraId="58F4DDB8" w14:textId="77777777" w:rsidR="00481BAE" w:rsidRDefault="00481BAE">
      <w:pPr>
        <w:tabs>
          <w:tab w:val="left" w:pos="2333"/>
        </w:tabs>
        <w:spacing w:after="0" w:line="480" w:lineRule="auto"/>
        <w:jc w:val="center"/>
        <w:rPr>
          <w:rFonts w:ascii="Times New Roman" w:eastAsia="Times New Roman" w:hAnsi="Times New Roman" w:cs="Times New Roman"/>
          <w:sz w:val="24"/>
          <w:szCs w:val="24"/>
        </w:rPr>
      </w:pPr>
    </w:p>
    <w:p w14:paraId="2200D946" w14:textId="219896BC" w:rsidR="00481BAE" w:rsidRDefault="000909C9" w:rsidP="0007559D">
      <w:pPr>
        <w:pStyle w:val="Heading3"/>
      </w:pPr>
      <w:bookmarkStart w:id="42" w:name="Page42"/>
      <w:bookmarkStart w:id="43" w:name="_Toc227496975"/>
      <w:bookmarkEnd w:id="42"/>
      <w:r w:rsidRPr="000909C9">
        <w:lastRenderedPageBreak/>
        <w:t>Appendix A-4 Brock Long</w:t>
      </w:r>
      <w:bookmarkEnd w:id="43"/>
    </w:p>
    <w:p w14:paraId="7C054276" w14:textId="77777777" w:rsidR="000909C9" w:rsidRDefault="000909C9" w:rsidP="000909C9">
      <w:pPr>
        <w:tabs>
          <w:tab w:val="left" w:pos="2333"/>
        </w:tabs>
        <w:spacing w:after="0" w:line="480" w:lineRule="auto"/>
        <w:rPr>
          <w:rFonts w:ascii="Times New Roman" w:eastAsia="Times New Roman" w:hAnsi="Times New Roman" w:cs="Times New Roman"/>
          <w:b/>
          <w:bCs/>
          <w:sz w:val="24"/>
          <w:szCs w:val="24"/>
        </w:rPr>
      </w:pPr>
    </w:p>
    <w:p w14:paraId="22F0C987" w14:textId="521206CB" w:rsidR="00481BAE" w:rsidRPr="000909C9" w:rsidRDefault="000909C9" w:rsidP="000909C9">
      <w:pPr>
        <w:tabs>
          <w:tab w:val="left" w:pos="720"/>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909C9">
        <w:rPr>
          <w:rFonts w:ascii="Times New Roman" w:eastAsia="Times New Roman" w:hAnsi="Times New Roman" w:cs="Times New Roman"/>
          <w:sz w:val="24"/>
          <w:szCs w:val="24"/>
        </w:rPr>
        <w:t>Brock Long served as the Administrator of the Federal Emergency Management Agency (FEMA) from June 2017 until his resignation in March 2019. During his tenure, he was responsible for coordinating federal disaster response efforts across the United States. His leadership included overseeing the federal government's response to over 144 presidentially declared disasters and 112 wildfires, as well as managing the Deepwater Horizon oil spill. Long's initiatives aimed to strengthen public-private partnerships and enhance the capabilities of state and local emergency management agencies. His work has had a lasting impact on the emergency management community, and he is recognized for his efforts in disaster preparedness, mitigation, response, and recovery.</w:t>
      </w:r>
    </w:p>
    <w:p w14:paraId="2C0DEEE7" w14:textId="557E421E" w:rsidR="00064493" w:rsidRPr="00064493" w:rsidRDefault="00064493" w:rsidP="0007559D">
      <w:pPr>
        <w:pStyle w:val="Heading3"/>
        <w:spacing w:after="0"/>
      </w:pPr>
      <w:bookmarkStart w:id="44" w:name="Page42B"/>
      <w:bookmarkStart w:id="45" w:name="Page42c"/>
      <w:bookmarkStart w:id="46" w:name="_Toc227496976"/>
      <w:bookmarkEnd w:id="44"/>
      <w:bookmarkEnd w:id="45"/>
      <w:r w:rsidRPr="00064493">
        <w:t>Appendix A-5 Augmented Reality for Disaster Education</w:t>
      </w:r>
      <w:r w:rsidR="000404D7">
        <w:t>, (RESQORE, 2024)</w:t>
      </w:r>
      <w:bookmarkEnd w:id="46"/>
    </w:p>
    <w:p w14:paraId="3491F159" w14:textId="77777777" w:rsidR="00481BAE" w:rsidRDefault="00481BAE">
      <w:pPr>
        <w:tabs>
          <w:tab w:val="left" w:pos="2333"/>
        </w:tabs>
        <w:spacing w:after="0" w:line="480" w:lineRule="auto"/>
        <w:jc w:val="center"/>
        <w:rPr>
          <w:rFonts w:ascii="Times New Roman" w:eastAsia="Times New Roman" w:hAnsi="Times New Roman" w:cs="Times New Roman"/>
          <w:sz w:val="24"/>
          <w:szCs w:val="24"/>
        </w:rPr>
      </w:pPr>
    </w:p>
    <w:p w14:paraId="29304AE5" w14:textId="0102EEA9" w:rsidR="00B0597C" w:rsidRDefault="000404D7" w:rsidP="000404D7">
      <w:pPr>
        <w:tabs>
          <w:tab w:val="left" w:pos="2333"/>
        </w:tabs>
        <w:spacing w:after="0" w:line="480" w:lineRule="auto"/>
        <w:rPr>
          <w:rFonts w:ascii="Times New Roman" w:eastAsia="Times New Roman" w:hAnsi="Times New Roman" w:cs="Times New Roman"/>
          <w:sz w:val="24"/>
          <w:szCs w:val="24"/>
        </w:rPr>
      </w:pPr>
      <w:r w:rsidRPr="000404D7">
        <w:rPr>
          <w:rFonts w:ascii="Times New Roman" w:eastAsia="Times New Roman" w:hAnsi="Times New Roman" w:cs="Times New Roman"/>
          <w:sz w:val="24"/>
          <w:szCs w:val="24"/>
        </w:rPr>
        <w:t>The advancements of augmented reality platforms are being used to communicate </w:t>
      </w:r>
      <w:r w:rsidR="00B0597C" w:rsidRPr="000404D7">
        <w:rPr>
          <w:rFonts w:ascii="Times New Roman" w:eastAsia="Times New Roman" w:hAnsi="Times New Roman" w:cs="Times New Roman"/>
          <w:sz w:val="24"/>
          <w:szCs w:val="24"/>
        </w:rPr>
        <w:t>preparedness.</w:t>
      </w:r>
      <w:r w:rsidRPr="000404D7">
        <w:rPr>
          <w:rFonts w:ascii="Times New Roman" w:eastAsia="Times New Roman" w:hAnsi="Times New Roman" w:cs="Times New Roman"/>
          <w:sz w:val="24"/>
          <w:szCs w:val="24"/>
        </w:rPr>
        <w:t> </w:t>
      </w:r>
    </w:p>
    <w:p w14:paraId="37571B67" w14:textId="37BB581E" w:rsidR="000404D7" w:rsidRDefault="000404D7" w:rsidP="000404D7">
      <w:pPr>
        <w:tabs>
          <w:tab w:val="left" w:pos="2333"/>
        </w:tabs>
        <w:spacing w:after="0" w:line="480" w:lineRule="auto"/>
        <w:rPr>
          <w:rFonts w:ascii="Times New Roman" w:eastAsia="Times New Roman" w:hAnsi="Times New Roman" w:cs="Times New Roman"/>
          <w:sz w:val="24"/>
          <w:szCs w:val="24"/>
        </w:rPr>
      </w:pPr>
      <w:r w:rsidRPr="000404D7">
        <w:rPr>
          <w:rFonts w:ascii="Times New Roman" w:eastAsia="Times New Roman" w:hAnsi="Times New Roman" w:cs="Times New Roman"/>
          <w:sz w:val="24"/>
          <w:szCs w:val="24"/>
        </w:rPr>
        <w:t>to the public through various innovative methods. These include:</w:t>
      </w:r>
    </w:p>
    <w:p w14:paraId="4865004C" w14:textId="77777777" w:rsidR="000404D7" w:rsidRPr="000404D7" w:rsidRDefault="000404D7" w:rsidP="000404D7">
      <w:pPr>
        <w:tabs>
          <w:tab w:val="left" w:pos="2333"/>
        </w:tabs>
        <w:spacing w:after="0" w:line="480" w:lineRule="auto"/>
        <w:rPr>
          <w:rFonts w:ascii="Times New Roman" w:eastAsia="Times New Roman" w:hAnsi="Times New Roman" w:cs="Times New Roman"/>
          <w:sz w:val="24"/>
          <w:szCs w:val="24"/>
        </w:rPr>
      </w:pPr>
    </w:p>
    <w:p w14:paraId="6559F2CB" w14:textId="3ABA577E" w:rsidR="000404D7" w:rsidRPr="000404D7" w:rsidRDefault="000404D7" w:rsidP="000404D7">
      <w:pPr>
        <w:pStyle w:val="ListParagraph"/>
        <w:numPr>
          <w:ilvl w:val="0"/>
          <w:numId w:val="8"/>
        </w:numPr>
        <w:tabs>
          <w:tab w:val="left" w:pos="2333"/>
        </w:tabs>
        <w:spacing w:after="0" w:line="480" w:lineRule="auto"/>
        <w:rPr>
          <w:rFonts w:ascii="Times New Roman" w:eastAsia="Times New Roman" w:hAnsi="Times New Roman" w:cs="Times New Roman"/>
          <w:sz w:val="24"/>
          <w:szCs w:val="24"/>
        </w:rPr>
      </w:pPr>
      <w:r w:rsidRPr="000404D7">
        <w:rPr>
          <w:rFonts w:ascii="Times New Roman" w:eastAsia="Times New Roman" w:hAnsi="Times New Roman" w:cs="Times New Roman"/>
          <w:b/>
          <w:bCs/>
          <w:sz w:val="24"/>
          <w:szCs w:val="24"/>
        </w:rPr>
        <w:t>Simulating Disaster Scenarios:</w:t>
      </w:r>
      <w:r w:rsidRPr="000404D7">
        <w:rPr>
          <w:rFonts w:ascii="Times New Roman" w:eastAsia="Times New Roman" w:hAnsi="Times New Roman" w:cs="Times New Roman"/>
          <w:sz w:val="24"/>
          <w:szCs w:val="24"/>
        </w:rPr>
        <w:t xml:space="preserve"> AR simulations allow emergency responders to practice and refine their response strategies in a controlled environment, enhancing their ability to </w:t>
      </w:r>
      <w:r w:rsidR="00B0597C" w:rsidRPr="000404D7">
        <w:rPr>
          <w:rFonts w:ascii="Times New Roman" w:eastAsia="Times New Roman" w:hAnsi="Times New Roman" w:cs="Times New Roman"/>
          <w:sz w:val="24"/>
          <w:szCs w:val="24"/>
        </w:rPr>
        <w:t>manage</w:t>
      </w:r>
      <w:r w:rsidRPr="000404D7">
        <w:rPr>
          <w:rFonts w:ascii="Times New Roman" w:eastAsia="Times New Roman" w:hAnsi="Times New Roman" w:cs="Times New Roman"/>
          <w:sz w:val="24"/>
          <w:szCs w:val="24"/>
        </w:rPr>
        <w:t xml:space="preserve"> complex situations and adapt to unforeseen challenges. </w:t>
      </w:r>
    </w:p>
    <w:p w14:paraId="253C129A" w14:textId="77777777" w:rsidR="000404D7" w:rsidRPr="000404D7" w:rsidRDefault="000404D7" w:rsidP="000404D7">
      <w:pPr>
        <w:tabs>
          <w:tab w:val="left" w:pos="2333"/>
        </w:tabs>
        <w:spacing w:after="0" w:line="480" w:lineRule="auto"/>
        <w:jc w:val="center"/>
        <w:rPr>
          <w:rFonts w:ascii="Times New Roman" w:eastAsia="Times New Roman" w:hAnsi="Times New Roman" w:cs="Times New Roman"/>
          <w:sz w:val="24"/>
          <w:szCs w:val="24"/>
        </w:rPr>
      </w:pPr>
    </w:p>
    <w:p w14:paraId="0CA26D26" w14:textId="77777777" w:rsidR="000404D7" w:rsidRPr="000404D7" w:rsidRDefault="000404D7" w:rsidP="000404D7">
      <w:pPr>
        <w:pStyle w:val="ListParagraph"/>
        <w:numPr>
          <w:ilvl w:val="0"/>
          <w:numId w:val="8"/>
        </w:numPr>
        <w:tabs>
          <w:tab w:val="left" w:pos="2333"/>
        </w:tabs>
        <w:spacing w:after="0" w:line="480" w:lineRule="auto"/>
        <w:rPr>
          <w:rFonts w:ascii="Times New Roman" w:eastAsia="Times New Roman" w:hAnsi="Times New Roman" w:cs="Times New Roman"/>
          <w:sz w:val="24"/>
          <w:szCs w:val="24"/>
        </w:rPr>
      </w:pPr>
      <w:r w:rsidRPr="000404D7">
        <w:rPr>
          <w:rFonts w:ascii="Times New Roman" w:eastAsia="Times New Roman" w:hAnsi="Times New Roman" w:cs="Times New Roman"/>
          <w:b/>
          <w:bCs/>
          <w:sz w:val="24"/>
          <w:szCs w:val="24"/>
        </w:rPr>
        <w:t xml:space="preserve">Community Education: </w:t>
      </w:r>
      <w:r w:rsidRPr="000404D7">
        <w:rPr>
          <w:rFonts w:ascii="Times New Roman" w:eastAsia="Times New Roman" w:hAnsi="Times New Roman" w:cs="Times New Roman"/>
          <w:sz w:val="24"/>
          <w:szCs w:val="24"/>
        </w:rPr>
        <w:t xml:space="preserve">AR applications can educate the public on evacuation procedures and emergency protocols, fostering a more resilient society. </w:t>
      </w:r>
    </w:p>
    <w:p w14:paraId="55451DBB" w14:textId="77777777" w:rsidR="000404D7" w:rsidRPr="000404D7" w:rsidRDefault="000404D7" w:rsidP="000404D7">
      <w:pPr>
        <w:tabs>
          <w:tab w:val="left" w:pos="2333"/>
        </w:tabs>
        <w:spacing w:after="0" w:line="480" w:lineRule="auto"/>
        <w:jc w:val="center"/>
        <w:rPr>
          <w:rFonts w:ascii="Times New Roman" w:eastAsia="Times New Roman" w:hAnsi="Times New Roman" w:cs="Times New Roman"/>
          <w:sz w:val="24"/>
          <w:szCs w:val="24"/>
        </w:rPr>
      </w:pPr>
    </w:p>
    <w:p w14:paraId="57928266" w14:textId="77777777" w:rsidR="000404D7" w:rsidRPr="000404D7" w:rsidRDefault="000404D7" w:rsidP="000404D7">
      <w:pPr>
        <w:pStyle w:val="ListParagraph"/>
        <w:numPr>
          <w:ilvl w:val="0"/>
          <w:numId w:val="8"/>
        </w:numPr>
        <w:tabs>
          <w:tab w:val="left" w:pos="2333"/>
        </w:tabs>
        <w:spacing w:after="0" w:line="480" w:lineRule="auto"/>
        <w:rPr>
          <w:rFonts w:ascii="Times New Roman" w:eastAsia="Times New Roman" w:hAnsi="Times New Roman" w:cs="Times New Roman"/>
          <w:sz w:val="24"/>
          <w:szCs w:val="24"/>
        </w:rPr>
      </w:pPr>
      <w:r w:rsidRPr="000404D7">
        <w:rPr>
          <w:rFonts w:ascii="Times New Roman" w:eastAsia="Times New Roman" w:hAnsi="Times New Roman" w:cs="Times New Roman"/>
          <w:b/>
          <w:bCs/>
          <w:sz w:val="24"/>
          <w:szCs w:val="24"/>
        </w:rPr>
        <w:lastRenderedPageBreak/>
        <w:t>Public Awareness:</w:t>
      </w:r>
      <w:r w:rsidRPr="000404D7">
        <w:rPr>
          <w:rFonts w:ascii="Times New Roman" w:eastAsia="Times New Roman" w:hAnsi="Times New Roman" w:cs="Times New Roman"/>
          <w:sz w:val="24"/>
          <w:szCs w:val="24"/>
        </w:rPr>
        <w:t xml:space="preserve"> Mobile AR apps provide real-time information to the public, enhancing their understanding of disaster preparedness and response. </w:t>
      </w:r>
    </w:p>
    <w:p w14:paraId="2AA15960" w14:textId="77777777" w:rsidR="000404D7" w:rsidRPr="000404D7" w:rsidRDefault="000404D7" w:rsidP="000404D7">
      <w:pPr>
        <w:tabs>
          <w:tab w:val="left" w:pos="2333"/>
        </w:tabs>
        <w:spacing w:after="0" w:line="480" w:lineRule="auto"/>
        <w:jc w:val="center"/>
        <w:rPr>
          <w:rFonts w:ascii="Times New Roman" w:eastAsia="Times New Roman" w:hAnsi="Times New Roman" w:cs="Times New Roman"/>
          <w:sz w:val="24"/>
          <w:szCs w:val="24"/>
        </w:rPr>
      </w:pPr>
    </w:p>
    <w:p w14:paraId="7B635F84" w14:textId="0C9E6B5F" w:rsidR="000404D7" w:rsidRPr="000404D7" w:rsidRDefault="000404D7" w:rsidP="000404D7">
      <w:pPr>
        <w:pStyle w:val="ListParagraph"/>
        <w:numPr>
          <w:ilvl w:val="0"/>
          <w:numId w:val="8"/>
        </w:numPr>
        <w:tabs>
          <w:tab w:val="left" w:pos="2333"/>
        </w:tabs>
        <w:spacing w:after="0" w:line="480" w:lineRule="auto"/>
        <w:rPr>
          <w:rFonts w:ascii="Times New Roman" w:eastAsia="Times New Roman" w:hAnsi="Times New Roman" w:cs="Times New Roman"/>
          <w:sz w:val="24"/>
          <w:szCs w:val="24"/>
        </w:rPr>
      </w:pPr>
      <w:r w:rsidRPr="000404D7">
        <w:rPr>
          <w:rFonts w:ascii="Times New Roman" w:eastAsia="Times New Roman" w:hAnsi="Times New Roman" w:cs="Times New Roman"/>
          <w:b/>
          <w:bCs/>
          <w:sz w:val="24"/>
          <w:szCs w:val="24"/>
        </w:rPr>
        <w:t>Training and Simulation:</w:t>
      </w:r>
      <w:r w:rsidRPr="000404D7">
        <w:rPr>
          <w:rFonts w:ascii="Times New Roman" w:eastAsia="Times New Roman" w:hAnsi="Times New Roman" w:cs="Times New Roman"/>
          <w:sz w:val="24"/>
          <w:szCs w:val="24"/>
        </w:rPr>
        <w:t xml:space="preserve"> AR can create realistic scenarios for trainees to practice their response to various situations, improving their preparedness and effectiveness in emergency response. These advancements demonstrate the potential of AR to revolutionize public safety communication and education, making it a critical tool in disaster management and preparedness. </w:t>
      </w:r>
    </w:p>
    <w:p w14:paraId="27A51BEA" w14:textId="77777777" w:rsidR="00481BAE" w:rsidRDefault="00481BAE" w:rsidP="000404D7">
      <w:pPr>
        <w:tabs>
          <w:tab w:val="left" w:pos="2333"/>
        </w:tabs>
        <w:spacing w:after="0" w:line="480" w:lineRule="auto"/>
        <w:rPr>
          <w:rFonts w:ascii="Times New Roman" w:eastAsia="Times New Roman" w:hAnsi="Times New Roman" w:cs="Times New Roman"/>
          <w:sz w:val="24"/>
          <w:szCs w:val="24"/>
        </w:rPr>
      </w:pPr>
    </w:p>
    <w:p w14:paraId="3E9B5CC7" w14:textId="77777777" w:rsidR="00481BAE" w:rsidRDefault="00481BAE">
      <w:pPr>
        <w:tabs>
          <w:tab w:val="left" w:pos="2333"/>
        </w:tabs>
        <w:spacing w:after="0" w:line="480" w:lineRule="auto"/>
        <w:jc w:val="center"/>
        <w:rPr>
          <w:rFonts w:ascii="Times New Roman" w:eastAsia="Times New Roman" w:hAnsi="Times New Roman" w:cs="Times New Roman"/>
          <w:sz w:val="24"/>
          <w:szCs w:val="24"/>
        </w:rPr>
      </w:pPr>
    </w:p>
    <w:p w14:paraId="4D860795" w14:textId="77777777" w:rsidR="00481BAE" w:rsidRDefault="00481BAE">
      <w:pPr>
        <w:tabs>
          <w:tab w:val="left" w:pos="2333"/>
        </w:tabs>
        <w:spacing w:after="0" w:line="480" w:lineRule="auto"/>
        <w:jc w:val="center"/>
        <w:rPr>
          <w:rFonts w:ascii="Times New Roman" w:eastAsia="Times New Roman" w:hAnsi="Times New Roman" w:cs="Times New Roman"/>
          <w:sz w:val="24"/>
          <w:szCs w:val="24"/>
        </w:rPr>
      </w:pPr>
    </w:p>
    <w:p w14:paraId="3D8BCB8C" w14:textId="77777777" w:rsidR="00481BAE" w:rsidRDefault="00481BAE">
      <w:pPr>
        <w:tabs>
          <w:tab w:val="left" w:pos="2333"/>
        </w:tabs>
        <w:spacing w:after="0" w:line="480" w:lineRule="auto"/>
        <w:jc w:val="center"/>
        <w:rPr>
          <w:rFonts w:ascii="Times New Roman" w:eastAsia="Times New Roman" w:hAnsi="Times New Roman" w:cs="Times New Roman"/>
          <w:sz w:val="24"/>
          <w:szCs w:val="24"/>
        </w:rPr>
      </w:pPr>
    </w:p>
    <w:p w14:paraId="76210780" w14:textId="77777777" w:rsidR="00481BAE" w:rsidRDefault="00481BAE">
      <w:pPr>
        <w:tabs>
          <w:tab w:val="left" w:pos="2333"/>
        </w:tabs>
        <w:spacing w:after="0" w:line="480" w:lineRule="auto"/>
        <w:jc w:val="center"/>
        <w:rPr>
          <w:rFonts w:ascii="Times New Roman" w:eastAsia="Times New Roman" w:hAnsi="Times New Roman" w:cs="Times New Roman"/>
          <w:sz w:val="24"/>
          <w:szCs w:val="24"/>
        </w:rPr>
      </w:pPr>
    </w:p>
    <w:p w14:paraId="18419AA7" w14:textId="77777777" w:rsidR="00481BAE" w:rsidRDefault="00481BAE">
      <w:pPr>
        <w:tabs>
          <w:tab w:val="left" w:pos="2333"/>
        </w:tabs>
        <w:spacing w:after="0" w:line="480" w:lineRule="auto"/>
        <w:jc w:val="center"/>
        <w:rPr>
          <w:rFonts w:ascii="Times New Roman" w:eastAsia="Times New Roman" w:hAnsi="Times New Roman" w:cs="Times New Roman"/>
          <w:sz w:val="24"/>
          <w:szCs w:val="24"/>
        </w:rPr>
      </w:pPr>
    </w:p>
    <w:p w14:paraId="75CFA87C" w14:textId="77777777" w:rsidR="00481BAE" w:rsidRDefault="00481BAE">
      <w:pPr>
        <w:tabs>
          <w:tab w:val="left" w:pos="2333"/>
        </w:tabs>
        <w:spacing w:after="0" w:line="480" w:lineRule="auto"/>
        <w:jc w:val="center"/>
        <w:rPr>
          <w:rFonts w:ascii="Times New Roman" w:eastAsia="Times New Roman" w:hAnsi="Times New Roman" w:cs="Times New Roman"/>
          <w:sz w:val="24"/>
          <w:szCs w:val="24"/>
        </w:rPr>
      </w:pPr>
    </w:p>
    <w:p w14:paraId="4A704CA3" w14:textId="77777777" w:rsidR="00481BAE" w:rsidRDefault="00481BAE">
      <w:pPr>
        <w:tabs>
          <w:tab w:val="left" w:pos="2333"/>
        </w:tabs>
        <w:spacing w:after="0" w:line="480" w:lineRule="auto"/>
        <w:jc w:val="center"/>
        <w:rPr>
          <w:rFonts w:ascii="Times New Roman" w:eastAsia="Times New Roman" w:hAnsi="Times New Roman" w:cs="Times New Roman"/>
          <w:sz w:val="24"/>
          <w:szCs w:val="24"/>
        </w:rPr>
      </w:pPr>
    </w:p>
    <w:p w14:paraId="10232DF9" w14:textId="77777777" w:rsidR="00481BAE" w:rsidRDefault="00481BAE">
      <w:pPr>
        <w:tabs>
          <w:tab w:val="left" w:pos="2333"/>
        </w:tabs>
        <w:spacing w:after="0" w:line="480" w:lineRule="auto"/>
        <w:jc w:val="center"/>
        <w:rPr>
          <w:rFonts w:ascii="Times New Roman" w:eastAsia="Times New Roman" w:hAnsi="Times New Roman" w:cs="Times New Roman"/>
          <w:sz w:val="24"/>
          <w:szCs w:val="24"/>
        </w:rPr>
      </w:pPr>
    </w:p>
    <w:p w14:paraId="22D289E6" w14:textId="77777777" w:rsidR="00481BAE" w:rsidRDefault="00481BAE">
      <w:pPr>
        <w:tabs>
          <w:tab w:val="left" w:pos="2333"/>
        </w:tabs>
        <w:spacing w:after="0" w:line="480" w:lineRule="auto"/>
        <w:jc w:val="center"/>
        <w:rPr>
          <w:rFonts w:ascii="Times New Roman" w:eastAsia="Times New Roman" w:hAnsi="Times New Roman" w:cs="Times New Roman"/>
          <w:sz w:val="24"/>
          <w:szCs w:val="24"/>
        </w:rPr>
      </w:pPr>
    </w:p>
    <w:p w14:paraId="7C666DA6" w14:textId="77777777" w:rsidR="00481BAE" w:rsidRDefault="00481BAE">
      <w:pPr>
        <w:tabs>
          <w:tab w:val="left" w:pos="2333"/>
        </w:tabs>
        <w:spacing w:after="0" w:line="480" w:lineRule="auto"/>
        <w:jc w:val="center"/>
        <w:rPr>
          <w:rFonts w:ascii="Times New Roman" w:eastAsia="Times New Roman" w:hAnsi="Times New Roman" w:cs="Times New Roman"/>
          <w:sz w:val="24"/>
          <w:szCs w:val="24"/>
        </w:rPr>
      </w:pPr>
    </w:p>
    <w:p w14:paraId="330A8FDE" w14:textId="77777777" w:rsidR="00481BAE" w:rsidRDefault="00481BAE">
      <w:pPr>
        <w:tabs>
          <w:tab w:val="left" w:pos="2333"/>
        </w:tabs>
        <w:spacing w:after="0" w:line="480" w:lineRule="auto"/>
        <w:jc w:val="center"/>
        <w:rPr>
          <w:rFonts w:ascii="Times New Roman" w:eastAsia="Times New Roman" w:hAnsi="Times New Roman" w:cs="Times New Roman"/>
          <w:sz w:val="24"/>
          <w:szCs w:val="24"/>
        </w:rPr>
      </w:pPr>
    </w:p>
    <w:p w14:paraId="51F70742" w14:textId="77777777" w:rsidR="00B87036" w:rsidRDefault="00B87036">
      <w:pPr>
        <w:tabs>
          <w:tab w:val="left" w:pos="2333"/>
        </w:tabs>
        <w:spacing w:after="0" w:line="480" w:lineRule="auto"/>
        <w:rPr>
          <w:rFonts w:ascii="Times New Roman" w:eastAsia="Times New Roman" w:hAnsi="Times New Roman" w:cs="Times New Roman"/>
          <w:sz w:val="24"/>
          <w:szCs w:val="24"/>
        </w:rPr>
      </w:pPr>
    </w:p>
    <w:p w14:paraId="0CDE5316" w14:textId="77777777" w:rsidR="00B87036" w:rsidRDefault="00B87036">
      <w:pPr>
        <w:tabs>
          <w:tab w:val="left" w:pos="2333"/>
        </w:tabs>
        <w:spacing w:after="0" w:line="480" w:lineRule="auto"/>
        <w:rPr>
          <w:rFonts w:ascii="Times New Roman" w:eastAsia="Times New Roman" w:hAnsi="Times New Roman" w:cs="Times New Roman"/>
          <w:sz w:val="24"/>
          <w:szCs w:val="24"/>
        </w:rPr>
      </w:pPr>
    </w:p>
    <w:p w14:paraId="482619E1" w14:textId="77777777" w:rsidR="00B87036" w:rsidRDefault="00B87036">
      <w:pPr>
        <w:tabs>
          <w:tab w:val="left" w:pos="2333"/>
        </w:tabs>
        <w:spacing w:after="0" w:line="480" w:lineRule="auto"/>
        <w:rPr>
          <w:rFonts w:ascii="Times New Roman" w:eastAsia="Times New Roman" w:hAnsi="Times New Roman" w:cs="Times New Roman"/>
          <w:sz w:val="24"/>
          <w:szCs w:val="24"/>
        </w:rPr>
      </w:pPr>
    </w:p>
    <w:p w14:paraId="31A5AAC4" w14:textId="7DCCC490" w:rsidR="00B87036" w:rsidRDefault="00702E01" w:rsidP="007A30DE">
      <w:pPr>
        <w:pStyle w:val="Heading2"/>
      </w:pPr>
      <w:bookmarkStart w:id="47" w:name="_Toc227496977"/>
      <w:r>
        <w:lastRenderedPageBreak/>
        <w:t xml:space="preserve">Appendix </w:t>
      </w:r>
      <w:r w:rsidR="007A30DE">
        <w:t xml:space="preserve">B – </w:t>
      </w:r>
      <w:r w:rsidR="00EC0C7A">
        <w:t xml:space="preserve">Project-Paper </w:t>
      </w:r>
      <w:r>
        <w:t>Timeline</w:t>
      </w:r>
      <w:bookmarkEnd w:id="47"/>
      <w:r w:rsidR="00EC0C7A">
        <w:t xml:space="preserve"> </w:t>
      </w:r>
    </w:p>
    <w:p w14:paraId="7ADAE0F4" w14:textId="77777777" w:rsidR="007A30DE" w:rsidRPr="007A30DE" w:rsidRDefault="007A30DE" w:rsidP="007A30DE"/>
    <w:p w14:paraId="3B94ED8E" w14:textId="77777777" w:rsidR="00B87036" w:rsidRDefault="00702E01">
      <w:pPr>
        <w:tabs>
          <w:tab w:val="left" w:pos="2333"/>
        </w:tabs>
        <w:spacing w:after="0" w:line="240" w:lineRule="auto"/>
        <w:jc w:val="center"/>
        <w:rPr>
          <w:rFonts w:ascii="Times New Roman" w:eastAsia="Times New Roman" w:hAnsi="Times New Roman" w:cs="Times New Roman"/>
          <w:sz w:val="24"/>
          <w:szCs w:val="24"/>
        </w:rPr>
      </w:pPr>
      <w:r>
        <w:rPr>
          <w:noProof/>
        </w:rPr>
        <w:drawing>
          <wp:inline distT="0" distB="0" distL="0" distR="0" wp14:anchorId="73475496" wp14:editId="1284FD59">
            <wp:extent cx="5943600" cy="680656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3"/>
                    <a:srcRect/>
                    <a:stretch>
                      <a:fillRect/>
                    </a:stretch>
                  </pic:blipFill>
                  <pic:spPr>
                    <a:xfrm>
                      <a:off x="0" y="0"/>
                      <a:ext cx="5943600" cy="6806565"/>
                    </a:xfrm>
                    <a:prstGeom prst="rect">
                      <a:avLst/>
                    </a:prstGeom>
                    <a:ln/>
                  </pic:spPr>
                </pic:pic>
              </a:graphicData>
            </a:graphic>
          </wp:inline>
        </w:drawing>
      </w:r>
    </w:p>
    <w:p w14:paraId="5B6A3DF2" w14:textId="77777777" w:rsidR="00B87036" w:rsidRDefault="00B87036">
      <w:pPr>
        <w:tabs>
          <w:tab w:val="left" w:pos="2333"/>
        </w:tabs>
        <w:spacing w:after="0" w:line="240" w:lineRule="auto"/>
        <w:jc w:val="center"/>
        <w:rPr>
          <w:rFonts w:ascii="Times New Roman" w:eastAsia="Times New Roman" w:hAnsi="Times New Roman" w:cs="Times New Roman"/>
          <w:sz w:val="24"/>
          <w:szCs w:val="24"/>
        </w:rPr>
      </w:pPr>
    </w:p>
    <w:p w14:paraId="15D75332" w14:textId="77777777" w:rsidR="00B87036" w:rsidRDefault="00B87036">
      <w:pPr>
        <w:tabs>
          <w:tab w:val="left" w:pos="2333"/>
        </w:tabs>
        <w:spacing w:after="0" w:line="240" w:lineRule="auto"/>
        <w:jc w:val="center"/>
        <w:rPr>
          <w:rFonts w:ascii="Times New Roman" w:eastAsia="Times New Roman" w:hAnsi="Times New Roman" w:cs="Times New Roman"/>
          <w:sz w:val="24"/>
          <w:szCs w:val="24"/>
        </w:rPr>
      </w:pPr>
    </w:p>
    <w:p w14:paraId="009F5652" w14:textId="77777777" w:rsidR="00B87036" w:rsidRDefault="00B87036">
      <w:pPr>
        <w:jc w:val="center"/>
        <w:rPr>
          <w:rFonts w:ascii="Times New Roman" w:eastAsia="Times New Roman" w:hAnsi="Times New Roman" w:cs="Times New Roman"/>
          <w:b/>
          <w:sz w:val="24"/>
          <w:szCs w:val="24"/>
        </w:rPr>
      </w:pPr>
    </w:p>
    <w:p w14:paraId="73376707" w14:textId="287074A1" w:rsidR="00B87036" w:rsidRDefault="00702E01" w:rsidP="007A30DE">
      <w:pPr>
        <w:pStyle w:val="Heading2"/>
      </w:pPr>
      <w:bookmarkStart w:id="48" w:name="_Toc227496978"/>
      <w:r>
        <w:lastRenderedPageBreak/>
        <w:t xml:space="preserve">Appendix </w:t>
      </w:r>
      <w:r w:rsidR="007A30DE">
        <w:t>C –</w:t>
      </w:r>
      <w:r w:rsidR="00EC0C7A">
        <w:t xml:space="preserve"> </w:t>
      </w:r>
      <w:r>
        <w:t>Budget</w:t>
      </w:r>
      <w:r w:rsidR="00EC0C7A">
        <w:t xml:space="preserve"> for Proof of Concept</w:t>
      </w:r>
      <w:bookmarkEnd w:id="48"/>
    </w:p>
    <w:p w14:paraId="2F786C0F" w14:textId="77777777" w:rsidR="00B87036" w:rsidRDefault="00B87036">
      <w:pPr>
        <w:tabs>
          <w:tab w:val="left" w:pos="2333"/>
        </w:tabs>
        <w:spacing w:after="0" w:line="240" w:lineRule="auto"/>
        <w:jc w:val="center"/>
        <w:rPr>
          <w:rFonts w:ascii="Times New Roman" w:eastAsia="Times New Roman" w:hAnsi="Times New Roman" w:cs="Times New Roman"/>
          <w:sz w:val="24"/>
          <w:szCs w:val="24"/>
        </w:rPr>
      </w:pPr>
    </w:p>
    <w:p w14:paraId="39D6404F" w14:textId="3BA37F71" w:rsidR="00B87036" w:rsidRDefault="00B87036">
      <w:pPr>
        <w:tabs>
          <w:tab w:val="left" w:pos="2333"/>
        </w:tabs>
        <w:spacing w:after="0" w:line="240" w:lineRule="auto"/>
        <w:jc w:val="center"/>
      </w:pPr>
    </w:p>
    <w:tbl>
      <w:tblPr>
        <w:tblStyle w:val="TableGrid"/>
        <w:tblW w:w="0" w:type="auto"/>
        <w:tblLook w:val="04A0" w:firstRow="1" w:lastRow="0" w:firstColumn="1" w:lastColumn="0" w:noHBand="0" w:noVBand="1"/>
      </w:tblPr>
      <w:tblGrid>
        <w:gridCol w:w="4405"/>
        <w:gridCol w:w="1620"/>
        <w:gridCol w:w="1620"/>
        <w:gridCol w:w="1705"/>
      </w:tblGrid>
      <w:tr w:rsidR="00EC0C7A" w14:paraId="7EF32466" w14:textId="77777777" w:rsidTr="00224EB9">
        <w:trPr>
          <w:trHeight w:val="710"/>
        </w:trPr>
        <w:tc>
          <w:tcPr>
            <w:tcW w:w="9350" w:type="dxa"/>
            <w:gridSpan w:val="4"/>
          </w:tcPr>
          <w:p w14:paraId="4F6F6143" w14:textId="3923D400" w:rsidR="00EC0C7A" w:rsidRPr="004F6FDC" w:rsidRDefault="00EC0C7A" w:rsidP="00224EB9">
            <w:pPr>
              <w:jc w:val="center"/>
              <w:rPr>
                <w:b/>
                <w:bCs/>
                <w:sz w:val="32"/>
                <w:szCs w:val="32"/>
              </w:rPr>
            </w:pPr>
            <w:r>
              <w:rPr>
                <w:b/>
                <w:bCs/>
                <w:sz w:val="32"/>
                <w:szCs w:val="32"/>
              </w:rPr>
              <w:t>9</w:t>
            </w:r>
            <w:r w:rsidRPr="004F6FDC">
              <w:rPr>
                <w:b/>
                <w:bCs/>
                <w:sz w:val="32"/>
                <w:szCs w:val="32"/>
              </w:rPr>
              <w:t xml:space="preserve"> Year Budget</w:t>
            </w:r>
          </w:p>
        </w:tc>
      </w:tr>
      <w:tr w:rsidR="00EC0C7A" w14:paraId="588D01C5" w14:textId="77777777" w:rsidTr="00224EB9">
        <w:tc>
          <w:tcPr>
            <w:tcW w:w="4405" w:type="dxa"/>
          </w:tcPr>
          <w:p w14:paraId="50C84DD2" w14:textId="77777777" w:rsidR="00EC0C7A" w:rsidRPr="004F6FDC" w:rsidRDefault="00EC0C7A" w:rsidP="00224EB9">
            <w:pPr>
              <w:rPr>
                <w:b/>
                <w:bCs/>
                <w:sz w:val="28"/>
                <w:szCs w:val="28"/>
              </w:rPr>
            </w:pPr>
            <w:r w:rsidRPr="004F6FDC">
              <w:rPr>
                <w:b/>
                <w:bCs/>
                <w:sz w:val="28"/>
                <w:szCs w:val="28"/>
              </w:rPr>
              <w:t xml:space="preserve">Item </w:t>
            </w:r>
          </w:p>
        </w:tc>
        <w:tc>
          <w:tcPr>
            <w:tcW w:w="1620" w:type="dxa"/>
          </w:tcPr>
          <w:p w14:paraId="2F5E595E" w14:textId="77777777" w:rsidR="00EC0C7A" w:rsidRPr="004F6FDC" w:rsidRDefault="00EC0C7A" w:rsidP="00224EB9">
            <w:pPr>
              <w:jc w:val="center"/>
              <w:rPr>
                <w:b/>
                <w:bCs/>
                <w:sz w:val="28"/>
                <w:szCs w:val="28"/>
              </w:rPr>
            </w:pPr>
            <w:r w:rsidRPr="004F6FDC">
              <w:rPr>
                <w:b/>
                <w:bCs/>
                <w:sz w:val="28"/>
                <w:szCs w:val="28"/>
              </w:rPr>
              <w:t>Amount</w:t>
            </w:r>
          </w:p>
        </w:tc>
        <w:tc>
          <w:tcPr>
            <w:tcW w:w="1620" w:type="dxa"/>
          </w:tcPr>
          <w:p w14:paraId="51972A16" w14:textId="77777777" w:rsidR="00EC0C7A" w:rsidRPr="004F6FDC" w:rsidRDefault="00EC0C7A" w:rsidP="00224EB9">
            <w:pPr>
              <w:jc w:val="center"/>
              <w:rPr>
                <w:b/>
                <w:bCs/>
                <w:sz w:val="28"/>
                <w:szCs w:val="28"/>
              </w:rPr>
            </w:pPr>
            <w:r w:rsidRPr="004F6FDC">
              <w:rPr>
                <w:b/>
                <w:bCs/>
                <w:sz w:val="28"/>
                <w:szCs w:val="28"/>
              </w:rPr>
              <w:t>Quantity</w:t>
            </w:r>
          </w:p>
        </w:tc>
        <w:tc>
          <w:tcPr>
            <w:tcW w:w="1705" w:type="dxa"/>
          </w:tcPr>
          <w:p w14:paraId="2F367E03" w14:textId="77777777" w:rsidR="00EC0C7A" w:rsidRPr="004F6FDC" w:rsidRDefault="00EC0C7A" w:rsidP="00224EB9">
            <w:pPr>
              <w:jc w:val="center"/>
              <w:rPr>
                <w:b/>
                <w:bCs/>
                <w:sz w:val="28"/>
                <w:szCs w:val="28"/>
              </w:rPr>
            </w:pPr>
            <w:r w:rsidRPr="004F6FDC">
              <w:rPr>
                <w:b/>
                <w:bCs/>
                <w:sz w:val="28"/>
                <w:szCs w:val="28"/>
              </w:rPr>
              <w:t>Total</w:t>
            </w:r>
          </w:p>
        </w:tc>
      </w:tr>
      <w:tr w:rsidR="00EC0C7A" w14:paraId="7A2769C3" w14:textId="77777777" w:rsidTr="00224EB9">
        <w:tc>
          <w:tcPr>
            <w:tcW w:w="4405" w:type="dxa"/>
          </w:tcPr>
          <w:p w14:paraId="3489C3C0" w14:textId="77777777" w:rsidR="00EC0C7A" w:rsidRDefault="00EC0C7A" w:rsidP="00224EB9"/>
        </w:tc>
        <w:tc>
          <w:tcPr>
            <w:tcW w:w="1620" w:type="dxa"/>
          </w:tcPr>
          <w:p w14:paraId="242766C8" w14:textId="77777777" w:rsidR="00EC0C7A" w:rsidRDefault="00EC0C7A" w:rsidP="00224EB9"/>
        </w:tc>
        <w:tc>
          <w:tcPr>
            <w:tcW w:w="1620" w:type="dxa"/>
          </w:tcPr>
          <w:p w14:paraId="169ECBD1" w14:textId="77777777" w:rsidR="00EC0C7A" w:rsidRDefault="00EC0C7A" w:rsidP="00224EB9"/>
        </w:tc>
        <w:tc>
          <w:tcPr>
            <w:tcW w:w="1705" w:type="dxa"/>
          </w:tcPr>
          <w:p w14:paraId="64FDDD80" w14:textId="77777777" w:rsidR="00EC0C7A" w:rsidRDefault="00EC0C7A" w:rsidP="00224EB9"/>
        </w:tc>
      </w:tr>
      <w:tr w:rsidR="00EC0C7A" w14:paraId="65D95A0C" w14:textId="77777777" w:rsidTr="00224EB9">
        <w:tc>
          <w:tcPr>
            <w:tcW w:w="4405" w:type="dxa"/>
          </w:tcPr>
          <w:p w14:paraId="55115E1E" w14:textId="77777777" w:rsidR="00EC0C7A" w:rsidRDefault="00EC0C7A" w:rsidP="00224EB9">
            <w:r>
              <w:t>Internet Access</w:t>
            </w:r>
          </w:p>
        </w:tc>
        <w:tc>
          <w:tcPr>
            <w:tcW w:w="1620" w:type="dxa"/>
          </w:tcPr>
          <w:p w14:paraId="16547D8B" w14:textId="77777777" w:rsidR="00EC0C7A" w:rsidRDefault="00EC0C7A" w:rsidP="00224EB9">
            <w:pPr>
              <w:jc w:val="right"/>
            </w:pPr>
            <w:r>
              <w:t>$55.00</w:t>
            </w:r>
          </w:p>
        </w:tc>
        <w:tc>
          <w:tcPr>
            <w:tcW w:w="1620" w:type="dxa"/>
          </w:tcPr>
          <w:p w14:paraId="4260EC67" w14:textId="77777777" w:rsidR="00EC0C7A" w:rsidRDefault="00EC0C7A" w:rsidP="00224EB9">
            <w:pPr>
              <w:jc w:val="center"/>
            </w:pPr>
            <w:r>
              <w:t>48 months</w:t>
            </w:r>
          </w:p>
        </w:tc>
        <w:tc>
          <w:tcPr>
            <w:tcW w:w="1705" w:type="dxa"/>
          </w:tcPr>
          <w:p w14:paraId="1B59FA05" w14:textId="77777777" w:rsidR="00EC0C7A" w:rsidRDefault="00EC0C7A" w:rsidP="00224EB9">
            <w:pPr>
              <w:jc w:val="right"/>
            </w:pPr>
            <w:r>
              <w:t>$2,640.00</w:t>
            </w:r>
          </w:p>
        </w:tc>
      </w:tr>
      <w:tr w:rsidR="00EC0C7A" w14:paraId="31049486" w14:textId="77777777" w:rsidTr="00224EB9">
        <w:tc>
          <w:tcPr>
            <w:tcW w:w="4405" w:type="dxa"/>
          </w:tcPr>
          <w:p w14:paraId="5E605C18" w14:textId="77777777" w:rsidR="00EC0C7A" w:rsidRDefault="00EC0C7A" w:rsidP="00224EB9">
            <w:r>
              <w:t>Technology Fees</w:t>
            </w:r>
          </w:p>
        </w:tc>
        <w:tc>
          <w:tcPr>
            <w:tcW w:w="1620" w:type="dxa"/>
          </w:tcPr>
          <w:p w14:paraId="31B9E77A" w14:textId="77777777" w:rsidR="00EC0C7A" w:rsidRDefault="00EC0C7A" w:rsidP="00224EB9">
            <w:pPr>
              <w:jc w:val="right"/>
            </w:pPr>
            <w:r>
              <w:t>$165.00</w:t>
            </w:r>
          </w:p>
        </w:tc>
        <w:tc>
          <w:tcPr>
            <w:tcW w:w="1620" w:type="dxa"/>
          </w:tcPr>
          <w:p w14:paraId="43F1F63B" w14:textId="77777777" w:rsidR="00EC0C7A" w:rsidRDefault="00EC0C7A" w:rsidP="00224EB9">
            <w:pPr>
              <w:jc w:val="center"/>
            </w:pPr>
            <w:r>
              <w:t>27 months</w:t>
            </w:r>
          </w:p>
        </w:tc>
        <w:tc>
          <w:tcPr>
            <w:tcW w:w="1705" w:type="dxa"/>
          </w:tcPr>
          <w:p w14:paraId="34801724" w14:textId="77777777" w:rsidR="00EC0C7A" w:rsidRDefault="00EC0C7A" w:rsidP="00224EB9">
            <w:pPr>
              <w:jc w:val="right"/>
            </w:pPr>
            <w:r>
              <w:t>$4,455.00</w:t>
            </w:r>
          </w:p>
        </w:tc>
      </w:tr>
      <w:tr w:rsidR="00EC0C7A" w14:paraId="0B9E364E" w14:textId="77777777" w:rsidTr="00224EB9">
        <w:tc>
          <w:tcPr>
            <w:tcW w:w="4405" w:type="dxa"/>
          </w:tcPr>
          <w:p w14:paraId="17C2A75B" w14:textId="77777777" w:rsidR="00EC0C7A" w:rsidRDefault="00EC0C7A" w:rsidP="00224EB9">
            <w:r>
              <w:t>Travel / Expenses</w:t>
            </w:r>
          </w:p>
        </w:tc>
        <w:tc>
          <w:tcPr>
            <w:tcW w:w="1620" w:type="dxa"/>
          </w:tcPr>
          <w:p w14:paraId="219B1D43" w14:textId="77777777" w:rsidR="00EC0C7A" w:rsidRDefault="00EC0C7A" w:rsidP="00224EB9">
            <w:pPr>
              <w:jc w:val="right"/>
            </w:pPr>
            <w:r>
              <w:t>$21,225.00</w:t>
            </w:r>
          </w:p>
        </w:tc>
        <w:tc>
          <w:tcPr>
            <w:tcW w:w="1620" w:type="dxa"/>
          </w:tcPr>
          <w:p w14:paraId="56BE4697" w14:textId="77777777" w:rsidR="00EC0C7A" w:rsidRDefault="00EC0C7A" w:rsidP="00224EB9">
            <w:pPr>
              <w:jc w:val="center"/>
            </w:pPr>
            <w:r>
              <w:t>4 years</w:t>
            </w:r>
          </w:p>
        </w:tc>
        <w:tc>
          <w:tcPr>
            <w:tcW w:w="1705" w:type="dxa"/>
          </w:tcPr>
          <w:p w14:paraId="5CA6F1FC" w14:textId="77777777" w:rsidR="00EC0C7A" w:rsidRDefault="00EC0C7A" w:rsidP="00224EB9">
            <w:pPr>
              <w:jc w:val="right"/>
            </w:pPr>
            <w:r>
              <w:t>$21,225.00</w:t>
            </w:r>
          </w:p>
        </w:tc>
      </w:tr>
      <w:tr w:rsidR="00EC0C7A" w14:paraId="2FB774C8" w14:textId="77777777" w:rsidTr="00224EB9">
        <w:tc>
          <w:tcPr>
            <w:tcW w:w="4405" w:type="dxa"/>
          </w:tcPr>
          <w:p w14:paraId="4F95F513" w14:textId="77777777" w:rsidR="00EC0C7A" w:rsidRDefault="00EC0C7A" w:rsidP="00224EB9">
            <w:r>
              <w:t xml:space="preserve">Consultants </w:t>
            </w:r>
          </w:p>
        </w:tc>
        <w:tc>
          <w:tcPr>
            <w:tcW w:w="1620" w:type="dxa"/>
          </w:tcPr>
          <w:p w14:paraId="46E7B038" w14:textId="77777777" w:rsidR="00EC0C7A" w:rsidRDefault="00EC0C7A" w:rsidP="00224EB9">
            <w:pPr>
              <w:jc w:val="right"/>
            </w:pPr>
            <w:r>
              <w:t>$6800.00</w:t>
            </w:r>
          </w:p>
        </w:tc>
        <w:tc>
          <w:tcPr>
            <w:tcW w:w="1620" w:type="dxa"/>
          </w:tcPr>
          <w:p w14:paraId="416037C6" w14:textId="77777777" w:rsidR="00EC0C7A" w:rsidRDefault="00EC0C7A" w:rsidP="00224EB9">
            <w:pPr>
              <w:jc w:val="center"/>
            </w:pPr>
            <w:r>
              <w:t xml:space="preserve">4 years </w:t>
            </w:r>
          </w:p>
        </w:tc>
        <w:tc>
          <w:tcPr>
            <w:tcW w:w="1705" w:type="dxa"/>
          </w:tcPr>
          <w:p w14:paraId="23488232" w14:textId="77777777" w:rsidR="00EC0C7A" w:rsidRDefault="00EC0C7A" w:rsidP="00224EB9">
            <w:pPr>
              <w:jc w:val="right"/>
            </w:pPr>
            <w:r>
              <w:t>$6,800.00</w:t>
            </w:r>
          </w:p>
        </w:tc>
      </w:tr>
      <w:tr w:rsidR="00EC0C7A" w14:paraId="0B6AEE6C" w14:textId="77777777" w:rsidTr="00224EB9">
        <w:tc>
          <w:tcPr>
            <w:tcW w:w="4405" w:type="dxa"/>
          </w:tcPr>
          <w:p w14:paraId="2C07F479" w14:textId="77777777" w:rsidR="00EC0C7A" w:rsidRDefault="00EC0C7A" w:rsidP="00224EB9">
            <w:r>
              <w:t>Computer Equipment</w:t>
            </w:r>
          </w:p>
        </w:tc>
        <w:tc>
          <w:tcPr>
            <w:tcW w:w="1620" w:type="dxa"/>
          </w:tcPr>
          <w:p w14:paraId="483A9B4D" w14:textId="77777777" w:rsidR="00EC0C7A" w:rsidRDefault="00EC0C7A" w:rsidP="00224EB9">
            <w:pPr>
              <w:jc w:val="right"/>
            </w:pPr>
            <w:r>
              <w:t>$14,580.00</w:t>
            </w:r>
          </w:p>
        </w:tc>
        <w:tc>
          <w:tcPr>
            <w:tcW w:w="1620" w:type="dxa"/>
          </w:tcPr>
          <w:p w14:paraId="0B64AE8B" w14:textId="77777777" w:rsidR="00EC0C7A" w:rsidRDefault="00EC0C7A" w:rsidP="00224EB9">
            <w:pPr>
              <w:jc w:val="center"/>
            </w:pPr>
            <w:r>
              <w:t>Unit cost</w:t>
            </w:r>
          </w:p>
        </w:tc>
        <w:tc>
          <w:tcPr>
            <w:tcW w:w="1705" w:type="dxa"/>
          </w:tcPr>
          <w:p w14:paraId="3088CE9B" w14:textId="77777777" w:rsidR="00EC0C7A" w:rsidRDefault="00EC0C7A" w:rsidP="00224EB9">
            <w:pPr>
              <w:jc w:val="right"/>
            </w:pPr>
            <w:r>
              <w:t>$14,580.00</w:t>
            </w:r>
          </w:p>
        </w:tc>
      </w:tr>
      <w:tr w:rsidR="00EC0C7A" w14:paraId="5DE387DA" w14:textId="77777777" w:rsidTr="00224EB9">
        <w:tc>
          <w:tcPr>
            <w:tcW w:w="4405" w:type="dxa"/>
          </w:tcPr>
          <w:p w14:paraId="20495E1B" w14:textId="77777777" w:rsidR="00EC0C7A" w:rsidRDefault="00EC0C7A" w:rsidP="00224EB9">
            <w:r>
              <w:t>AR App Prototype</w:t>
            </w:r>
          </w:p>
        </w:tc>
        <w:tc>
          <w:tcPr>
            <w:tcW w:w="1620" w:type="dxa"/>
          </w:tcPr>
          <w:p w14:paraId="39AC067A" w14:textId="77777777" w:rsidR="00EC0C7A" w:rsidRDefault="00EC0C7A" w:rsidP="00224EB9">
            <w:pPr>
              <w:jc w:val="right"/>
            </w:pPr>
            <w:r>
              <w:t>$28,600.00</w:t>
            </w:r>
          </w:p>
        </w:tc>
        <w:tc>
          <w:tcPr>
            <w:tcW w:w="1620" w:type="dxa"/>
          </w:tcPr>
          <w:p w14:paraId="178159E7" w14:textId="77777777" w:rsidR="00EC0C7A" w:rsidRDefault="00EC0C7A" w:rsidP="00224EB9">
            <w:pPr>
              <w:jc w:val="center"/>
            </w:pPr>
            <w:r>
              <w:t>Unit cost</w:t>
            </w:r>
          </w:p>
        </w:tc>
        <w:tc>
          <w:tcPr>
            <w:tcW w:w="1705" w:type="dxa"/>
          </w:tcPr>
          <w:p w14:paraId="5862B5C1" w14:textId="77777777" w:rsidR="00EC0C7A" w:rsidRDefault="00EC0C7A" w:rsidP="00224EB9">
            <w:pPr>
              <w:jc w:val="right"/>
            </w:pPr>
            <w:r>
              <w:t>$28,600.00</w:t>
            </w:r>
          </w:p>
        </w:tc>
      </w:tr>
      <w:tr w:rsidR="00EC0C7A" w14:paraId="6104A1A9" w14:textId="77777777" w:rsidTr="00224EB9">
        <w:tc>
          <w:tcPr>
            <w:tcW w:w="4405" w:type="dxa"/>
          </w:tcPr>
          <w:p w14:paraId="7CDF8EC2" w14:textId="77777777" w:rsidR="00EC0C7A" w:rsidRDefault="00EC0C7A" w:rsidP="00224EB9">
            <w:r>
              <w:t xml:space="preserve">Operational Costs </w:t>
            </w:r>
          </w:p>
        </w:tc>
        <w:tc>
          <w:tcPr>
            <w:tcW w:w="1620" w:type="dxa"/>
          </w:tcPr>
          <w:p w14:paraId="27749D24" w14:textId="4174E3C4" w:rsidR="00EC0C7A" w:rsidRDefault="00EC0C7A" w:rsidP="00224EB9">
            <w:pPr>
              <w:jc w:val="right"/>
            </w:pPr>
            <w:r>
              <w:t>$73,666.00</w:t>
            </w:r>
          </w:p>
        </w:tc>
        <w:tc>
          <w:tcPr>
            <w:tcW w:w="1620" w:type="dxa"/>
          </w:tcPr>
          <w:p w14:paraId="3FBD40E0" w14:textId="4A5831C1" w:rsidR="00EC0C7A" w:rsidRDefault="00EC0C7A" w:rsidP="00224EB9">
            <w:pPr>
              <w:jc w:val="center"/>
            </w:pPr>
            <w:r>
              <w:t xml:space="preserve">9 years </w:t>
            </w:r>
          </w:p>
        </w:tc>
        <w:tc>
          <w:tcPr>
            <w:tcW w:w="1705" w:type="dxa"/>
          </w:tcPr>
          <w:p w14:paraId="5A6EA033" w14:textId="77777777" w:rsidR="00EC0C7A" w:rsidRDefault="00EC0C7A" w:rsidP="00224EB9">
            <w:pPr>
              <w:jc w:val="right"/>
            </w:pPr>
            <w:r>
              <w:t>$663,000.00</w:t>
            </w:r>
          </w:p>
        </w:tc>
      </w:tr>
      <w:tr w:rsidR="00EC0C7A" w14:paraId="066719EA" w14:textId="77777777" w:rsidTr="00224EB9">
        <w:tc>
          <w:tcPr>
            <w:tcW w:w="4405" w:type="dxa"/>
          </w:tcPr>
          <w:p w14:paraId="09BAC822" w14:textId="77777777" w:rsidR="00EC0C7A" w:rsidRDefault="00EC0C7A" w:rsidP="00224EB9"/>
        </w:tc>
        <w:tc>
          <w:tcPr>
            <w:tcW w:w="1620" w:type="dxa"/>
          </w:tcPr>
          <w:p w14:paraId="5D9C7DDE" w14:textId="77777777" w:rsidR="00EC0C7A" w:rsidRDefault="00EC0C7A" w:rsidP="00224EB9">
            <w:pPr>
              <w:jc w:val="right"/>
            </w:pPr>
          </w:p>
        </w:tc>
        <w:tc>
          <w:tcPr>
            <w:tcW w:w="1620" w:type="dxa"/>
          </w:tcPr>
          <w:p w14:paraId="57958C5B" w14:textId="77777777" w:rsidR="00EC0C7A" w:rsidRDefault="00EC0C7A" w:rsidP="00224EB9">
            <w:pPr>
              <w:jc w:val="center"/>
            </w:pPr>
          </w:p>
        </w:tc>
        <w:tc>
          <w:tcPr>
            <w:tcW w:w="1705" w:type="dxa"/>
          </w:tcPr>
          <w:p w14:paraId="1F366FAE" w14:textId="77777777" w:rsidR="00EC0C7A" w:rsidRDefault="00EC0C7A" w:rsidP="00224EB9">
            <w:pPr>
              <w:jc w:val="right"/>
            </w:pPr>
          </w:p>
        </w:tc>
      </w:tr>
      <w:tr w:rsidR="00EC0C7A" w14:paraId="007EC5D1" w14:textId="77777777" w:rsidTr="00224EB9">
        <w:tc>
          <w:tcPr>
            <w:tcW w:w="4405" w:type="dxa"/>
          </w:tcPr>
          <w:p w14:paraId="3C59E639" w14:textId="77777777" w:rsidR="00EC0C7A" w:rsidRDefault="00EC0C7A" w:rsidP="00224EB9"/>
        </w:tc>
        <w:tc>
          <w:tcPr>
            <w:tcW w:w="1620" w:type="dxa"/>
          </w:tcPr>
          <w:p w14:paraId="5FE1E5BB" w14:textId="77777777" w:rsidR="00EC0C7A" w:rsidRDefault="00EC0C7A" w:rsidP="00224EB9">
            <w:pPr>
              <w:jc w:val="right"/>
            </w:pPr>
          </w:p>
        </w:tc>
        <w:tc>
          <w:tcPr>
            <w:tcW w:w="1620" w:type="dxa"/>
          </w:tcPr>
          <w:p w14:paraId="78372CA5" w14:textId="77777777" w:rsidR="00EC0C7A" w:rsidRDefault="00EC0C7A" w:rsidP="00224EB9">
            <w:pPr>
              <w:jc w:val="center"/>
            </w:pPr>
            <w:r>
              <w:t xml:space="preserve">Total </w:t>
            </w:r>
          </w:p>
        </w:tc>
        <w:tc>
          <w:tcPr>
            <w:tcW w:w="1705" w:type="dxa"/>
          </w:tcPr>
          <w:p w14:paraId="77B89D7D" w14:textId="77777777" w:rsidR="00EC0C7A" w:rsidRDefault="00EC0C7A" w:rsidP="00224EB9">
            <w:pPr>
              <w:jc w:val="right"/>
            </w:pPr>
            <w:r>
              <w:t>$741,000.00</w:t>
            </w:r>
          </w:p>
        </w:tc>
      </w:tr>
    </w:tbl>
    <w:p w14:paraId="2191B421" w14:textId="77777777" w:rsidR="00EC0C7A" w:rsidRDefault="00EC0C7A">
      <w:pPr>
        <w:tabs>
          <w:tab w:val="left" w:pos="2333"/>
        </w:tabs>
        <w:spacing w:after="0" w:line="240" w:lineRule="auto"/>
        <w:jc w:val="center"/>
      </w:pPr>
    </w:p>
    <w:p w14:paraId="6B6DEDC3" w14:textId="77777777" w:rsidR="00B87036" w:rsidRDefault="00B87036">
      <w:pPr>
        <w:spacing w:line="480" w:lineRule="auto"/>
      </w:pPr>
    </w:p>
    <w:sectPr w:rsidR="00B87036" w:rsidSect="000D7746">
      <w:headerReference w:type="even" r:id="rId64"/>
      <w:headerReference w:type="default" r:id="rId65"/>
      <w:footerReference w:type="even" r:id="rId66"/>
      <w:footerReference w:type="default" r:id="rId67"/>
      <w:headerReference w:type="first" r:id="rId68"/>
      <w:footerReference w:type="first" r:id="rId69"/>
      <w:pgSz w:w="12240" w:h="15840"/>
      <w:pgMar w:top="1440" w:right="1440" w:bottom="900" w:left="144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6DD0A" w14:textId="77777777" w:rsidR="00DA17C2" w:rsidRDefault="00DA17C2">
      <w:pPr>
        <w:spacing w:after="0" w:line="240" w:lineRule="auto"/>
      </w:pPr>
      <w:r>
        <w:separator/>
      </w:r>
    </w:p>
  </w:endnote>
  <w:endnote w:type="continuationSeparator" w:id="0">
    <w:p w14:paraId="21FCB3F9" w14:textId="77777777" w:rsidR="00DA17C2" w:rsidRDefault="00DA1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Cambria"/>
    <w:panose1 w:val="00000000000000000000"/>
    <w:charset w:val="00"/>
    <w:family w:val="roman"/>
    <w:notTrueType/>
    <w:pitch w:val="default"/>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1548" w14:textId="77777777" w:rsidR="00B87036" w:rsidRDefault="00B8703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C2435" w14:textId="77777777" w:rsidR="00B87036" w:rsidRDefault="00B8703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8811" w14:textId="77777777" w:rsidR="00B87036" w:rsidRDefault="00B8703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BDDE0" w14:textId="77777777" w:rsidR="00DA17C2" w:rsidRDefault="00DA17C2">
      <w:pPr>
        <w:spacing w:after="0" w:line="240" w:lineRule="auto"/>
      </w:pPr>
      <w:r>
        <w:separator/>
      </w:r>
    </w:p>
  </w:footnote>
  <w:footnote w:type="continuationSeparator" w:id="0">
    <w:p w14:paraId="74ED43E3" w14:textId="77777777" w:rsidR="00DA17C2" w:rsidRDefault="00DA1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60F5" w14:textId="5734FAC8" w:rsidR="00B87036" w:rsidRDefault="00702E0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81BAE">
      <w:rPr>
        <w:noProof/>
        <w:color w:val="000000"/>
      </w:rPr>
      <w:t>28</w:t>
    </w:r>
    <w:r>
      <w:rPr>
        <w:color w:val="000000"/>
      </w:rPr>
      <w:fldChar w:fldCharType="end"/>
    </w:r>
  </w:p>
  <w:p w14:paraId="42A77C9B" w14:textId="77777777" w:rsidR="00B87036" w:rsidRDefault="00B87036">
    <w:pPr>
      <w:pBdr>
        <w:top w:val="nil"/>
        <w:left w:val="nil"/>
        <w:bottom w:val="nil"/>
        <w:right w:val="nil"/>
        <w:between w:val="nil"/>
      </w:pBdr>
      <w:tabs>
        <w:tab w:val="center" w:pos="4680"/>
        <w:tab w:val="right" w:pos="9360"/>
      </w:tabs>
      <w:spacing w:after="0" w:line="240" w:lineRule="auto"/>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28F4D" w14:textId="77777777" w:rsidR="00B87036" w:rsidRDefault="00702E01">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06439C">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54D586F3" w14:textId="77777777" w:rsidR="007603ED" w:rsidRPr="007603ED" w:rsidRDefault="007603ED" w:rsidP="007603ED">
    <w:pPr>
      <w:tabs>
        <w:tab w:val="left" w:pos="2333"/>
      </w:tabs>
      <w:spacing w:line="480" w:lineRule="auto"/>
      <w:rPr>
        <w:rFonts w:ascii="Times New Roman" w:eastAsia="Times New Roman" w:hAnsi="Times New Roman" w:cs="Times New Roman"/>
        <w:bCs/>
      </w:rPr>
    </w:pPr>
    <w:r w:rsidRPr="007603ED">
      <w:rPr>
        <w:rFonts w:ascii="Times New Roman" w:eastAsia="Times New Roman" w:hAnsi="Times New Roman" w:cs="Times New Roman"/>
        <w:bCs/>
      </w:rPr>
      <w:t>Evaluating Augmented Reality and Mobile App Platforms for Mitigating Risk</w:t>
    </w:r>
  </w:p>
  <w:p w14:paraId="1B705FA8" w14:textId="1B10212D" w:rsidR="00B87036" w:rsidRDefault="00B87036" w:rsidP="007603ED">
    <w:pPr>
      <w:pBdr>
        <w:top w:val="nil"/>
        <w:left w:val="nil"/>
        <w:bottom w:val="nil"/>
        <w:right w:val="nil"/>
        <w:between w:val="nil"/>
      </w:pBdr>
      <w:tabs>
        <w:tab w:val="center" w:pos="4680"/>
        <w:tab w:val="right" w:pos="9360"/>
      </w:tabs>
      <w:spacing w:after="0" w:line="240" w:lineRule="auto"/>
      <w:ind w:right="360"/>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4C870" w14:textId="77777777" w:rsidR="00B87036" w:rsidRDefault="00B8703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72C52"/>
    <w:multiLevelType w:val="hybridMultilevel"/>
    <w:tmpl w:val="0D6AE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F683D"/>
    <w:multiLevelType w:val="hybridMultilevel"/>
    <w:tmpl w:val="9A8C8104"/>
    <w:lvl w:ilvl="0" w:tplc="5F640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370A64"/>
    <w:multiLevelType w:val="hybridMultilevel"/>
    <w:tmpl w:val="14D46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26E8C"/>
    <w:multiLevelType w:val="hybridMultilevel"/>
    <w:tmpl w:val="1C60E362"/>
    <w:lvl w:ilvl="0" w:tplc="F670C14C">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D41EA7"/>
    <w:multiLevelType w:val="hybridMultilevel"/>
    <w:tmpl w:val="2EDE7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B778C6"/>
    <w:multiLevelType w:val="hybridMultilevel"/>
    <w:tmpl w:val="132C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867A47"/>
    <w:multiLevelType w:val="multilevel"/>
    <w:tmpl w:val="895A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686B09"/>
    <w:multiLevelType w:val="hybridMultilevel"/>
    <w:tmpl w:val="0930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0048986">
    <w:abstractNumId w:val="3"/>
  </w:num>
  <w:num w:numId="2" w16cid:durableId="212741950">
    <w:abstractNumId w:val="1"/>
  </w:num>
  <w:num w:numId="3" w16cid:durableId="1326665118">
    <w:abstractNumId w:val="7"/>
  </w:num>
  <w:num w:numId="4" w16cid:durableId="2002926407">
    <w:abstractNumId w:val="4"/>
  </w:num>
  <w:num w:numId="5" w16cid:durableId="155726809">
    <w:abstractNumId w:val="5"/>
  </w:num>
  <w:num w:numId="6" w16cid:durableId="1632587234">
    <w:abstractNumId w:val="0"/>
  </w:num>
  <w:num w:numId="7" w16cid:durableId="209540521">
    <w:abstractNumId w:val="6"/>
  </w:num>
  <w:num w:numId="8" w16cid:durableId="803473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036"/>
    <w:rsid w:val="00007FC5"/>
    <w:rsid w:val="000244EA"/>
    <w:rsid w:val="0002450F"/>
    <w:rsid w:val="00025C30"/>
    <w:rsid w:val="000309F7"/>
    <w:rsid w:val="000404D7"/>
    <w:rsid w:val="00047D2B"/>
    <w:rsid w:val="0006439C"/>
    <w:rsid w:val="00064493"/>
    <w:rsid w:val="0007559D"/>
    <w:rsid w:val="00077197"/>
    <w:rsid w:val="000909C9"/>
    <w:rsid w:val="00093B90"/>
    <w:rsid w:val="000D39BA"/>
    <w:rsid w:val="000D67EC"/>
    <w:rsid w:val="000D7746"/>
    <w:rsid w:val="000F6DF2"/>
    <w:rsid w:val="00101E2B"/>
    <w:rsid w:val="00104C29"/>
    <w:rsid w:val="001061CC"/>
    <w:rsid w:val="00114EAF"/>
    <w:rsid w:val="00122637"/>
    <w:rsid w:val="0013150B"/>
    <w:rsid w:val="001331BE"/>
    <w:rsid w:val="00145E34"/>
    <w:rsid w:val="0015183A"/>
    <w:rsid w:val="001610AC"/>
    <w:rsid w:val="00166877"/>
    <w:rsid w:val="00173B60"/>
    <w:rsid w:val="00186112"/>
    <w:rsid w:val="0019549A"/>
    <w:rsid w:val="001A56DE"/>
    <w:rsid w:val="001B0B7C"/>
    <w:rsid w:val="001B0F4D"/>
    <w:rsid w:val="001B5482"/>
    <w:rsid w:val="001D7465"/>
    <w:rsid w:val="002053DE"/>
    <w:rsid w:val="00205BD6"/>
    <w:rsid w:val="00240373"/>
    <w:rsid w:val="002533B7"/>
    <w:rsid w:val="00253961"/>
    <w:rsid w:val="00290D76"/>
    <w:rsid w:val="002A091D"/>
    <w:rsid w:val="002A0C92"/>
    <w:rsid w:val="002B4DC1"/>
    <w:rsid w:val="002C3F2D"/>
    <w:rsid w:val="002C5CCF"/>
    <w:rsid w:val="002E1CED"/>
    <w:rsid w:val="002F5D78"/>
    <w:rsid w:val="002F76DA"/>
    <w:rsid w:val="00301EFE"/>
    <w:rsid w:val="0030714D"/>
    <w:rsid w:val="00342169"/>
    <w:rsid w:val="003571E4"/>
    <w:rsid w:val="00362D9B"/>
    <w:rsid w:val="00364B50"/>
    <w:rsid w:val="00367CCD"/>
    <w:rsid w:val="00374620"/>
    <w:rsid w:val="00377230"/>
    <w:rsid w:val="0038657F"/>
    <w:rsid w:val="00396A37"/>
    <w:rsid w:val="00396E38"/>
    <w:rsid w:val="003A3CD9"/>
    <w:rsid w:val="003A5F9A"/>
    <w:rsid w:val="003B63C7"/>
    <w:rsid w:val="003D24CB"/>
    <w:rsid w:val="003D71FA"/>
    <w:rsid w:val="003E43B0"/>
    <w:rsid w:val="003F2B5B"/>
    <w:rsid w:val="00436F47"/>
    <w:rsid w:val="0044150C"/>
    <w:rsid w:val="00441F7C"/>
    <w:rsid w:val="004537A7"/>
    <w:rsid w:val="00453F27"/>
    <w:rsid w:val="00467C1B"/>
    <w:rsid w:val="00474816"/>
    <w:rsid w:val="0047779D"/>
    <w:rsid w:val="00481BAE"/>
    <w:rsid w:val="00486B17"/>
    <w:rsid w:val="004914C2"/>
    <w:rsid w:val="00494455"/>
    <w:rsid w:val="004A76B4"/>
    <w:rsid w:val="004B66F1"/>
    <w:rsid w:val="004B7702"/>
    <w:rsid w:val="004D349D"/>
    <w:rsid w:val="004E0D74"/>
    <w:rsid w:val="004E5599"/>
    <w:rsid w:val="00500FE9"/>
    <w:rsid w:val="00512F12"/>
    <w:rsid w:val="00521571"/>
    <w:rsid w:val="005241FE"/>
    <w:rsid w:val="00547FDB"/>
    <w:rsid w:val="00552C1D"/>
    <w:rsid w:val="005603AD"/>
    <w:rsid w:val="00574B79"/>
    <w:rsid w:val="00577D2C"/>
    <w:rsid w:val="0058204B"/>
    <w:rsid w:val="005A1711"/>
    <w:rsid w:val="005A65BF"/>
    <w:rsid w:val="005E57A0"/>
    <w:rsid w:val="00611A84"/>
    <w:rsid w:val="006143BB"/>
    <w:rsid w:val="00617116"/>
    <w:rsid w:val="0061749B"/>
    <w:rsid w:val="00622259"/>
    <w:rsid w:val="00630814"/>
    <w:rsid w:val="006418E1"/>
    <w:rsid w:val="00662D90"/>
    <w:rsid w:val="00664902"/>
    <w:rsid w:val="006A607B"/>
    <w:rsid w:val="006B66B8"/>
    <w:rsid w:val="006B6970"/>
    <w:rsid w:val="006C201A"/>
    <w:rsid w:val="006C29B0"/>
    <w:rsid w:val="006D4FF7"/>
    <w:rsid w:val="006E1CC6"/>
    <w:rsid w:val="00702E01"/>
    <w:rsid w:val="00704535"/>
    <w:rsid w:val="00712555"/>
    <w:rsid w:val="00723D31"/>
    <w:rsid w:val="00725426"/>
    <w:rsid w:val="00736C82"/>
    <w:rsid w:val="00757742"/>
    <w:rsid w:val="007603ED"/>
    <w:rsid w:val="00785F24"/>
    <w:rsid w:val="0079201A"/>
    <w:rsid w:val="00792A77"/>
    <w:rsid w:val="007A09C1"/>
    <w:rsid w:val="007A30DE"/>
    <w:rsid w:val="007B3A51"/>
    <w:rsid w:val="007C27C8"/>
    <w:rsid w:val="007C5CC7"/>
    <w:rsid w:val="007D6DF9"/>
    <w:rsid w:val="007F4EEF"/>
    <w:rsid w:val="008365CF"/>
    <w:rsid w:val="008419E4"/>
    <w:rsid w:val="00861445"/>
    <w:rsid w:val="0086329B"/>
    <w:rsid w:val="00882541"/>
    <w:rsid w:val="00895532"/>
    <w:rsid w:val="008C2478"/>
    <w:rsid w:val="0090390F"/>
    <w:rsid w:val="00915D85"/>
    <w:rsid w:val="00926F82"/>
    <w:rsid w:val="00932F49"/>
    <w:rsid w:val="00943B86"/>
    <w:rsid w:val="00944B5D"/>
    <w:rsid w:val="00945813"/>
    <w:rsid w:val="009736FA"/>
    <w:rsid w:val="00994CA2"/>
    <w:rsid w:val="009950D3"/>
    <w:rsid w:val="009B6F93"/>
    <w:rsid w:val="009B72E2"/>
    <w:rsid w:val="009B7A50"/>
    <w:rsid w:val="009C41BE"/>
    <w:rsid w:val="009D2D44"/>
    <w:rsid w:val="009D4CBE"/>
    <w:rsid w:val="009D6DFD"/>
    <w:rsid w:val="009F3159"/>
    <w:rsid w:val="00A22EA0"/>
    <w:rsid w:val="00A24136"/>
    <w:rsid w:val="00A26F8A"/>
    <w:rsid w:val="00A457E6"/>
    <w:rsid w:val="00A633E4"/>
    <w:rsid w:val="00AA1F5C"/>
    <w:rsid w:val="00AB3C62"/>
    <w:rsid w:val="00AC23B4"/>
    <w:rsid w:val="00AC36F2"/>
    <w:rsid w:val="00AC6432"/>
    <w:rsid w:val="00AD3D5A"/>
    <w:rsid w:val="00B0597C"/>
    <w:rsid w:val="00B11229"/>
    <w:rsid w:val="00B17564"/>
    <w:rsid w:val="00B42579"/>
    <w:rsid w:val="00B43FA6"/>
    <w:rsid w:val="00B563A4"/>
    <w:rsid w:val="00B63840"/>
    <w:rsid w:val="00B653E6"/>
    <w:rsid w:val="00B70B99"/>
    <w:rsid w:val="00B77E59"/>
    <w:rsid w:val="00B87036"/>
    <w:rsid w:val="00B94210"/>
    <w:rsid w:val="00BC3BAC"/>
    <w:rsid w:val="00BD39D3"/>
    <w:rsid w:val="00BD6136"/>
    <w:rsid w:val="00BE1D6D"/>
    <w:rsid w:val="00BF0378"/>
    <w:rsid w:val="00C01198"/>
    <w:rsid w:val="00C149A2"/>
    <w:rsid w:val="00C50A31"/>
    <w:rsid w:val="00C8564C"/>
    <w:rsid w:val="00C946A6"/>
    <w:rsid w:val="00CB2FE2"/>
    <w:rsid w:val="00CC2739"/>
    <w:rsid w:val="00CC5338"/>
    <w:rsid w:val="00CE4B81"/>
    <w:rsid w:val="00CF411F"/>
    <w:rsid w:val="00CF64D0"/>
    <w:rsid w:val="00D05C55"/>
    <w:rsid w:val="00D06DA9"/>
    <w:rsid w:val="00D31786"/>
    <w:rsid w:val="00D31AF9"/>
    <w:rsid w:val="00D36013"/>
    <w:rsid w:val="00D37E5D"/>
    <w:rsid w:val="00D46304"/>
    <w:rsid w:val="00D83410"/>
    <w:rsid w:val="00D83593"/>
    <w:rsid w:val="00D90224"/>
    <w:rsid w:val="00D95AA3"/>
    <w:rsid w:val="00DA0E94"/>
    <w:rsid w:val="00DA17C2"/>
    <w:rsid w:val="00DA5C37"/>
    <w:rsid w:val="00DB0D8E"/>
    <w:rsid w:val="00DB2088"/>
    <w:rsid w:val="00DD61E7"/>
    <w:rsid w:val="00DE633E"/>
    <w:rsid w:val="00DF491F"/>
    <w:rsid w:val="00DF5BEC"/>
    <w:rsid w:val="00E0323A"/>
    <w:rsid w:val="00E03D09"/>
    <w:rsid w:val="00E11C99"/>
    <w:rsid w:val="00E241E2"/>
    <w:rsid w:val="00E53A07"/>
    <w:rsid w:val="00E63BD0"/>
    <w:rsid w:val="00E71FED"/>
    <w:rsid w:val="00E920B5"/>
    <w:rsid w:val="00EA1527"/>
    <w:rsid w:val="00EA1A7E"/>
    <w:rsid w:val="00EB78D5"/>
    <w:rsid w:val="00EC0C7A"/>
    <w:rsid w:val="00EC2BE1"/>
    <w:rsid w:val="00EC4CF7"/>
    <w:rsid w:val="00EF396C"/>
    <w:rsid w:val="00F01B64"/>
    <w:rsid w:val="00F132B2"/>
    <w:rsid w:val="00F1376E"/>
    <w:rsid w:val="00F15289"/>
    <w:rsid w:val="00F15587"/>
    <w:rsid w:val="00F23825"/>
    <w:rsid w:val="00F24BE3"/>
    <w:rsid w:val="00F25143"/>
    <w:rsid w:val="00F266F0"/>
    <w:rsid w:val="00F40F00"/>
    <w:rsid w:val="00F45F29"/>
    <w:rsid w:val="00F52422"/>
    <w:rsid w:val="00F601CC"/>
    <w:rsid w:val="00F60F66"/>
    <w:rsid w:val="00F640A3"/>
    <w:rsid w:val="00F708AB"/>
    <w:rsid w:val="00F74B27"/>
    <w:rsid w:val="00F77422"/>
    <w:rsid w:val="00F91A1F"/>
    <w:rsid w:val="00F9627E"/>
    <w:rsid w:val="00FB33C4"/>
    <w:rsid w:val="00FD4799"/>
    <w:rsid w:val="00FD5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4DE53"/>
  <w15:docId w15:val="{BB71D915-0E8C-420E-B22E-E892A9C3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C24"/>
    <w:pPr>
      <w:keepNext/>
      <w:keepLines/>
      <w:spacing w:before="480" w:after="0"/>
      <w:jc w:val="center"/>
      <w:outlineLvl w:val="0"/>
    </w:pPr>
    <w:rPr>
      <w:rFonts w:ascii="Times New Roman" w:eastAsiaTheme="majorEastAsia" w:hAnsi="Times New Roman" w:cstheme="majorBidi"/>
      <w:b/>
      <w:bCs/>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erChar">
    <w:name w:val="Header Char"/>
    <w:basedOn w:val="DefaultParagraphFont"/>
    <w:link w:val="Header"/>
    <w:uiPriority w:val="99"/>
    <w:qFormat/>
    <w:rsid w:val="00145FC9"/>
  </w:style>
  <w:style w:type="character" w:customStyle="1" w:styleId="FooterChar">
    <w:name w:val="Footer Char"/>
    <w:basedOn w:val="DefaultParagraphFont"/>
    <w:link w:val="Footer"/>
    <w:uiPriority w:val="99"/>
    <w:qFormat/>
    <w:rsid w:val="00145FC9"/>
  </w:style>
  <w:style w:type="character" w:customStyle="1" w:styleId="Heading1Char">
    <w:name w:val="Heading 1 Char"/>
    <w:basedOn w:val="DefaultParagraphFont"/>
    <w:link w:val="Heading1"/>
    <w:uiPriority w:val="9"/>
    <w:qFormat/>
    <w:rsid w:val="00FF5C24"/>
    <w:rPr>
      <w:rFonts w:ascii="Times New Roman" w:eastAsiaTheme="majorEastAsia" w:hAnsi="Times New Roman" w:cstheme="majorBidi"/>
      <w:b/>
      <w:bCs/>
      <w:sz w:val="24"/>
      <w:szCs w:val="32"/>
    </w:rPr>
  </w:style>
  <w:style w:type="character" w:customStyle="1" w:styleId="InternetLink">
    <w:name w:val="Internet Link"/>
    <w:basedOn w:val="DefaultParagraphFont"/>
    <w:uiPriority w:val="99"/>
    <w:semiHidden/>
    <w:unhideWhenUsed/>
    <w:rsid w:val="00150AAB"/>
    <w:rPr>
      <w:color w:val="0000FF"/>
      <w:u w:val="single"/>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ascii="Times New Roman" w:eastAsia="Times New Roman" w:hAnsi="Times New Roman" w:cs="Times New Roman"/>
      <w:color w:val="0000FF"/>
      <w:sz w:val="24"/>
      <w:szCs w:val="24"/>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145FC9"/>
    <w:pPr>
      <w:tabs>
        <w:tab w:val="center" w:pos="4680"/>
        <w:tab w:val="right" w:pos="9360"/>
      </w:tabs>
      <w:spacing w:after="0" w:line="240" w:lineRule="auto"/>
    </w:pPr>
  </w:style>
  <w:style w:type="paragraph" w:styleId="Footer">
    <w:name w:val="footer"/>
    <w:basedOn w:val="Normal"/>
    <w:link w:val="FooterChar"/>
    <w:uiPriority w:val="99"/>
    <w:unhideWhenUsed/>
    <w:rsid w:val="00145FC9"/>
    <w:pPr>
      <w:tabs>
        <w:tab w:val="center" w:pos="4680"/>
        <w:tab w:val="right" w:pos="9360"/>
      </w:tabs>
      <w:spacing w:after="0" w:line="240" w:lineRule="auto"/>
    </w:pPr>
  </w:style>
  <w:style w:type="paragraph" w:styleId="NormalWeb">
    <w:name w:val="Normal (Web)"/>
    <w:basedOn w:val="Normal"/>
    <w:uiPriority w:val="99"/>
    <w:semiHidden/>
    <w:unhideWhenUsed/>
    <w:qFormat/>
    <w:rsid w:val="00756328"/>
    <w:pPr>
      <w:spacing w:beforeAutospacing="1"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A6796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F5BEC"/>
    <w:pPr>
      <w:ind w:left="720"/>
      <w:contextualSpacing/>
    </w:pPr>
  </w:style>
  <w:style w:type="character" w:styleId="Hyperlink">
    <w:name w:val="Hyperlink"/>
    <w:basedOn w:val="DefaultParagraphFont"/>
    <w:uiPriority w:val="99"/>
    <w:unhideWhenUsed/>
    <w:rsid w:val="0013150B"/>
    <w:rPr>
      <w:color w:val="0000FF" w:themeColor="hyperlink"/>
      <w:u w:val="single"/>
    </w:rPr>
  </w:style>
  <w:style w:type="paragraph" w:styleId="TOCHeading">
    <w:name w:val="TOC Heading"/>
    <w:basedOn w:val="Heading1"/>
    <w:next w:val="Normal"/>
    <w:uiPriority w:val="39"/>
    <w:unhideWhenUsed/>
    <w:qFormat/>
    <w:rsid w:val="00F74B27"/>
    <w:pPr>
      <w:spacing w:before="240" w:line="259" w:lineRule="auto"/>
      <w:jc w:val="left"/>
      <w:outlineLvl w:val="9"/>
    </w:pPr>
    <w:rPr>
      <w:rFonts w:asciiTheme="majorHAnsi" w:hAnsiTheme="majorHAnsi"/>
      <w:b w:val="0"/>
      <w:bCs w:val="0"/>
      <w:color w:val="365F91" w:themeColor="accent1" w:themeShade="BF"/>
      <w:sz w:val="32"/>
    </w:rPr>
  </w:style>
  <w:style w:type="paragraph" w:styleId="TOC1">
    <w:name w:val="toc 1"/>
    <w:basedOn w:val="Normal"/>
    <w:next w:val="Normal"/>
    <w:autoRedefine/>
    <w:uiPriority w:val="39"/>
    <w:unhideWhenUsed/>
    <w:rsid w:val="004B7702"/>
    <w:pPr>
      <w:tabs>
        <w:tab w:val="right" w:leader="dot" w:pos="9350"/>
      </w:tabs>
      <w:spacing w:after="100"/>
      <w:ind w:left="180"/>
    </w:pPr>
  </w:style>
  <w:style w:type="paragraph" w:styleId="TOC3">
    <w:name w:val="toc 3"/>
    <w:basedOn w:val="Normal"/>
    <w:next w:val="Normal"/>
    <w:autoRedefine/>
    <w:uiPriority w:val="39"/>
    <w:unhideWhenUsed/>
    <w:rsid w:val="00F74B27"/>
    <w:pPr>
      <w:spacing w:after="100"/>
      <w:ind w:left="440"/>
    </w:pPr>
  </w:style>
  <w:style w:type="paragraph" w:styleId="TOC2">
    <w:name w:val="toc 2"/>
    <w:basedOn w:val="Normal"/>
    <w:next w:val="Normal"/>
    <w:autoRedefine/>
    <w:uiPriority w:val="39"/>
    <w:unhideWhenUsed/>
    <w:rsid w:val="00F74B27"/>
    <w:pPr>
      <w:spacing w:after="100"/>
      <w:ind w:left="220"/>
    </w:pPr>
  </w:style>
  <w:style w:type="character" w:styleId="UnresolvedMention">
    <w:name w:val="Unresolved Mention"/>
    <w:basedOn w:val="DefaultParagraphFont"/>
    <w:uiPriority w:val="99"/>
    <w:semiHidden/>
    <w:unhideWhenUsed/>
    <w:rsid w:val="00E0323A"/>
    <w:rPr>
      <w:color w:val="605E5C"/>
      <w:shd w:val="clear" w:color="auto" w:fill="E1DFDD"/>
    </w:rPr>
  </w:style>
  <w:style w:type="character" w:styleId="Emphasis">
    <w:name w:val="Emphasis"/>
    <w:basedOn w:val="DefaultParagraphFont"/>
    <w:uiPriority w:val="20"/>
    <w:qFormat/>
    <w:rsid w:val="00396A37"/>
    <w:rPr>
      <w:i/>
      <w:iCs/>
    </w:rPr>
  </w:style>
  <w:style w:type="character" w:styleId="Strong">
    <w:name w:val="Strong"/>
    <w:basedOn w:val="DefaultParagraphFont"/>
    <w:uiPriority w:val="22"/>
    <w:qFormat/>
    <w:rsid w:val="001A56DE"/>
    <w:rPr>
      <w:b/>
      <w:bCs/>
    </w:rPr>
  </w:style>
  <w:style w:type="character" w:styleId="FollowedHyperlink">
    <w:name w:val="FollowedHyperlink"/>
    <w:basedOn w:val="DefaultParagraphFont"/>
    <w:uiPriority w:val="99"/>
    <w:semiHidden/>
    <w:unhideWhenUsed/>
    <w:rsid w:val="00007FC5"/>
    <w:rPr>
      <w:color w:val="800080" w:themeColor="followedHyperlink"/>
      <w:u w:val="single"/>
    </w:rPr>
  </w:style>
  <w:style w:type="table" w:styleId="TableGrid">
    <w:name w:val="Table Grid"/>
    <w:basedOn w:val="TableNormal"/>
    <w:uiPriority w:val="39"/>
    <w:rsid w:val="00EC0C7A"/>
    <w:pPr>
      <w:spacing w:after="0" w:line="240" w:lineRule="auto"/>
    </w:pPr>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 TargetMode="External"/><Relationship Id="rId21" Type="http://schemas.openxmlformats.org/officeDocument/2006/relationships/hyperlink" Target="https://www.sciencedirect.com/science/article/abs/pii/S2212420924009385" TargetMode="External"/><Relationship Id="rId42" Type="http://schemas.openxmlformats.org/officeDocument/2006/relationships/hyperlink" Target="https://www" TargetMode="External"/><Relationship Id="rId47" Type="http://schemas.openxmlformats.org/officeDocument/2006/relationships/hyperlink" Target="https://www" TargetMode="External"/><Relationship Id="rId63" Type="http://schemas.openxmlformats.org/officeDocument/2006/relationships/image" Target="media/image5.png"/><Relationship Id="rId68" Type="http://schemas.openxmlformats.org/officeDocument/2006/relationships/header" Target="header3.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aem.org/portals/25/documents/Principles-of-Emergency-Management-Supplement.pdf" TargetMode="External"/><Relationship Id="rId29" Type="http://schemas.openxmlformats.org/officeDocument/2006/relationships/hyperlink" Target="https://www.frontiersin.org/journals/public-health/articles/10.3389/fpubh.2019.00361/full" TargetMode="External"/><Relationship Id="rId11" Type="http://schemas.openxmlformats.org/officeDocument/2006/relationships/hyperlink" Target="https://my.suu.edu/profile/colbygreen/" TargetMode="External"/><Relationship Id="rId24" Type="http://schemas.openxmlformats.org/officeDocument/2006/relationships/hyperlink" Target="Https://www" TargetMode="External"/><Relationship Id="rId32" Type="http://schemas.openxmlformats.org/officeDocument/2006/relationships/hyperlink" Target="file:///C:\Users\Bud\Desktop\firstlinetaskforce.app" TargetMode="External"/><Relationship Id="rId37" Type="http://schemas.openxmlformats.org/officeDocument/2006/relationships/hyperlink" Target="https://www" TargetMode="External"/><Relationship Id="rId40" Type="http://schemas.openxmlformats.org/officeDocument/2006/relationships/hyperlink" Target="https://doi.org/10.3390/ijerph192214649" TargetMode="External"/><Relationship Id="rId45" Type="http://schemas.openxmlformats.org/officeDocument/2006/relationships/hyperlink" Target="https://fastercapital" TargetMode="External"/><Relationship Id="rId53" Type="http://schemas.openxmlformats.org/officeDocument/2006/relationships/hyperlink" Target="https://journals" TargetMode="External"/><Relationship Id="rId58" Type="http://schemas.openxmlformats.org/officeDocument/2006/relationships/hyperlink" Target="https://doi.org/10.1177/00187208221093830" TargetMode="External"/><Relationship Id="rId66"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https://www.fema.gov/emergency-managers/national-preparedness/frameworks/response" TargetMode="External"/><Relationship Id="rId19" Type="http://schemas.openxmlformats.org/officeDocument/2006/relationships/hyperlink" Target="https://pmc.ncbi.nlm.nih.gov/articles/PMC10760850/" TargetMode="External"/><Relationship Id="rId14" Type="http://schemas.openxmlformats.org/officeDocument/2006/relationships/hyperlink" Target="https://pmc.ncbi.nlm.nih.gov/articles/PMC5877079/" TargetMode="External"/><Relationship Id="rId22" Type="http://schemas.openxmlformats.org/officeDocument/2006/relationships/hyperlink" Target="https://www.bing.com/ck/a?!&amp;&amp;p=bac4f71914b1a86d5441773a08cfc7630ac6fcb5d860d8c7f546ddc1dd9c852eJmltdHM9MTc3NDU2OTYwMA&amp;ptn=3&amp;ver=2&amp;hsh=4&amp;fclid=29ef60fe-b142-653b-2f7b-76d7b02d6468&amp;u=a1L2ltYWdlcy9zZWFyY2g_cT1ob3crcGVvcGxlK3BoeXNpb2xvZ2ljYWxseStyZWxhdGUrdG8rcG9zaXRpdmUrbm90YXRpb25zK29yK3RpdGxlcyUzZiZpZD03OTVFNDJBQzg0OUI3MzlDNEE0RTdEMjRDODNCMTUyMDRFQTM4NjQw&amp;ntb=1" TargetMode="External"/><Relationship Id="rId27" Type="http://schemas.openxmlformats.org/officeDocument/2006/relationships/hyperlink" Target="https://www.mdpi.com/1660-4601/15/3/534" TargetMode="External"/><Relationship Id="rId30" Type="http://schemas.openxmlformats.org/officeDocument/2006/relationships/hyperlink" Target="https://www.frontiersin.org/journals/public-health/articles/10.3389/fpubh.2019.00361/full" TargetMode="External"/><Relationship Id="rId35" Type="http://schemas.openxmlformats.org/officeDocument/2006/relationships/hyperlink" Target="https://www.mdpi.com/2071-1050/17/6/2644" TargetMode="External"/><Relationship Id="rId43" Type="http://schemas.openxmlformats.org/officeDocument/2006/relationships/hyperlink" Target="https://oxfordre.com/naturalhazardscience/view/10.1093/acrefore/9780199389407.001.0001/acrefore-9780199389407-e-554" TargetMode="External"/><Relationship Id="rId48" Type="http://schemas.openxmlformats.org/officeDocument/2006/relationships/hyperlink" Target="https://www" TargetMode="External"/><Relationship Id="rId56" Type="http://schemas.openxmlformats.org/officeDocument/2006/relationships/hyperlink" Target="https://www"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yperlink" Target="https://www" TargetMode="External"/><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hyperlink" Target="https://www.sciencedirect.com/science/article/abs/pii/S2212420924003145" TargetMode="External"/><Relationship Id="rId25" Type="http://schemas.openxmlformats.org/officeDocument/2006/relationships/hyperlink" Target="https://www.researchgate.net/publication/351163114_httpswwwsciencedirectcomsciencearticleabspiiS1051200421000968" TargetMode="External"/><Relationship Id="rId33" Type="http://schemas.openxmlformats.org/officeDocument/2006/relationships/hyperlink" Target="https://pmc.ncbi.nlm.nih.gov/articles/PMC9691130/" TargetMode="External"/><Relationship Id="rId38" Type="http://schemas.openxmlformats.org/officeDocument/2006/relationships/hyperlink" Target="https://www" TargetMode="External"/><Relationship Id="rId46" Type="http://schemas.openxmlformats.org/officeDocument/2006/relationships/hyperlink" Target="https://doi" TargetMode="External"/><Relationship Id="rId59" Type="http://schemas.openxmlformats.org/officeDocument/2006/relationships/hyperlink" Target="https://www" TargetMode="External"/><Relationship Id="rId67" Type="http://schemas.openxmlformats.org/officeDocument/2006/relationships/footer" Target="footer2.xml"/><Relationship Id="rId20" Type="http://schemas.openxmlformats.org/officeDocument/2006/relationships/hyperlink" Target="https://ctb.ku.edu/en/table-of-contents/overview/models-for-community-health-and-development/community-readiness/main" TargetMode="External"/><Relationship Id="rId41" Type="http://schemas.openxmlformats.org/officeDocument/2006/relationships/hyperlink" Target="https://www" TargetMode="External"/><Relationship Id="rId54" Type="http://schemas.openxmlformats.org/officeDocument/2006/relationships/hyperlink" Target="https://leadershipdevelopment" TargetMode="External"/><Relationship Id="rId62" Type="http://schemas.openxmlformats.org/officeDocument/2006/relationships/image" Target="media/image4.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researchgate.net/publication/323830986_Expanding_Understanding_of_Response_Roles_An_Examination_of_Immediate_and_First_Responders_in_the_United_States" TargetMode="External"/><Relationship Id="rId23" Type="http://schemas.openxmlformats.org/officeDocument/2006/relationships/hyperlink" Target="https://www.mdpi.com/1660-4601/15/3/534" TargetMode="External"/><Relationship Id="rId28" Type="http://schemas.openxmlformats.org/officeDocument/2006/relationships/hyperlink" Target="https://www.mdpi.com/1999-5903/14/6/179" TargetMode="External"/><Relationship Id="rId36" Type="http://schemas.openxmlformats.org/officeDocument/2006/relationships/hyperlink" Target="https://doi" TargetMode="External"/><Relationship Id="rId49" Type="http://schemas.openxmlformats.org/officeDocument/2006/relationships/hyperlink" Target="https://psycnet" TargetMode="External"/><Relationship Id="rId57" Type="http://schemas.openxmlformats.org/officeDocument/2006/relationships/hyperlink" Target="https://www" TargetMode="External"/><Relationship Id="rId10" Type="http://schemas.openxmlformats.org/officeDocument/2006/relationships/image" Target="media/image2.png"/><Relationship Id="rId31" Type="http://schemas.openxmlformats.org/officeDocument/2006/relationships/hyperlink" Target="https://firstlinetaskforce.app/" TargetMode="External"/><Relationship Id="rId44" Type="http://schemas.openxmlformats.org/officeDocument/2006/relationships/hyperlink" Target="https://www" TargetMode="External"/><Relationship Id="rId52" Type="http://schemas.openxmlformats.org/officeDocument/2006/relationships/hyperlink" Target="https://ir" TargetMode="External"/><Relationship Id="rId60" Type="http://schemas.openxmlformats.org/officeDocument/2006/relationships/hyperlink" Target="https://www" TargetMode="External"/><Relationship Id="rId65"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hyperlink" Target="https://www.mdpi.com/1660-4601/19/22/14649" TargetMode="External"/><Relationship Id="rId18" Type="http://schemas.openxmlformats.org/officeDocument/2006/relationships/hyperlink" Target="https://www.sciencedirect.com/science/article/pii/S266644962030030X" TargetMode="External"/><Relationship Id="rId39" Type="http://schemas.openxmlformats.org/officeDocument/2006/relationships/hyperlink" Target="https://research" TargetMode="External"/><Relationship Id="rId34" Type="http://schemas.openxmlformats.org/officeDocument/2006/relationships/hyperlink" Target="https://researchers" TargetMode="External"/><Relationship Id="rId50" Type="http://schemas.openxmlformats.org/officeDocument/2006/relationships/hyperlink" Target="Https://www" TargetMode="External"/><Relationship Id="rId55" Type="http://schemas.openxmlformats.org/officeDocument/2006/relationships/hyperlink" Target="https://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FskaGDkpeKEi1UHWZSOim/O32g==">AMUW2mUQwEe2PmeYVRyWZ5W8kW1JYCcnq39P/J4KmsmOnMpW9vqVx6+lB63bHnLCzvLxR2pRWOB09j3b9sUa81kOyJB3zqPAV9f1z3E/hMmmEG78t58x72nUvFuN+guhjLjDmFVYd5NS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E06D30-2D1A-4798-AF2C-9A87A7040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2215</TotalTime>
  <Pages>47</Pages>
  <Words>9788</Words>
  <Characters>61767</Characters>
  <Application>Microsoft Office Word</Application>
  <DocSecurity>0</DocSecurity>
  <Lines>1211</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Bud Proctor</cp:lastModifiedBy>
  <cp:revision>39</cp:revision>
  <dcterms:created xsi:type="dcterms:W3CDTF">2026-03-27T23:24:00Z</dcterms:created>
  <dcterms:modified xsi:type="dcterms:W3CDTF">2026-04-19T22:46:00Z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