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4BCB" w14:textId="77777777" w:rsidR="009C2615" w:rsidRPr="006427BD" w:rsidRDefault="009C2615" w:rsidP="00766567">
      <w:pPr>
        <w:jc w:val="center"/>
        <w:rPr>
          <w:rFonts w:ascii="Arial" w:hAnsi="Arial" w:cs="Arial"/>
          <w:sz w:val="18"/>
          <w:szCs w:val="18"/>
        </w:rPr>
      </w:pPr>
      <w:r w:rsidRPr="006427BD">
        <w:rPr>
          <w:rFonts w:ascii="Arial" w:hAnsi="Arial" w:cs="Arial"/>
          <w:noProof/>
          <w:color w:val="FFFFFF"/>
          <w:sz w:val="18"/>
          <w:szCs w:val="18"/>
          <w:lang w:eastAsia="en-US"/>
        </w:rPr>
        <w:drawing>
          <wp:inline distT="0" distB="0" distL="0" distR="0" wp14:anchorId="04F88924" wp14:editId="59A49AB9">
            <wp:extent cx="609031" cy="323850"/>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underarmour.com/images/UA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95" cy="331116"/>
                    </a:xfrm>
                    <a:prstGeom prst="rect">
                      <a:avLst/>
                    </a:prstGeom>
                    <a:noFill/>
                    <a:ln>
                      <a:noFill/>
                    </a:ln>
                  </pic:spPr>
                </pic:pic>
              </a:graphicData>
            </a:graphic>
          </wp:inline>
        </w:drawing>
      </w:r>
    </w:p>
    <w:p w14:paraId="7DC18ED9" w14:textId="77777777" w:rsidR="009C2615" w:rsidRPr="006427BD" w:rsidRDefault="00E80040" w:rsidP="00766567">
      <w:pPr>
        <w:jc w:val="center"/>
        <w:rPr>
          <w:rFonts w:ascii="Arial" w:hAnsi="Arial" w:cs="Arial"/>
          <w:b/>
          <w:smallCaps/>
          <w:sz w:val="18"/>
          <w:szCs w:val="18"/>
        </w:rPr>
      </w:pPr>
      <w:hyperlink r:id="rId9" w:history="1"/>
    </w:p>
    <w:p w14:paraId="05920E73" w14:textId="51567684" w:rsidR="009C2615" w:rsidRPr="006427BD" w:rsidRDefault="00942E5F" w:rsidP="00766567">
      <w:pPr>
        <w:jc w:val="center"/>
        <w:rPr>
          <w:rFonts w:ascii="Arial" w:hAnsi="Arial" w:cs="Arial"/>
          <w:b/>
          <w:sz w:val="18"/>
          <w:szCs w:val="18"/>
        </w:rPr>
      </w:pPr>
      <w:r>
        <w:rPr>
          <w:rFonts w:ascii="Arial" w:hAnsi="Arial" w:cs="Arial"/>
          <w:b/>
          <w:sz w:val="18"/>
          <w:szCs w:val="18"/>
        </w:rPr>
        <w:t xml:space="preserve">GEAR FOR SPORTS / </w:t>
      </w:r>
      <w:r w:rsidR="009C2615" w:rsidRPr="006427BD">
        <w:rPr>
          <w:rFonts w:ascii="Arial" w:hAnsi="Arial" w:cs="Arial"/>
          <w:b/>
          <w:sz w:val="18"/>
          <w:szCs w:val="18"/>
        </w:rPr>
        <w:t>UNDER ARMOUR</w:t>
      </w:r>
    </w:p>
    <w:p w14:paraId="4F410FBE" w14:textId="2DC8DCE6" w:rsidR="009C2615" w:rsidRDefault="00645732" w:rsidP="00766567">
      <w:pPr>
        <w:jc w:val="center"/>
        <w:rPr>
          <w:rFonts w:ascii="Arial" w:hAnsi="Arial" w:cs="Arial"/>
          <w:b/>
          <w:sz w:val="18"/>
          <w:szCs w:val="18"/>
        </w:rPr>
      </w:pPr>
      <w:r>
        <w:rPr>
          <w:rFonts w:ascii="Arial" w:hAnsi="Arial" w:cs="Arial"/>
          <w:b/>
          <w:sz w:val="18"/>
          <w:szCs w:val="18"/>
        </w:rPr>
        <w:t xml:space="preserve">GOLF PROFESSIONAL </w:t>
      </w:r>
      <w:r w:rsidR="00E342A5" w:rsidRPr="006427BD">
        <w:rPr>
          <w:rFonts w:ascii="Arial" w:hAnsi="Arial" w:cs="Arial"/>
          <w:b/>
          <w:sz w:val="18"/>
          <w:szCs w:val="18"/>
        </w:rPr>
        <w:t xml:space="preserve">AMBASSADOR </w:t>
      </w:r>
      <w:r w:rsidR="009C2615" w:rsidRPr="006427BD">
        <w:rPr>
          <w:rFonts w:ascii="Arial" w:hAnsi="Arial" w:cs="Arial"/>
          <w:b/>
          <w:sz w:val="18"/>
          <w:szCs w:val="18"/>
        </w:rPr>
        <w:t>AGREEMENT</w:t>
      </w:r>
    </w:p>
    <w:p w14:paraId="0DCF3DD9" w14:textId="0006D920" w:rsidR="004503F1" w:rsidRPr="006427BD" w:rsidRDefault="004503F1" w:rsidP="00766567">
      <w:pPr>
        <w:jc w:val="center"/>
        <w:rPr>
          <w:rFonts w:ascii="Arial" w:hAnsi="Arial" w:cs="Arial"/>
          <w:b/>
          <w:sz w:val="18"/>
          <w:szCs w:val="18"/>
        </w:rPr>
      </w:pPr>
      <w:r>
        <w:rPr>
          <w:rFonts w:ascii="Arial" w:hAnsi="Arial" w:cs="Arial"/>
          <w:b/>
          <w:sz w:val="18"/>
          <w:szCs w:val="18"/>
        </w:rPr>
        <w:t>Level15</w:t>
      </w:r>
    </w:p>
    <w:p w14:paraId="0E05CE2F" w14:textId="77777777" w:rsidR="009C2615" w:rsidRPr="006427BD" w:rsidRDefault="009C2615" w:rsidP="00766567">
      <w:pPr>
        <w:pStyle w:val="Heading1"/>
        <w:ind w:left="0" w:firstLine="0"/>
        <w:jc w:val="both"/>
        <w:rPr>
          <w:rFonts w:ascii="Arial" w:hAnsi="Arial" w:cs="Arial"/>
          <w:b w:val="0"/>
          <w:sz w:val="18"/>
          <w:szCs w:val="18"/>
        </w:rPr>
      </w:pPr>
    </w:p>
    <w:p w14:paraId="0FC3929B" w14:textId="03D21F8E" w:rsidR="009C2615" w:rsidRPr="005A0486" w:rsidRDefault="009C2615" w:rsidP="00766567">
      <w:pPr>
        <w:pStyle w:val="Heading1"/>
        <w:ind w:left="0" w:firstLine="0"/>
        <w:jc w:val="both"/>
        <w:rPr>
          <w:rFonts w:ascii="Arial" w:hAnsi="Arial" w:cs="Arial"/>
          <w:b w:val="0"/>
          <w:sz w:val="19"/>
          <w:szCs w:val="19"/>
        </w:rPr>
      </w:pPr>
      <w:r w:rsidRPr="00E17BD2">
        <w:rPr>
          <w:rFonts w:ascii="Arial" w:hAnsi="Arial" w:cs="Arial"/>
          <w:b w:val="0"/>
          <w:sz w:val="19"/>
          <w:szCs w:val="19"/>
        </w:rPr>
        <w:t xml:space="preserve">This </w:t>
      </w:r>
      <w:r w:rsidR="00CB79BC" w:rsidRPr="00E17BD2">
        <w:rPr>
          <w:rFonts w:ascii="Arial" w:hAnsi="Arial" w:cs="Arial"/>
          <w:b w:val="0"/>
          <w:sz w:val="19"/>
          <w:szCs w:val="19"/>
        </w:rPr>
        <w:t xml:space="preserve">Ambassador </w:t>
      </w:r>
      <w:r w:rsidRPr="00E17BD2">
        <w:rPr>
          <w:rFonts w:ascii="Arial" w:hAnsi="Arial" w:cs="Arial"/>
          <w:b w:val="0"/>
          <w:sz w:val="19"/>
          <w:szCs w:val="19"/>
        </w:rPr>
        <w:t>Agreement (“</w:t>
      </w:r>
      <w:r w:rsidRPr="00E17BD2">
        <w:rPr>
          <w:rFonts w:ascii="Arial" w:hAnsi="Arial" w:cs="Arial"/>
          <w:sz w:val="19"/>
          <w:szCs w:val="19"/>
        </w:rPr>
        <w:t>Agreement</w:t>
      </w:r>
      <w:r w:rsidRPr="00E17BD2">
        <w:rPr>
          <w:rFonts w:ascii="Arial" w:hAnsi="Arial" w:cs="Arial"/>
          <w:b w:val="0"/>
          <w:sz w:val="19"/>
          <w:szCs w:val="19"/>
        </w:rPr>
        <w:t xml:space="preserve">”) is made and entered into on </w:t>
      </w:r>
      <w:r w:rsidR="00645732" w:rsidRPr="00E17BD2">
        <w:rPr>
          <w:rFonts w:ascii="Arial" w:hAnsi="Arial" w:cs="Arial"/>
          <w:b w:val="0"/>
          <w:sz w:val="19"/>
          <w:szCs w:val="19"/>
        </w:rPr>
        <w:t>January 1, 202</w:t>
      </w:r>
      <w:r w:rsidR="00222B05">
        <w:rPr>
          <w:rFonts w:ascii="Arial" w:hAnsi="Arial" w:cs="Arial"/>
          <w:b w:val="0"/>
          <w:sz w:val="19"/>
          <w:szCs w:val="19"/>
        </w:rPr>
        <w:t>5</w:t>
      </w:r>
      <w:r w:rsidRPr="00E17BD2">
        <w:rPr>
          <w:rFonts w:ascii="Arial" w:hAnsi="Arial" w:cs="Arial"/>
          <w:b w:val="0"/>
          <w:sz w:val="19"/>
          <w:szCs w:val="19"/>
        </w:rPr>
        <w:t xml:space="preserve">, by and between </w:t>
      </w:r>
      <w:r w:rsidR="002301B1">
        <w:rPr>
          <w:rFonts w:ascii="Arial" w:hAnsi="Arial" w:cs="Arial"/>
          <w:b w:val="0"/>
          <w:sz w:val="19"/>
          <w:szCs w:val="19"/>
        </w:rPr>
        <w:t>the individual identified below</w:t>
      </w:r>
      <w:r w:rsidR="00291467" w:rsidRPr="00E17BD2">
        <w:rPr>
          <w:rFonts w:ascii="Arial" w:hAnsi="Arial" w:cs="Arial"/>
          <w:b w:val="0"/>
          <w:sz w:val="19"/>
          <w:szCs w:val="19"/>
        </w:rPr>
        <w:t xml:space="preserve"> (“</w:t>
      </w:r>
      <w:r w:rsidR="0076532F" w:rsidRPr="005A0486">
        <w:rPr>
          <w:rFonts w:ascii="Arial" w:hAnsi="Arial" w:cs="Arial"/>
          <w:sz w:val="19"/>
          <w:szCs w:val="19"/>
        </w:rPr>
        <w:t>Ambassador</w:t>
      </w:r>
      <w:r w:rsidRPr="005A0486">
        <w:rPr>
          <w:rFonts w:ascii="Arial" w:hAnsi="Arial" w:cs="Arial"/>
          <w:b w:val="0"/>
          <w:sz w:val="19"/>
          <w:szCs w:val="19"/>
        </w:rPr>
        <w:t xml:space="preserve">”) and </w:t>
      </w:r>
      <w:r w:rsidR="004F4E74" w:rsidRPr="005A0486">
        <w:rPr>
          <w:rFonts w:ascii="Arial" w:hAnsi="Arial" w:cs="Arial"/>
          <w:b w:val="0"/>
          <w:sz w:val="19"/>
          <w:szCs w:val="19"/>
        </w:rPr>
        <w:t>GFSI LLC, a Delaware corporation (“</w:t>
      </w:r>
      <w:r w:rsidR="004F4E74" w:rsidRPr="005A0486">
        <w:rPr>
          <w:rFonts w:ascii="Arial" w:hAnsi="Arial" w:cs="Arial"/>
          <w:sz w:val="19"/>
          <w:szCs w:val="19"/>
        </w:rPr>
        <w:t>Gear for Sports</w:t>
      </w:r>
      <w:r w:rsidR="004F4E74" w:rsidRPr="005A0486">
        <w:rPr>
          <w:rFonts w:ascii="Arial" w:hAnsi="Arial" w:cs="Arial"/>
          <w:b w:val="0"/>
          <w:sz w:val="19"/>
          <w:szCs w:val="19"/>
        </w:rPr>
        <w:t>” or “</w:t>
      </w:r>
      <w:r w:rsidR="004F4E74" w:rsidRPr="005A0486">
        <w:rPr>
          <w:rFonts w:ascii="Arial" w:hAnsi="Arial" w:cs="Arial"/>
          <w:sz w:val="19"/>
          <w:szCs w:val="19"/>
        </w:rPr>
        <w:t>GFS</w:t>
      </w:r>
      <w:r w:rsidR="004F4E74" w:rsidRPr="005A0486">
        <w:rPr>
          <w:rFonts w:ascii="Arial" w:hAnsi="Arial" w:cs="Arial"/>
          <w:b w:val="0"/>
          <w:sz w:val="19"/>
          <w:szCs w:val="19"/>
        </w:rPr>
        <w:t>”) as</w:t>
      </w:r>
      <w:r w:rsidR="00964266" w:rsidRPr="005A0486">
        <w:rPr>
          <w:rFonts w:ascii="Arial" w:hAnsi="Arial" w:cs="Arial"/>
          <w:b w:val="0"/>
          <w:sz w:val="19"/>
          <w:szCs w:val="19"/>
        </w:rPr>
        <w:t xml:space="preserve"> the exclusive licensee of Under Armour, Inc., a Maryland corporation (“</w:t>
      </w:r>
      <w:r w:rsidR="00964266" w:rsidRPr="005A0486">
        <w:rPr>
          <w:rFonts w:ascii="Arial" w:hAnsi="Arial" w:cs="Arial"/>
          <w:sz w:val="19"/>
          <w:szCs w:val="19"/>
        </w:rPr>
        <w:t>Under Armour</w:t>
      </w:r>
      <w:r w:rsidR="00964266" w:rsidRPr="005A0486">
        <w:rPr>
          <w:rFonts w:ascii="Arial" w:hAnsi="Arial" w:cs="Arial"/>
          <w:b w:val="0"/>
          <w:sz w:val="19"/>
          <w:szCs w:val="19"/>
        </w:rPr>
        <w:t xml:space="preserve">”), </w:t>
      </w:r>
      <w:r w:rsidR="005922C7" w:rsidRPr="005A0486">
        <w:rPr>
          <w:rFonts w:ascii="Arial" w:hAnsi="Arial" w:cs="Arial"/>
          <w:b w:val="0"/>
          <w:sz w:val="19"/>
          <w:szCs w:val="19"/>
        </w:rPr>
        <w:t>for</w:t>
      </w:r>
      <w:r w:rsidR="00964266" w:rsidRPr="005A0486">
        <w:rPr>
          <w:rFonts w:ascii="Arial" w:hAnsi="Arial" w:cs="Arial"/>
          <w:b w:val="0"/>
          <w:sz w:val="19"/>
          <w:szCs w:val="19"/>
        </w:rPr>
        <w:t xml:space="preserve"> Under Armour® apparel in the green-grass golf market</w:t>
      </w:r>
      <w:r w:rsidRPr="005A0486">
        <w:rPr>
          <w:rFonts w:ascii="Arial" w:hAnsi="Arial" w:cs="Arial"/>
          <w:b w:val="0"/>
          <w:sz w:val="19"/>
          <w:szCs w:val="19"/>
        </w:rPr>
        <w:t xml:space="preserve">. </w:t>
      </w:r>
      <w:r w:rsidR="00C57D71" w:rsidRPr="005A0486">
        <w:rPr>
          <w:rFonts w:ascii="Arial" w:hAnsi="Arial" w:cs="Arial"/>
          <w:b w:val="0"/>
          <w:sz w:val="19"/>
          <w:szCs w:val="19"/>
        </w:rPr>
        <w:t xml:space="preserve"> Although </w:t>
      </w:r>
      <w:r w:rsidR="004F4E74" w:rsidRPr="005A0486">
        <w:rPr>
          <w:rFonts w:ascii="Arial" w:hAnsi="Arial" w:cs="Arial"/>
          <w:b w:val="0"/>
          <w:sz w:val="19"/>
          <w:szCs w:val="19"/>
        </w:rPr>
        <w:t>GFS</w:t>
      </w:r>
      <w:r w:rsidR="00C57D71" w:rsidRPr="005A0486">
        <w:rPr>
          <w:rFonts w:ascii="Arial" w:hAnsi="Arial" w:cs="Arial"/>
          <w:b w:val="0"/>
          <w:sz w:val="19"/>
          <w:szCs w:val="19"/>
        </w:rPr>
        <w:t xml:space="preserve"> is the contracting party, the rights granted and services provided herein by Ambassador to </w:t>
      </w:r>
      <w:r w:rsidR="004F4E74" w:rsidRPr="005A0486">
        <w:rPr>
          <w:rFonts w:ascii="Arial" w:hAnsi="Arial" w:cs="Arial"/>
          <w:b w:val="0"/>
          <w:sz w:val="19"/>
          <w:szCs w:val="19"/>
        </w:rPr>
        <w:t>GFS</w:t>
      </w:r>
      <w:r w:rsidR="00C57D71" w:rsidRPr="005A0486">
        <w:rPr>
          <w:rFonts w:ascii="Arial" w:hAnsi="Arial" w:cs="Arial"/>
          <w:b w:val="0"/>
          <w:sz w:val="19"/>
          <w:szCs w:val="19"/>
        </w:rPr>
        <w:t xml:space="preserve"> shall be deemed to be granted to, may be enforced by, and shall at the request of </w:t>
      </w:r>
      <w:r w:rsidR="004F4E74" w:rsidRPr="005A0486">
        <w:rPr>
          <w:rFonts w:ascii="Arial" w:hAnsi="Arial" w:cs="Arial"/>
          <w:b w:val="0"/>
          <w:sz w:val="19"/>
          <w:szCs w:val="19"/>
        </w:rPr>
        <w:t>GFS</w:t>
      </w:r>
      <w:r w:rsidR="00C57D71" w:rsidRPr="005A0486">
        <w:rPr>
          <w:rFonts w:ascii="Arial" w:hAnsi="Arial" w:cs="Arial"/>
          <w:b w:val="0"/>
          <w:sz w:val="19"/>
          <w:szCs w:val="19"/>
        </w:rPr>
        <w:t xml:space="preserve"> be provided to, </w:t>
      </w:r>
      <w:r w:rsidR="004F4E74" w:rsidRPr="005A0486">
        <w:rPr>
          <w:rFonts w:ascii="Arial" w:hAnsi="Arial" w:cs="Arial"/>
          <w:b w:val="0"/>
          <w:sz w:val="19"/>
          <w:szCs w:val="19"/>
        </w:rPr>
        <w:t>Under Armour or any of its affiliates</w:t>
      </w:r>
      <w:r w:rsidR="00C57D71" w:rsidRPr="005A0486">
        <w:rPr>
          <w:rFonts w:ascii="Arial" w:hAnsi="Arial" w:cs="Arial"/>
          <w:b w:val="0"/>
          <w:sz w:val="19"/>
          <w:szCs w:val="19"/>
        </w:rPr>
        <w:t xml:space="preserve">.   </w:t>
      </w:r>
    </w:p>
    <w:p w14:paraId="6A377DC1" w14:textId="6DE03744" w:rsidR="005A0486" w:rsidRPr="005A0486" w:rsidRDefault="005A0486" w:rsidP="00766567">
      <w:pPr>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gridCol w:w="265"/>
        <w:gridCol w:w="4655"/>
      </w:tblGrid>
      <w:tr w:rsidR="005A0486" w:rsidRPr="005A0486" w14:paraId="724EED96" w14:textId="77777777" w:rsidTr="00107EE1">
        <w:tc>
          <w:tcPr>
            <w:tcW w:w="5935" w:type="dxa"/>
          </w:tcPr>
          <w:p w14:paraId="7EAD2C44" w14:textId="04F5EC35" w:rsidR="005A0486" w:rsidRPr="005A0486" w:rsidRDefault="005A0486" w:rsidP="00766567">
            <w:pPr>
              <w:rPr>
                <w:rFonts w:ascii="Arial" w:hAnsi="Arial" w:cs="Arial"/>
                <w:sz w:val="19"/>
                <w:szCs w:val="19"/>
              </w:rPr>
            </w:pPr>
            <w:r w:rsidRPr="005A0486">
              <w:rPr>
                <w:rFonts w:ascii="Arial" w:hAnsi="Arial" w:cs="Arial"/>
                <w:sz w:val="19"/>
                <w:szCs w:val="19"/>
              </w:rPr>
              <w:t>Ambassador Name: _____________________________________</w:t>
            </w:r>
          </w:p>
        </w:tc>
        <w:tc>
          <w:tcPr>
            <w:tcW w:w="270" w:type="dxa"/>
          </w:tcPr>
          <w:p w14:paraId="54882DCE" w14:textId="77777777" w:rsidR="005A0486" w:rsidRPr="005A0486" w:rsidRDefault="005A0486" w:rsidP="00766567">
            <w:pPr>
              <w:rPr>
                <w:rFonts w:ascii="Arial" w:hAnsi="Arial" w:cs="Arial"/>
                <w:sz w:val="19"/>
                <w:szCs w:val="19"/>
              </w:rPr>
            </w:pPr>
          </w:p>
        </w:tc>
        <w:tc>
          <w:tcPr>
            <w:tcW w:w="4585" w:type="dxa"/>
          </w:tcPr>
          <w:p w14:paraId="0752107B" w14:textId="62276B1D" w:rsidR="005A0486" w:rsidRPr="005A0486" w:rsidRDefault="005A0486" w:rsidP="00766567">
            <w:pPr>
              <w:rPr>
                <w:rFonts w:ascii="Arial" w:hAnsi="Arial" w:cs="Arial"/>
                <w:sz w:val="19"/>
                <w:szCs w:val="19"/>
              </w:rPr>
            </w:pPr>
            <w:r w:rsidRPr="005A0486">
              <w:rPr>
                <w:rFonts w:ascii="Arial" w:hAnsi="Arial" w:cs="Arial"/>
                <w:sz w:val="19"/>
                <w:szCs w:val="19"/>
              </w:rPr>
              <w:t>Phone: ___________________________________</w:t>
            </w:r>
          </w:p>
        </w:tc>
      </w:tr>
      <w:tr w:rsidR="00C57E9F" w:rsidRPr="005A0486" w14:paraId="5A18AAD8" w14:textId="77777777" w:rsidTr="00107EE1">
        <w:tc>
          <w:tcPr>
            <w:tcW w:w="5935" w:type="dxa"/>
          </w:tcPr>
          <w:p w14:paraId="2B0D2700" w14:textId="77777777" w:rsidR="00C57E9F" w:rsidRPr="005A0486" w:rsidRDefault="00C57E9F" w:rsidP="00766567">
            <w:pPr>
              <w:rPr>
                <w:rFonts w:ascii="Arial" w:hAnsi="Arial" w:cs="Arial"/>
                <w:sz w:val="19"/>
                <w:szCs w:val="19"/>
              </w:rPr>
            </w:pPr>
          </w:p>
        </w:tc>
        <w:tc>
          <w:tcPr>
            <w:tcW w:w="270" w:type="dxa"/>
          </w:tcPr>
          <w:p w14:paraId="329DF448" w14:textId="77777777" w:rsidR="00C57E9F" w:rsidRPr="005A0486" w:rsidRDefault="00C57E9F" w:rsidP="00766567">
            <w:pPr>
              <w:rPr>
                <w:rFonts w:ascii="Arial" w:hAnsi="Arial" w:cs="Arial"/>
                <w:sz w:val="19"/>
                <w:szCs w:val="19"/>
              </w:rPr>
            </w:pPr>
          </w:p>
        </w:tc>
        <w:tc>
          <w:tcPr>
            <w:tcW w:w="4585" w:type="dxa"/>
          </w:tcPr>
          <w:p w14:paraId="70B13A5B" w14:textId="77777777" w:rsidR="00C57E9F" w:rsidRPr="005A0486" w:rsidRDefault="00C57E9F" w:rsidP="00766567">
            <w:pPr>
              <w:rPr>
                <w:rFonts w:ascii="Arial" w:hAnsi="Arial" w:cs="Arial"/>
                <w:sz w:val="19"/>
                <w:szCs w:val="19"/>
              </w:rPr>
            </w:pPr>
          </w:p>
        </w:tc>
      </w:tr>
      <w:tr w:rsidR="005A0486" w:rsidRPr="005A0486" w14:paraId="41C9998D" w14:textId="77777777" w:rsidTr="00107EE1">
        <w:tc>
          <w:tcPr>
            <w:tcW w:w="5935" w:type="dxa"/>
          </w:tcPr>
          <w:p w14:paraId="0A550DFE" w14:textId="77777777" w:rsidR="00766567" w:rsidRDefault="00766567" w:rsidP="00766567">
            <w:pPr>
              <w:rPr>
                <w:rFonts w:ascii="Arial" w:hAnsi="Arial" w:cs="Arial"/>
                <w:sz w:val="19"/>
                <w:szCs w:val="19"/>
              </w:rPr>
            </w:pPr>
          </w:p>
          <w:p w14:paraId="58FD8874" w14:textId="49883B3A" w:rsidR="005A0486" w:rsidRPr="005A0486" w:rsidRDefault="005A0486" w:rsidP="00766567">
            <w:pPr>
              <w:rPr>
                <w:rFonts w:ascii="Arial" w:hAnsi="Arial" w:cs="Arial"/>
                <w:sz w:val="19"/>
                <w:szCs w:val="19"/>
              </w:rPr>
            </w:pPr>
            <w:r>
              <w:rPr>
                <w:rFonts w:ascii="Arial" w:hAnsi="Arial" w:cs="Arial"/>
                <w:sz w:val="19"/>
                <w:szCs w:val="19"/>
              </w:rPr>
              <w:t>Club/Facility: _________</w:t>
            </w:r>
            <w:r w:rsidRPr="005A0486">
              <w:rPr>
                <w:rFonts w:ascii="Arial" w:hAnsi="Arial" w:cs="Arial"/>
                <w:sz w:val="19"/>
                <w:szCs w:val="19"/>
              </w:rPr>
              <w:t>_________________________________</w:t>
            </w:r>
          </w:p>
        </w:tc>
        <w:tc>
          <w:tcPr>
            <w:tcW w:w="270" w:type="dxa"/>
          </w:tcPr>
          <w:p w14:paraId="1168B8D0" w14:textId="77777777" w:rsidR="005A0486" w:rsidRPr="005A0486" w:rsidRDefault="005A0486" w:rsidP="00766567">
            <w:pPr>
              <w:rPr>
                <w:rFonts w:ascii="Arial" w:hAnsi="Arial" w:cs="Arial"/>
                <w:sz w:val="19"/>
                <w:szCs w:val="19"/>
              </w:rPr>
            </w:pPr>
          </w:p>
        </w:tc>
        <w:tc>
          <w:tcPr>
            <w:tcW w:w="4585" w:type="dxa"/>
          </w:tcPr>
          <w:p w14:paraId="7986C1E6" w14:textId="3DEABE16" w:rsidR="005A0486" w:rsidRPr="005A0486" w:rsidRDefault="005A0486" w:rsidP="00766567">
            <w:pPr>
              <w:rPr>
                <w:rFonts w:ascii="Arial" w:hAnsi="Arial" w:cs="Arial"/>
                <w:sz w:val="19"/>
                <w:szCs w:val="19"/>
              </w:rPr>
            </w:pPr>
            <w:r w:rsidRPr="005A0486">
              <w:rPr>
                <w:rFonts w:ascii="Arial" w:hAnsi="Arial" w:cs="Arial"/>
                <w:sz w:val="19"/>
                <w:szCs w:val="19"/>
              </w:rPr>
              <w:t>Account#: ____________________________</w:t>
            </w:r>
            <w:r w:rsidR="00107EE1">
              <w:rPr>
                <w:rFonts w:ascii="Arial" w:hAnsi="Arial" w:cs="Arial"/>
                <w:sz w:val="19"/>
                <w:szCs w:val="19"/>
              </w:rPr>
              <w:t>_</w:t>
            </w:r>
            <w:r w:rsidRPr="005A0486">
              <w:rPr>
                <w:rFonts w:ascii="Arial" w:hAnsi="Arial" w:cs="Arial"/>
                <w:sz w:val="19"/>
                <w:szCs w:val="19"/>
              </w:rPr>
              <w:t>___</w:t>
            </w:r>
            <w:r w:rsidR="00222B05">
              <w:rPr>
                <w:rFonts w:ascii="Arial" w:hAnsi="Arial" w:cs="Arial"/>
                <w:sz w:val="19"/>
                <w:szCs w:val="19"/>
              </w:rPr>
              <w:t>_</w:t>
            </w:r>
          </w:p>
        </w:tc>
      </w:tr>
      <w:tr w:rsidR="005A0486" w:rsidRPr="005A0486" w14:paraId="4588B6A4" w14:textId="77777777" w:rsidTr="00107EE1">
        <w:tc>
          <w:tcPr>
            <w:tcW w:w="5935" w:type="dxa"/>
          </w:tcPr>
          <w:p w14:paraId="229BA484" w14:textId="77777777" w:rsidR="00766567" w:rsidRDefault="00766567" w:rsidP="00766567">
            <w:pPr>
              <w:rPr>
                <w:rFonts w:ascii="Arial" w:hAnsi="Arial" w:cs="Arial"/>
                <w:sz w:val="19"/>
                <w:szCs w:val="19"/>
              </w:rPr>
            </w:pPr>
          </w:p>
          <w:p w14:paraId="6E149FF2" w14:textId="7C068EA7" w:rsidR="005A0486" w:rsidRPr="005A0486" w:rsidRDefault="005A0486" w:rsidP="00766567">
            <w:pPr>
              <w:rPr>
                <w:rFonts w:ascii="Arial" w:hAnsi="Arial" w:cs="Arial"/>
                <w:sz w:val="19"/>
                <w:szCs w:val="19"/>
              </w:rPr>
            </w:pPr>
            <w:r>
              <w:rPr>
                <w:rFonts w:ascii="Arial" w:hAnsi="Arial" w:cs="Arial"/>
                <w:sz w:val="19"/>
                <w:szCs w:val="19"/>
              </w:rPr>
              <w:t>Title: _</w:t>
            </w:r>
            <w:r w:rsidRPr="005A0486">
              <w:rPr>
                <w:rFonts w:ascii="Arial" w:hAnsi="Arial" w:cs="Arial"/>
                <w:sz w:val="19"/>
                <w:szCs w:val="19"/>
              </w:rPr>
              <w:t>________________________________________________</w:t>
            </w:r>
          </w:p>
        </w:tc>
        <w:tc>
          <w:tcPr>
            <w:tcW w:w="270" w:type="dxa"/>
          </w:tcPr>
          <w:p w14:paraId="2848EC12" w14:textId="77777777" w:rsidR="005A0486" w:rsidRPr="005A0486" w:rsidRDefault="005A0486" w:rsidP="00766567">
            <w:pPr>
              <w:rPr>
                <w:rFonts w:ascii="Arial" w:hAnsi="Arial" w:cs="Arial"/>
                <w:sz w:val="19"/>
                <w:szCs w:val="19"/>
              </w:rPr>
            </w:pPr>
          </w:p>
        </w:tc>
        <w:tc>
          <w:tcPr>
            <w:tcW w:w="4585" w:type="dxa"/>
          </w:tcPr>
          <w:p w14:paraId="21195BEE" w14:textId="77777777" w:rsidR="00222B05" w:rsidRDefault="00222B05" w:rsidP="00766567">
            <w:pPr>
              <w:rPr>
                <w:rFonts w:ascii="Arial" w:hAnsi="Arial" w:cs="Arial"/>
                <w:sz w:val="19"/>
                <w:szCs w:val="19"/>
              </w:rPr>
            </w:pPr>
          </w:p>
          <w:p w14:paraId="10952A69" w14:textId="203B0295" w:rsidR="005A0486" w:rsidRPr="005A0486" w:rsidRDefault="005A0486" w:rsidP="00766567">
            <w:pPr>
              <w:rPr>
                <w:rFonts w:ascii="Arial" w:hAnsi="Arial" w:cs="Arial"/>
                <w:sz w:val="19"/>
                <w:szCs w:val="19"/>
              </w:rPr>
            </w:pPr>
            <w:r w:rsidRPr="005A0486">
              <w:rPr>
                <w:rFonts w:ascii="Arial" w:hAnsi="Arial" w:cs="Arial"/>
                <w:sz w:val="19"/>
                <w:szCs w:val="19"/>
              </w:rPr>
              <w:t>Email: ___________________________________</w:t>
            </w:r>
            <w:r w:rsidR="00222B05">
              <w:rPr>
                <w:rFonts w:ascii="Arial" w:hAnsi="Arial" w:cs="Arial"/>
                <w:sz w:val="19"/>
                <w:szCs w:val="19"/>
              </w:rPr>
              <w:t>_</w:t>
            </w:r>
          </w:p>
        </w:tc>
      </w:tr>
      <w:tr w:rsidR="005A0486" w:rsidRPr="005A0486" w14:paraId="0BDCA83C" w14:textId="77777777" w:rsidTr="00107EE1">
        <w:tc>
          <w:tcPr>
            <w:tcW w:w="10790" w:type="dxa"/>
            <w:gridSpan w:val="3"/>
          </w:tcPr>
          <w:p w14:paraId="3A456BAF" w14:textId="77777777" w:rsidR="00766567" w:rsidRDefault="00766567" w:rsidP="00766567">
            <w:pPr>
              <w:rPr>
                <w:rFonts w:ascii="Arial" w:hAnsi="Arial" w:cs="Arial"/>
                <w:sz w:val="19"/>
                <w:szCs w:val="19"/>
              </w:rPr>
            </w:pPr>
          </w:p>
          <w:p w14:paraId="33A2E94B" w14:textId="48031B91" w:rsidR="005A0486" w:rsidRPr="005A0486" w:rsidRDefault="005A0486" w:rsidP="00766567">
            <w:pPr>
              <w:rPr>
                <w:rFonts w:ascii="Arial" w:hAnsi="Arial" w:cs="Arial"/>
                <w:sz w:val="19"/>
                <w:szCs w:val="19"/>
              </w:rPr>
            </w:pPr>
            <w:r w:rsidRPr="005A0486">
              <w:rPr>
                <w:rFonts w:ascii="Arial" w:hAnsi="Arial" w:cs="Arial"/>
                <w:sz w:val="19"/>
                <w:szCs w:val="19"/>
              </w:rPr>
              <w:t>Shipping Address:_____________________________________________________________________________________</w:t>
            </w:r>
          </w:p>
        </w:tc>
      </w:tr>
      <w:tr w:rsidR="005A0486" w:rsidRPr="005A0486" w14:paraId="6077C5E0" w14:textId="77777777" w:rsidTr="00107EE1">
        <w:tc>
          <w:tcPr>
            <w:tcW w:w="5935" w:type="dxa"/>
          </w:tcPr>
          <w:p w14:paraId="183F3999" w14:textId="77777777" w:rsidR="00766567" w:rsidRDefault="00766567" w:rsidP="00766567">
            <w:pPr>
              <w:rPr>
                <w:rFonts w:ascii="Arial" w:hAnsi="Arial" w:cs="Arial"/>
                <w:sz w:val="19"/>
                <w:szCs w:val="19"/>
              </w:rPr>
            </w:pPr>
          </w:p>
          <w:p w14:paraId="73D1E140" w14:textId="77777777" w:rsidR="005A0486" w:rsidRDefault="005A0486" w:rsidP="00766567">
            <w:pPr>
              <w:rPr>
                <w:rFonts w:ascii="Arial" w:hAnsi="Arial" w:cs="Arial"/>
                <w:sz w:val="19"/>
                <w:szCs w:val="19"/>
              </w:rPr>
            </w:pPr>
            <w:r w:rsidRPr="005A0486">
              <w:rPr>
                <w:rFonts w:ascii="Arial" w:hAnsi="Arial" w:cs="Arial"/>
                <w:sz w:val="19"/>
                <w:szCs w:val="19"/>
              </w:rPr>
              <w:t>GFS Rep Name: _______________________________________</w:t>
            </w:r>
          </w:p>
          <w:p w14:paraId="0DAC8303" w14:textId="77777777" w:rsidR="00222B05" w:rsidRDefault="00222B05" w:rsidP="00766567">
            <w:pPr>
              <w:rPr>
                <w:rFonts w:ascii="Arial" w:hAnsi="Arial" w:cs="Arial"/>
                <w:sz w:val="19"/>
                <w:szCs w:val="19"/>
              </w:rPr>
            </w:pPr>
          </w:p>
          <w:p w14:paraId="2B2EABF0" w14:textId="2E2ACD3A" w:rsidR="00222B05" w:rsidRPr="005A0486" w:rsidRDefault="00222B05" w:rsidP="00766567">
            <w:pPr>
              <w:rPr>
                <w:rFonts w:ascii="Arial" w:hAnsi="Arial" w:cs="Arial"/>
                <w:sz w:val="19"/>
                <w:szCs w:val="19"/>
              </w:rPr>
            </w:pPr>
            <w:r>
              <w:rPr>
                <w:rFonts w:ascii="Arial" w:hAnsi="Arial" w:cs="Arial"/>
                <w:sz w:val="19"/>
                <w:szCs w:val="19"/>
              </w:rPr>
              <w:t>PGA Section: __________________________________________</w:t>
            </w:r>
          </w:p>
        </w:tc>
        <w:tc>
          <w:tcPr>
            <w:tcW w:w="270" w:type="dxa"/>
          </w:tcPr>
          <w:p w14:paraId="3886DB1F" w14:textId="77777777" w:rsidR="005A0486" w:rsidRPr="005A0486" w:rsidRDefault="005A0486" w:rsidP="00766567">
            <w:pPr>
              <w:rPr>
                <w:rFonts w:ascii="Arial" w:hAnsi="Arial" w:cs="Arial"/>
                <w:sz w:val="19"/>
                <w:szCs w:val="19"/>
              </w:rPr>
            </w:pPr>
          </w:p>
        </w:tc>
        <w:tc>
          <w:tcPr>
            <w:tcW w:w="4585" w:type="dxa"/>
          </w:tcPr>
          <w:p w14:paraId="03005CB0" w14:textId="77777777" w:rsidR="00766567" w:rsidRDefault="00766567" w:rsidP="00766567">
            <w:pPr>
              <w:rPr>
                <w:rFonts w:ascii="Arial" w:hAnsi="Arial" w:cs="Arial"/>
                <w:sz w:val="19"/>
                <w:szCs w:val="19"/>
              </w:rPr>
            </w:pPr>
          </w:p>
          <w:p w14:paraId="413411D2" w14:textId="73B67E12" w:rsidR="002374AA" w:rsidRDefault="005A0486" w:rsidP="00766567">
            <w:pPr>
              <w:rPr>
                <w:rFonts w:ascii="Arial" w:hAnsi="Arial" w:cs="Arial"/>
                <w:sz w:val="19"/>
                <w:szCs w:val="19"/>
              </w:rPr>
            </w:pPr>
            <w:r w:rsidRPr="005A0486">
              <w:rPr>
                <w:rFonts w:ascii="Arial" w:hAnsi="Arial" w:cs="Arial"/>
                <w:sz w:val="19"/>
                <w:szCs w:val="19"/>
              </w:rPr>
              <w:t>Rep#</w:t>
            </w:r>
            <w:r w:rsidR="00222B05">
              <w:rPr>
                <w:rFonts w:ascii="Arial" w:hAnsi="Arial" w:cs="Arial"/>
                <w:sz w:val="19"/>
                <w:szCs w:val="19"/>
              </w:rPr>
              <w:t>: ____________________________________</w:t>
            </w:r>
          </w:p>
          <w:p w14:paraId="5DF15BBD" w14:textId="77777777" w:rsidR="002374AA" w:rsidRDefault="002374AA" w:rsidP="00766567">
            <w:pPr>
              <w:rPr>
                <w:rFonts w:ascii="Arial" w:hAnsi="Arial" w:cs="Arial"/>
                <w:sz w:val="19"/>
                <w:szCs w:val="19"/>
              </w:rPr>
            </w:pPr>
          </w:p>
          <w:p w14:paraId="4084CC53" w14:textId="2E08711F" w:rsidR="005A0486" w:rsidRDefault="002374AA" w:rsidP="00766567">
            <w:pPr>
              <w:rPr>
                <w:rFonts w:ascii="Arial" w:hAnsi="Arial" w:cs="Arial"/>
                <w:sz w:val="19"/>
                <w:szCs w:val="19"/>
              </w:rPr>
            </w:pPr>
            <w:r>
              <w:rPr>
                <w:rFonts w:ascii="Arial" w:hAnsi="Arial" w:cs="Arial"/>
                <w:sz w:val="19"/>
                <w:szCs w:val="19"/>
              </w:rPr>
              <w:t>Full 202</w:t>
            </w:r>
            <w:r w:rsidR="00222B05">
              <w:rPr>
                <w:rFonts w:ascii="Arial" w:hAnsi="Arial" w:cs="Arial"/>
                <w:sz w:val="19"/>
                <w:szCs w:val="19"/>
              </w:rPr>
              <w:t>4</w:t>
            </w:r>
            <w:r>
              <w:rPr>
                <w:rFonts w:ascii="Arial" w:hAnsi="Arial" w:cs="Arial"/>
                <w:sz w:val="19"/>
                <w:szCs w:val="19"/>
              </w:rPr>
              <w:t xml:space="preserve"> year Sales: </w:t>
            </w:r>
            <w:r w:rsidR="005A0486" w:rsidRPr="005A0486">
              <w:rPr>
                <w:rFonts w:ascii="Arial" w:hAnsi="Arial" w:cs="Arial"/>
                <w:sz w:val="19"/>
                <w:szCs w:val="19"/>
              </w:rPr>
              <w:t>______________</w:t>
            </w:r>
            <w:r w:rsidR="00222B05">
              <w:rPr>
                <w:rFonts w:ascii="Arial" w:hAnsi="Arial" w:cs="Arial"/>
                <w:sz w:val="19"/>
                <w:szCs w:val="19"/>
              </w:rPr>
              <w:t>__________</w:t>
            </w:r>
          </w:p>
          <w:p w14:paraId="1C380604" w14:textId="77777777" w:rsidR="00222B05" w:rsidRDefault="00222B05" w:rsidP="00766567">
            <w:pPr>
              <w:rPr>
                <w:rFonts w:ascii="Arial" w:hAnsi="Arial" w:cs="Arial"/>
                <w:sz w:val="19"/>
                <w:szCs w:val="19"/>
              </w:rPr>
            </w:pPr>
          </w:p>
          <w:p w14:paraId="2891124C" w14:textId="34EB69B3" w:rsidR="00222B05" w:rsidRPr="005A0486" w:rsidRDefault="00222B05" w:rsidP="00766567">
            <w:pPr>
              <w:rPr>
                <w:rFonts w:ascii="Arial" w:hAnsi="Arial" w:cs="Arial"/>
                <w:sz w:val="19"/>
                <w:szCs w:val="19"/>
              </w:rPr>
            </w:pPr>
            <w:r>
              <w:rPr>
                <w:rFonts w:ascii="Arial" w:hAnsi="Arial" w:cs="Arial"/>
                <w:sz w:val="19"/>
                <w:szCs w:val="19"/>
              </w:rPr>
              <w:t>__________________________________________</w:t>
            </w:r>
          </w:p>
        </w:tc>
      </w:tr>
    </w:tbl>
    <w:p w14:paraId="5CDBFA41" w14:textId="2F9D7BE0" w:rsidR="003560E3" w:rsidRPr="005A0486" w:rsidRDefault="003560E3" w:rsidP="00766567">
      <w:pPr>
        <w:rPr>
          <w:rFonts w:ascii="Arial" w:hAnsi="Arial" w:cs="Arial"/>
          <w:sz w:val="19"/>
          <w:szCs w:val="19"/>
        </w:rPr>
      </w:pPr>
    </w:p>
    <w:p w14:paraId="5F520216" w14:textId="77777777" w:rsidR="00222B05" w:rsidRDefault="002301B1" w:rsidP="00222B05">
      <w:pPr>
        <w:tabs>
          <w:tab w:val="left" w:pos="6210"/>
        </w:tabs>
        <w:rPr>
          <w:rFonts w:ascii="Arial" w:hAnsi="Arial" w:cs="Arial"/>
          <w:sz w:val="19"/>
          <w:szCs w:val="19"/>
        </w:rPr>
      </w:pPr>
      <w:r w:rsidRPr="005A0486">
        <w:rPr>
          <w:rFonts w:ascii="Arial" w:hAnsi="Arial" w:cs="Arial"/>
          <w:sz w:val="19"/>
          <w:szCs w:val="19"/>
        </w:rPr>
        <w:t>Club/Facility Logo Decoration</w:t>
      </w:r>
      <w:r>
        <w:rPr>
          <w:rFonts w:ascii="Arial" w:hAnsi="Arial" w:cs="Arial"/>
          <w:sz w:val="19"/>
          <w:szCs w:val="19"/>
        </w:rPr>
        <w:t xml:space="preserve"> - Choose one:</w:t>
      </w:r>
      <w:r w:rsidR="00222B05">
        <w:rPr>
          <w:rFonts w:ascii="Arial" w:hAnsi="Arial" w:cs="Arial"/>
          <w:sz w:val="19"/>
          <w:szCs w:val="19"/>
        </w:rPr>
        <w:tab/>
      </w:r>
      <w:r w:rsidR="00222B05">
        <w:rPr>
          <w:rFonts w:ascii="Arial" w:hAnsi="Arial" w:cs="Arial"/>
          <w:sz w:val="19"/>
          <w:szCs w:val="19"/>
        </w:rPr>
        <w:t xml:space="preserve">       </w:t>
      </w:r>
      <w:r w:rsidR="00222B05" w:rsidRPr="00D76DA0">
        <w:rPr>
          <w:rFonts w:ascii="Arial" w:hAnsi="Arial" w:cs="Arial"/>
          <w:b/>
          <w:bCs/>
          <w:sz w:val="19"/>
          <w:szCs w:val="19"/>
        </w:rPr>
        <w:t>Polo Size</w:t>
      </w:r>
      <w:r w:rsidR="00222B05">
        <w:rPr>
          <w:rFonts w:ascii="Arial" w:hAnsi="Arial" w:cs="Arial"/>
          <w:sz w:val="19"/>
          <w:szCs w:val="19"/>
        </w:rPr>
        <w:t>: ___________________________</w:t>
      </w:r>
    </w:p>
    <w:p w14:paraId="6826E73F" w14:textId="77777777" w:rsidR="00222B05" w:rsidRDefault="00222B05" w:rsidP="00222B05">
      <w:pPr>
        <w:tabs>
          <w:tab w:val="left" w:pos="6210"/>
        </w:tabs>
        <w:rPr>
          <w:rFonts w:ascii="Arial" w:hAnsi="Arial" w:cs="Arial"/>
          <w:sz w:val="19"/>
          <w:szCs w:val="19"/>
        </w:rPr>
      </w:pPr>
    </w:p>
    <w:p w14:paraId="37825340" w14:textId="77777777" w:rsidR="00222B05" w:rsidRDefault="00222B05" w:rsidP="00222B05">
      <w:pPr>
        <w:tabs>
          <w:tab w:val="left" w:pos="6210"/>
        </w:tabs>
        <w:rPr>
          <w:rFonts w:ascii="Arial" w:hAnsi="Arial" w:cs="Arial"/>
          <w:sz w:val="19"/>
          <w:szCs w:val="19"/>
        </w:rPr>
      </w:pPr>
      <w:r>
        <w:rPr>
          <w:rFonts w:ascii="Arial" w:hAnsi="Arial" w:cs="Arial"/>
          <w:sz w:val="19"/>
          <w:szCs w:val="19"/>
        </w:rPr>
        <w:fldChar w:fldCharType="begin">
          <w:ffData>
            <w:name w:val="Check1"/>
            <w:enabled/>
            <w:calcOnExit w:val="0"/>
            <w:checkBox>
              <w:sizeAuto/>
              <w:default w:val="0"/>
            </w:checkBox>
          </w:ffData>
        </w:fldChar>
      </w:r>
      <w:bookmarkStart w:id="0" w:name="Check1"/>
      <w:r>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bookmarkEnd w:id="0"/>
      <w:r>
        <w:rPr>
          <w:rFonts w:ascii="Arial" w:hAnsi="Arial" w:cs="Arial"/>
          <w:sz w:val="19"/>
          <w:szCs w:val="19"/>
        </w:rPr>
        <w:t>Decorate my pieces with my club/facility logo</w:t>
      </w:r>
      <w:r>
        <w:rPr>
          <w:rFonts w:ascii="Arial" w:hAnsi="Arial" w:cs="Arial"/>
          <w:sz w:val="19"/>
          <w:szCs w:val="19"/>
        </w:rPr>
        <w:tab/>
        <w:t xml:space="preserve">      </w:t>
      </w:r>
      <w:r w:rsidRPr="00D76DA0">
        <w:rPr>
          <w:rFonts w:ascii="Arial" w:hAnsi="Arial" w:cs="Arial"/>
          <w:b/>
          <w:bCs/>
          <w:sz w:val="19"/>
          <w:szCs w:val="19"/>
        </w:rPr>
        <w:t>Quarter Zip Size</w:t>
      </w:r>
      <w:r>
        <w:rPr>
          <w:rFonts w:ascii="Arial" w:hAnsi="Arial" w:cs="Arial"/>
          <w:sz w:val="19"/>
          <w:szCs w:val="19"/>
        </w:rPr>
        <w:t>: ______________________</w:t>
      </w:r>
    </w:p>
    <w:p w14:paraId="1DC07F4A" w14:textId="77777777" w:rsidR="00222B05" w:rsidRDefault="00222B05" w:rsidP="00222B05">
      <w:pPr>
        <w:tabs>
          <w:tab w:val="left" w:pos="6210"/>
        </w:tabs>
        <w:rPr>
          <w:rFonts w:ascii="Arial" w:hAnsi="Arial" w:cs="Arial"/>
          <w:sz w:val="19"/>
          <w:szCs w:val="19"/>
        </w:rPr>
      </w:pPr>
    </w:p>
    <w:p w14:paraId="7CE006D5" w14:textId="77777777" w:rsidR="00222B05" w:rsidRDefault="00222B05" w:rsidP="00222B05">
      <w:pPr>
        <w:tabs>
          <w:tab w:val="left" w:pos="6210"/>
        </w:tabs>
        <w:rPr>
          <w:rFonts w:ascii="Arial" w:hAnsi="Arial" w:cs="Arial"/>
          <w:sz w:val="19"/>
          <w:szCs w:val="19"/>
        </w:rPr>
      </w:pPr>
      <w:r>
        <w:rPr>
          <w:rFonts w:ascii="Arial" w:hAnsi="Arial" w:cs="Arial"/>
          <w:sz w:val="19"/>
          <w:szCs w:val="19"/>
        </w:rPr>
        <w:fldChar w:fldCharType="begin">
          <w:ffData>
            <w:name w:val="Check2"/>
            <w:enabled/>
            <w:calcOnExit w:val="0"/>
            <w:checkBox>
              <w:sizeAuto/>
              <w:default w:val="0"/>
            </w:checkBox>
          </w:ffData>
        </w:fldChar>
      </w:r>
      <w:bookmarkStart w:id="1" w:name="Check2"/>
      <w:r>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bookmarkEnd w:id="1"/>
      <w:r>
        <w:rPr>
          <w:rFonts w:ascii="Arial" w:hAnsi="Arial" w:cs="Arial"/>
          <w:sz w:val="19"/>
          <w:szCs w:val="19"/>
        </w:rPr>
        <w:t xml:space="preserve">Send my pieces plain, with no decoration </w:t>
      </w:r>
      <w:r>
        <w:rPr>
          <w:rFonts w:ascii="Arial" w:hAnsi="Arial" w:cs="Arial"/>
          <w:sz w:val="19"/>
          <w:szCs w:val="19"/>
        </w:rPr>
        <w:tab/>
      </w:r>
      <w:r>
        <w:rPr>
          <w:rFonts w:ascii="Arial" w:hAnsi="Arial" w:cs="Arial"/>
          <w:sz w:val="19"/>
          <w:szCs w:val="19"/>
        </w:rPr>
        <w:tab/>
      </w:r>
      <w:r w:rsidRPr="00D76DA0">
        <w:rPr>
          <w:rFonts w:ascii="Arial" w:hAnsi="Arial" w:cs="Arial"/>
          <w:b/>
          <w:bCs/>
          <w:sz w:val="19"/>
          <w:szCs w:val="19"/>
        </w:rPr>
        <w:t xml:space="preserve">  Pant Size:</w:t>
      </w:r>
      <w:r>
        <w:rPr>
          <w:rFonts w:ascii="Arial" w:hAnsi="Arial" w:cs="Arial"/>
          <w:sz w:val="19"/>
          <w:szCs w:val="19"/>
        </w:rPr>
        <w:t xml:space="preserve"> ___________________________</w:t>
      </w:r>
    </w:p>
    <w:p w14:paraId="39730820" w14:textId="77777777" w:rsidR="00222B05" w:rsidRDefault="00222B05" w:rsidP="00222B05">
      <w:pPr>
        <w:tabs>
          <w:tab w:val="left" w:pos="6210"/>
        </w:tabs>
        <w:rPr>
          <w:rFonts w:ascii="Arial" w:hAnsi="Arial" w:cs="Arial"/>
          <w:sz w:val="19"/>
          <w:szCs w:val="19"/>
        </w:rPr>
      </w:pPr>
    </w:p>
    <w:p w14:paraId="0D0B7916" w14:textId="77777777" w:rsidR="00222B05" w:rsidRDefault="00222B05" w:rsidP="00222B05">
      <w:pPr>
        <w:tabs>
          <w:tab w:val="left" w:pos="6210"/>
        </w:tabs>
        <w:rPr>
          <w:rFonts w:ascii="Arial" w:hAnsi="Arial" w:cs="Arial"/>
          <w:sz w:val="19"/>
          <w:szCs w:val="19"/>
        </w:rPr>
      </w:pPr>
      <w:r>
        <w:rPr>
          <w:rFonts w:ascii="Arial" w:hAnsi="Arial" w:cs="Arial"/>
          <w:sz w:val="19"/>
          <w:szCs w:val="19"/>
        </w:rPr>
        <w:tab/>
        <w:t xml:space="preserve">       </w:t>
      </w:r>
      <w:r w:rsidRPr="00D76DA0">
        <w:rPr>
          <w:rFonts w:ascii="Arial" w:hAnsi="Arial" w:cs="Arial"/>
          <w:b/>
          <w:bCs/>
          <w:sz w:val="19"/>
          <w:szCs w:val="19"/>
        </w:rPr>
        <w:t>Glove Size</w:t>
      </w:r>
      <w:r>
        <w:rPr>
          <w:rFonts w:ascii="Arial" w:hAnsi="Arial" w:cs="Arial"/>
          <w:sz w:val="19"/>
          <w:szCs w:val="19"/>
        </w:rPr>
        <w:t>: __________________________</w:t>
      </w:r>
    </w:p>
    <w:p w14:paraId="0C310315" w14:textId="77777777" w:rsidR="00222B05" w:rsidRDefault="00222B05" w:rsidP="00222B05">
      <w:pPr>
        <w:tabs>
          <w:tab w:val="left" w:pos="6210"/>
        </w:tabs>
        <w:rPr>
          <w:rFonts w:ascii="Arial" w:hAnsi="Arial" w:cs="Arial"/>
          <w:sz w:val="19"/>
          <w:szCs w:val="19"/>
        </w:rPr>
      </w:pPr>
      <w:r>
        <w:rPr>
          <w:rFonts w:ascii="Arial" w:hAnsi="Arial" w:cs="Arial"/>
          <w:sz w:val="19"/>
          <w:szCs w:val="19"/>
        </w:rPr>
        <w:tab/>
        <w:t xml:space="preserve">     </w:t>
      </w:r>
    </w:p>
    <w:p w14:paraId="4F4FF80C" w14:textId="77777777" w:rsidR="00222B05" w:rsidRDefault="00222B05" w:rsidP="00222B05">
      <w:pPr>
        <w:tabs>
          <w:tab w:val="left" w:pos="6210"/>
        </w:tabs>
        <w:rPr>
          <w:rFonts w:ascii="Arial" w:hAnsi="Arial" w:cs="Arial"/>
          <w:sz w:val="19"/>
          <w:szCs w:val="19"/>
        </w:rPr>
      </w:pPr>
      <w:r>
        <w:rPr>
          <w:rFonts w:ascii="Arial" w:hAnsi="Arial" w:cs="Arial"/>
          <w:sz w:val="19"/>
          <w:szCs w:val="19"/>
        </w:rPr>
        <w:t xml:space="preserve">                                                                                                                             </w:t>
      </w:r>
      <w:r w:rsidRPr="00D76DA0">
        <w:rPr>
          <w:rFonts w:ascii="Arial" w:hAnsi="Arial" w:cs="Arial"/>
          <w:b/>
          <w:bCs/>
          <w:sz w:val="19"/>
          <w:szCs w:val="19"/>
        </w:rPr>
        <w:t>Shoe Size</w:t>
      </w:r>
      <w:r>
        <w:rPr>
          <w:rFonts w:ascii="Arial" w:hAnsi="Arial" w:cs="Arial"/>
          <w:sz w:val="19"/>
          <w:szCs w:val="19"/>
        </w:rPr>
        <w:t>: ___________________________</w:t>
      </w:r>
    </w:p>
    <w:p w14:paraId="7E802209" w14:textId="7428D97B" w:rsidR="002301B1" w:rsidRDefault="002301B1" w:rsidP="00766567">
      <w:pPr>
        <w:tabs>
          <w:tab w:val="left" w:pos="6210"/>
        </w:tabs>
        <w:rPr>
          <w:rFonts w:ascii="Arial" w:hAnsi="Arial" w:cs="Arial"/>
          <w:sz w:val="19"/>
          <w:szCs w:val="19"/>
        </w:rPr>
      </w:pPr>
    </w:p>
    <w:p w14:paraId="3546CCCA" w14:textId="782B2F61" w:rsidR="002301B1" w:rsidRDefault="002301B1" w:rsidP="00766567">
      <w:pPr>
        <w:tabs>
          <w:tab w:val="left" w:pos="6210"/>
        </w:tabs>
        <w:rPr>
          <w:rFonts w:ascii="Arial" w:hAnsi="Arial" w:cs="Arial"/>
          <w:sz w:val="19"/>
          <w:szCs w:val="19"/>
        </w:rPr>
      </w:pPr>
    </w:p>
    <w:p w14:paraId="2BC59FD0" w14:textId="0BEEE479" w:rsidR="002301B1" w:rsidRDefault="002301B1" w:rsidP="00766567">
      <w:pPr>
        <w:tabs>
          <w:tab w:val="left" w:pos="6210"/>
        </w:tabs>
        <w:rPr>
          <w:rFonts w:ascii="Arial" w:hAnsi="Arial" w:cs="Arial"/>
          <w:sz w:val="19"/>
          <w:szCs w:val="19"/>
        </w:rPr>
      </w:pPr>
      <w:r w:rsidRPr="002301B1">
        <w:rPr>
          <w:rFonts w:ascii="Arial" w:hAnsi="Arial" w:cs="Arial"/>
          <w:sz w:val="19"/>
          <w:szCs w:val="19"/>
        </w:rPr>
        <w:t>All logos will be embroidered and placed in the left chest field unless garment restrictions do not allow for left chest placement. Logos will be colored to best suit each garment and color.</w:t>
      </w:r>
    </w:p>
    <w:p w14:paraId="39DDB9A3" w14:textId="77777777" w:rsidR="002301B1" w:rsidRPr="00E17BD2" w:rsidRDefault="002301B1" w:rsidP="00766567">
      <w:pPr>
        <w:tabs>
          <w:tab w:val="left" w:pos="6210"/>
        </w:tabs>
        <w:rPr>
          <w:rFonts w:ascii="Arial" w:hAnsi="Arial" w:cs="Arial"/>
          <w:sz w:val="19"/>
          <w:szCs w:val="19"/>
        </w:rPr>
      </w:pPr>
    </w:p>
    <w:p w14:paraId="27842515" w14:textId="04A7D51A" w:rsidR="003560E3" w:rsidRPr="00E17BD2" w:rsidRDefault="009C2615" w:rsidP="00766567">
      <w:pPr>
        <w:keepNext/>
        <w:jc w:val="both"/>
        <w:rPr>
          <w:rFonts w:ascii="Arial" w:hAnsi="Arial" w:cs="Arial"/>
          <w:b/>
          <w:sz w:val="19"/>
          <w:szCs w:val="19"/>
        </w:rPr>
      </w:pPr>
      <w:r w:rsidRPr="00E17BD2">
        <w:rPr>
          <w:rFonts w:ascii="Arial" w:hAnsi="Arial" w:cs="Arial"/>
          <w:b/>
          <w:sz w:val="19"/>
          <w:szCs w:val="19"/>
        </w:rPr>
        <w:t>1.</w:t>
      </w:r>
      <w:r w:rsidRPr="00E17BD2">
        <w:rPr>
          <w:rFonts w:ascii="Arial" w:hAnsi="Arial" w:cs="Arial"/>
          <w:b/>
          <w:sz w:val="19"/>
          <w:szCs w:val="19"/>
        </w:rPr>
        <w:tab/>
      </w:r>
      <w:r w:rsidRPr="00E17BD2">
        <w:rPr>
          <w:rFonts w:ascii="Arial" w:hAnsi="Arial" w:cs="Arial"/>
          <w:b/>
          <w:sz w:val="19"/>
          <w:szCs w:val="19"/>
          <w:u w:val="single"/>
        </w:rPr>
        <w:t>Term, Territory</w:t>
      </w:r>
      <w:r w:rsidRPr="00E17BD2">
        <w:rPr>
          <w:rFonts w:ascii="Arial" w:hAnsi="Arial" w:cs="Arial"/>
          <w:b/>
          <w:sz w:val="19"/>
          <w:szCs w:val="19"/>
        </w:rPr>
        <w:t xml:space="preserve">. </w:t>
      </w:r>
      <w:r w:rsidRPr="00E17BD2">
        <w:rPr>
          <w:rFonts w:ascii="Arial" w:hAnsi="Arial" w:cs="Arial"/>
          <w:sz w:val="19"/>
          <w:szCs w:val="19"/>
        </w:rPr>
        <w:t>The “</w:t>
      </w:r>
      <w:r w:rsidRPr="00E17BD2">
        <w:rPr>
          <w:rFonts w:ascii="Arial" w:hAnsi="Arial" w:cs="Arial"/>
          <w:b/>
          <w:sz w:val="19"/>
          <w:szCs w:val="19"/>
        </w:rPr>
        <w:t>Term</w:t>
      </w:r>
      <w:r w:rsidRPr="00E17BD2">
        <w:rPr>
          <w:rFonts w:ascii="Arial" w:hAnsi="Arial" w:cs="Arial"/>
          <w:sz w:val="19"/>
          <w:szCs w:val="19"/>
        </w:rPr>
        <w:t xml:space="preserve">” of this Agreement shall </w:t>
      </w:r>
      <w:r w:rsidR="00632C52" w:rsidRPr="00E17BD2">
        <w:rPr>
          <w:rFonts w:ascii="Arial" w:hAnsi="Arial" w:cs="Arial"/>
          <w:sz w:val="19"/>
          <w:szCs w:val="19"/>
        </w:rPr>
        <w:t>commence effective January 1, 202</w:t>
      </w:r>
      <w:r w:rsidR="00222B05">
        <w:rPr>
          <w:rFonts w:ascii="Arial" w:hAnsi="Arial" w:cs="Arial"/>
          <w:sz w:val="19"/>
          <w:szCs w:val="19"/>
        </w:rPr>
        <w:t>5</w:t>
      </w:r>
      <w:r w:rsidR="0080304F" w:rsidRPr="00E17BD2">
        <w:rPr>
          <w:rFonts w:ascii="Arial" w:hAnsi="Arial" w:cs="Arial"/>
          <w:sz w:val="19"/>
          <w:szCs w:val="19"/>
        </w:rPr>
        <w:t xml:space="preserve"> </w:t>
      </w:r>
      <w:r w:rsidRPr="00E17BD2">
        <w:rPr>
          <w:rFonts w:ascii="Arial" w:hAnsi="Arial" w:cs="Arial"/>
          <w:sz w:val="19"/>
          <w:szCs w:val="19"/>
        </w:rPr>
        <w:t>("</w:t>
      </w:r>
      <w:r w:rsidRPr="00E17BD2">
        <w:rPr>
          <w:rFonts w:ascii="Arial" w:hAnsi="Arial" w:cs="Arial"/>
          <w:b/>
          <w:sz w:val="19"/>
          <w:szCs w:val="19"/>
        </w:rPr>
        <w:t>Effective Date</w:t>
      </w:r>
      <w:r w:rsidRPr="00E17BD2">
        <w:rPr>
          <w:rFonts w:ascii="Arial" w:hAnsi="Arial" w:cs="Arial"/>
          <w:sz w:val="19"/>
          <w:szCs w:val="19"/>
        </w:rPr>
        <w:t xml:space="preserve">") until </w:t>
      </w:r>
      <w:r w:rsidR="00632C52" w:rsidRPr="00E17BD2">
        <w:rPr>
          <w:rFonts w:ascii="Arial" w:hAnsi="Arial" w:cs="Arial"/>
          <w:sz w:val="19"/>
          <w:szCs w:val="19"/>
        </w:rPr>
        <w:t>December 31, 202</w:t>
      </w:r>
      <w:r w:rsidR="00222B05">
        <w:rPr>
          <w:rFonts w:ascii="Arial" w:hAnsi="Arial" w:cs="Arial"/>
          <w:sz w:val="19"/>
          <w:szCs w:val="19"/>
        </w:rPr>
        <w:t>5</w:t>
      </w:r>
      <w:r w:rsidR="0080304F" w:rsidRPr="00E17BD2">
        <w:rPr>
          <w:rFonts w:ascii="Arial" w:hAnsi="Arial" w:cs="Arial"/>
          <w:sz w:val="19"/>
          <w:szCs w:val="19"/>
        </w:rPr>
        <w:t>,</w:t>
      </w:r>
      <w:r w:rsidRPr="00E17BD2">
        <w:rPr>
          <w:rFonts w:ascii="Arial" w:hAnsi="Arial" w:cs="Arial"/>
          <w:bCs/>
          <w:sz w:val="19"/>
          <w:szCs w:val="19"/>
        </w:rPr>
        <w:t xml:space="preserve"> unless earlier terminated as permitted hereby</w:t>
      </w:r>
      <w:r w:rsidRPr="00E17BD2">
        <w:rPr>
          <w:rFonts w:ascii="Arial" w:hAnsi="Arial" w:cs="Arial"/>
          <w:sz w:val="19"/>
          <w:szCs w:val="19"/>
        </w:rPr>
        <w:t>.  This</w:t>
      </w:r>
      <w:r w:rsidRPr="00E17BD2">
        <w:rPr>
          <w:rFonts w:ascii="Arial" w:hAnsi="Arial" w:cs="Arial"/>
          <w:b/>
          <w:sz w:val="19"/>
          <w:szCs w:val="19"/>
        </w:rPr>
        <w:t xml:space="preserve"> </w:t>
      </w:r>
      <w:r w:rsidRPr="00E17BD2">
        <w:rPr>
          <w:rFonts w:ascii="Arial" w:hAnsi="Arial" w:cs="Arial"/>
          <w:sz w:val="19"/>
          <w:szCs w:val="19"/>
        </w:rPr>
        <w:t xml:space="preserve">Agreement and the rights granted hereunder have world-wide application and validity.  </w:t>
      </w:r>
      <w:r w:rsidRPr="00E17BD2">
        <w:rPr>
          <w:rFonts w:ascii="Arial" w:hAnsi="Arial" w:cs="Arial"/>
          <w:b/>
          <w:sz w:val="19"/>
          <w:szCs w:val="19"/>
        </w:rPr>
        <w:tab/>
      </w:r>
    </w:p>
    <w:p w14:paraId="0FB672A8" w14:textId="77777777" w:rsidR="00632C52" w:rsidRPr="00E17BD2" w:rsidRDefault="00632C52" w:rsidP="00766567">
      <w:pPr>
        <w:keepNext/>
        <w:jc w:val="both"/>
        <w:rPr>
          <w:rFonts w:ascii="Arial" w:hAnsi="Arial" w:cs="Arial"/>
          <w:b/>
          <w:sz w:val="19"/>
          <w:szCs w:val="19"/>
        </w:rPr>
      </w:pPr>
    </w:p>
    <w:p w14:paraId="045169C9" w14:textId="7A63AAF4" w:rsidR="009C2615" w:rsidRPr="00964266" w:rsidRDefault="009C2615" w:rsidP="00766567">
      <w:pPr>
        <w:keepNext/>
        <w:jc w:val="both"/>
        <w:rPr>
          <w:rFonts w:ascii="Arial" w:hAnsi="Arial" w:cs="Arial"/>
          <w:sz w:val="19"/>
          <w:szCs w:val="19"/>
        </w:rPr>
      </w:pPr>
      <w:r w:rsidRPr="00E17BD2">
        <w:rPr>
          <w:rFonts w:ascii="Arial" w:hAnsi="Arial" w:cs="Arial"/>
          <w:b/>
          <w:sz w:val="19"/>
          <w:szCs w:val="19"/>
        </w:rPr>
        <w:t>2.</w:t>
      </w:r>
      <w:r w:rsidRPr="00E17BD2">
        <w:rPr>
          <w:rFonts w:ascii="Arial" w:hAnsi="Arial" w:cs="Arial"/>
          <w:b/>
          <w:sz w:val="19"/>
          <w:szCs w:val="19"/>
        </w:rPr>
        <w:tab/>
      </w:r>
      <w:r w:rsidR="004F4E74">
        <w:rPr>
          <w:rFonts w:ascii="Arial" w:hAnsi="Arial" w:cs="Arial"/>
          <w:b/>
          <w:sz w:val="19"/>
          <w:szCs w:val="19"/>
          <w:u w:val="single"/>
        </w:rPr>
        <w:t>Products</w:t>
      </w:r>
      <w:r w:rsidR="004F4E74">
        <w:rPr>
          <w:rFonts w:ascii="Arial" w:hAnsi="Arial" w:cs="Arial"/>
          <w:b/>
          <w:sz w:val="19"/>
          <w:szCs w:val="19"/>
        </w:rPr>
        <w:t>.</w:t>
      </w:r>
      <w:r w:rsidRPr="00ED058E">
        <w:rPr>
          <w:rFonts w:ascii="Arial" w:hAnsi="Arial"/>
          <w:b/>
          <w:sz w:val="19"/>
        </w:rPr>
        <w:t xml:space="preserve"> </w:t>
      </w:r>
      <w:r w:rsidRPr="00E17BD2">
        <w:rPr>
          <w:rFonts w:ascii="Arial" w:hAnsi="Arial" w:cs="Arial"/>
          <w:sz w:val="19"/>
          <w:szCs w:val="19"/>
        </w:rPr>
        <w:t>“</w:t>
      </w:r>
      <w:r w:rsidRPr="00E17BD2">
        <w:rPr>
          <w:rFonts w:ascii="Arial" w:hAnsi="Arial" w:cs="Arial"/>
          <w:b/>
          <w:sz w:val="19"/>
          <w:szCs w:val="19"/>
        </w:rPr>
        <w:t>Products</w:t>
      </w:r>
      <w:r w:rsidRPr="00E17BD2">
        <w:rPr>
          <w:rFonts w:ascii="Arial" w:hAnsi="Arial" w:cs="Arial"/>
          <w:sz w:val="19"/>
          <w:szCs w:val="19"/>
        </w:rPr>
        <w:t>” means athletic and athletically-related or inspired</w:t>
      </w:r>
      <w:r w:rsidR="00632C52" w:rsidRPr="00E17BD2">
        <w:rPr>
          <w:rFonts w:ascii="Arial" w:hAnsi="Arial" w:cs="Arial"/>
          <w:sz w:val="19"/>
          <w:szCs w:val="19"/>
        </w:rPr>
        <w:t xml:space="preserve"> apparel, accessories, and footwear</w:t>
      </w:r>
      <w:r w:rsidRPr="00E17BD2">
        <w:rPr>
          <w:rFonts w:ascii="Arial" w:hAnsi="Arial" w:cs="Arial"/>
          <w:sz w:val="19"/>
          <w:szCs w:val="19"/>
        </w:rPr>
        <w:t xml:space="preserve">. Products which are now or hereafter manufactured, </w:t>
      </w:r>
      <w:r w:rsidRPr="00964266">
        <w:rPr>
          <w:rFonts w:ascii="Arial" w:hAnsi="Arial" w:cs="Arial"/>
          <w:sz w:val="19"/>
          <w:szCs w:val="19"/>
        </w:rPr>
        <w:t>distributed, developed, marketed</w:t>
      </w:r>
      <w:r w:rsidR="00632C52" w:rsidRPr="00964266">
        <w:rPr>
          <w:rFonts w:ascii="Arial" w:hAnsi="Arial" w:cs="Arial"/>
          <w:sz w:val="19"/>
          <w:szCs w:val="19"/>
        </w:rPr>
        <w:t>,</w:t>
      </w:r>
      <w:r w:rsidRPr="00964266">
        <w:rPr>
          <w:rFonts w:ascii="Arial" w:hAnsi="Arial" w:cs="Arial"/>
          <w:sz w:val="19"/>
          <w:szCs w:val="19"/>
        </w:rPr>
        <w:t xml:space="preserve"> or sold bearing one or more of the UA Marks</w:t>
      </w:r>
      <w:r w:rsidR="005922C7">
        <w:rPr>
          <w:rFonts w:ascii="Arial" w:hAnsi="Arial" w:cs="Arial"/>
          <w:sz w:val="19"/>
          <w:szCs w:val="19"/>
        </w:rPr>
        <w:t xml:space="preserve"> (</w:t>
      </w:r>
      <w:r w:rsidR="004F4E74" w:rsidRPr="00964266">
        <w:rPr>
          <w:rFonts w:ascii="Arial" w:hAnsi="Arial" w:cs="Arial"/>
          <w:sz w:val="19"/>
          <w:szCs w:val="19"/>
        </w:rPr>
        <w:t>defined as Under Armour’s name, logo, marks, and other indicia of origin</w:t>
      </w:r>
      <w:r w:rsidR="005922C7">
        <w:rPr>
          <w:rFonts w:ascii="Arial" w:hAnsi="Arial" w:cs="Arial"/>
          <w:sz w:val="19"/>
          <w:szCs w:val="19"/>
        </w:rPr>
        <w:t>)</w:t>
      </w:r>
      <w:r w:rsidR="004F4E74" w:rsidRPr="00964266">
        <w:rPr>
          <w:rFonts w:ascii="Arial" w:hAnsi="Arial" w:cs="Arial"/>
          <w:sz w:val="19"/>
          <w:szCs w:val="19"/>
        </w:rPr>
        <w:t xml:space="preserve"> shall be referred to as the “</w:t>
      </w:r>
      <w:r w:rsidR="004F4E74" w:rsidRPr="00766567">
        <w:rPr>
          <w:rFonts w:ascii="Arial" w:hAnsi="Arial"/>
          <w:b/>
          <w:bCs/>
          <w:sz w:val="19"/>
        </w:rPr>
        <w:t>U</w:t>
      </w:r>
      <w:r w:rsidR="00C14E33" w:rsidRPr="00766567">
        <w:rPr>
          <w:rFonts w:ascii="Arial" w:hAnsi="Arial"/>
          <w:b/>
          <w:bCs/>
          <w:sz w:val="19"/>
        </w:rPr>
        <w:t>nder Armour</w:t>
      </w:r>
      <w:r w:rsidR="004F4E74" w:rsidRPr="00766567">
        <w:rPr>
          <w:rFonts w:ascii="Arial" w:hAnsi="Arial"/>
          <w:b/>
          <w:bCs/>
          <w:sz w:val="19"/>
        </w:rPr>
        <w:t xml:space="preserve"> Products</w:t>
      </w:r>
      <w:r w:rsidR="00766567">
        <w:rPr>
          <w:rFonts w:ascii="Arial" w:hAnsi="Arial" w:cs="Arial"/>
          <w:sz w:val="19"/>
          <w:szCs w:val="19"/>
        </w:rPr>
        <w:t>.”</w:t>
      </w:r>
      <w:r w:rsidRPr="00964266">
        <w:rPr>
          <w:rFonts w:ascii="Arial" w:hAnsi="Arial" w:cs="Arial"/>
          <w:sz w:val="19"/>
          <w:szCs w:val="19"/>
        </w:rPr>
        <w:t xml:space="preserve">  </w:t>
      </w:r>
      <w:r w:rsidR="004F4E74" w:rsidRPr="00964266">
        <w:rPr>
          <w:rFonts w:ascii="Arial" w:hAnsi="Arial" w:cs="Arial"/>
          <w:sz w:val="19"/>
          <w:szCs w:val="19"/>
        </w:rPr>
        <w:t xml:space="preserve">During the Term, Ambassador shall receive the following </w:t>
      </w:r>
      <w:r w:rsidR="00C14E33" w:rsidRPr="00964266">
        <w:rPr>
          <w:rFonts w:ascii="Arial" w:hAnsi="Arial" w:cs="Arial"/>
          <w:sz w:val="19"/>
          <w:szCs w:val="19"/>
        </w:rPr>
        <w:t>U</w:t>
      </w:r>
      <w:r w:rsidR="00C14E33">
        <w:rPr>
          <w:rFonts w:ascii="Arial" w:hAnsi="Arial" w:cs="Arial"/>
          <w:sz w:val="19"/>
          <w:szCs w:val="19"/>
        </w:rPr>
        <w:t>nder Armour</w:t>
      </w:r>
      <w:r w:rsidR="00C14E33" w:rsidRPr="00964266">
        <w:rPr>
          <w:rFonts w:ascii="Arial" w:hAnsi="Arial" w:cs="Arial"/>
          <w:sz w:val="19"/>
          <w:szCs w:val="19"/>
        </w:rPr>
        <w:t xml:space="preserve"> </w:t>
      </w:r>
      <w:r w:rsidR="004F4E74" w:rsidRPr="00964266">
        <w:rPr>
          <w:rFonts w:ascii="Arial" w:hAnsi="Arial" w:cs="Arial"/>
          <w:sz w:val="19"/>
          <w:szCs w:val="19"/>
        </w:rPr>
        <w:t xml:space="preserve">Products for Ambassador’s professional/competitive/personal use:  </w:t>
      </w:r>
    </w:p>
    <w:p w14:paraId="716B7F35" w14:textId="77777777" w:rsidR="004F4E74" w:rsidRPr="00964266" w:rsidRDefault="004F4E74" w:rsidP="00766567">
      <w:pPr>
        <w:keepNext/>
        <w:jc w:val="both"/>
        <w:rPr>
          <w:rFonts w:ascii="Arial" w:hAnsi="Arial" w:cs="Arial"/>
          <w:sz w:val="19"/>
          <w:szCs w:val="19"/>
        </w:rPr>
      </w:pPr>
    </w:p>
    <w:p w14:paraId="4FA2412D" w14:textId="23F3F1AA" w:rsidR="004F4E74" w:rsidRPr="00766567" w:rsidRDefault="00766567" w:rsidP="00766567">
      <w:pPr>
        <w:pStyle w:val="ListParagraph"/>
        <w:keepNext/>
        <w:numPr>
          <w:ilvl w:val="0"/>
          <w:numId w:val="30"/>
        </w:numPr>
        <w:jc w:val="both"/>
        <w:rPr>
          <w:rFonts w:ascii="Arial" w:hAnsi="Arial" w:cs="Arial"/>
          <w:sz w:val="19"/>
          <w:szCs w:val="19"/>
        </w:rPr>
      </w:pPr>
      <w:r>
        <w:rPr>
          <w:rFonts w:ascii="Arial" w:hAnsi="Arial" w:cs="Arial"/>
          <w:sz w:val="19"/>
          <w:szCs w:val="19"/>
        </w:rPr>
        <w:t>Two (</w:t>
      </w:r>
      <w:r w:rsidR="004F4E74" w:rsidRPr="00766567">
        <w:rPr>
          <w:rFonts w:ascii="Arial" w:hAnsi="Arial" w:cs="Arial"/>
          <w:sz w:val="19"/>
          <w:szCs w:val="19"/>
        </w:rPr>
        <w:t>2</w:t>
      </w:r>
      <w:r>
        <w:rPr>
          <w:rFonts w:ascii="Arial" w:hAnsi="Arial" w:cs="Arial"/>
          <w:sz w:val="19"/>
          <w:szCs w:val="19"/>
        </w:rPr>
        <w:t>)</w:t>
      </w:r>
      <w:r w:rsidR="004F4E74" w:rsidRPr="00766567">
        <w:rPr>
          <w:rFonts w:ascii="Arial" w:hAnsi="Arial" w:cs="Arial"/>
          <w:sz w:val="19"/>
          <w:szCs w:val="19"/>
        </w:rPr>
        <w:t xml:space="preserve"> seasonal shipments of </w:t>
      </w:r>
      <w:r w:rsidR="00C14E33" w:rsidRPr="00766567">
        <w:rPr>
          <w:rFonts w:ascii="Arial" w:hAnsi="Arial" w:cs="Arial"/>
          <w:sz w:val="19"/>
          <w:szCs w:val="19"/>
        </w:rPr>
        <w:t xml:space="preserve">Under Armour </w:t>
      </w:r>
      <w:r w:rsidR="004F4E74" w:rsidRPr="00766567">
        <w:rPr>
          <w:rFonts w:ascii="Arial" w:hAnsi="Arial" w:cs="Arial"/>
          <w:sz w:val="19"/>
          <w:szCs w:val="19"/>
        </w:rPr>
        <w:t>Golf Apparel, Footwear, and Headwear</w:t>
      </w:r>
      <w:r>
        <w:rPr>
          <w:rFonts w:ascii="Arial" w:hAnsi="Arial" w:cs="Arial"/>
          <w:sz w:val="19"/>
          <w:szCs w:val="19"/>
        </w:rPr>
        <w:t xml:space="preserve"> (which includes </w:t>
      </w:r>
      <w:r w:rsidR="009C7C83">
        <w:rPr>
          <w:rFonts w:ascii="Arial" w:hAnsi="Arial" w:cs="Arial"/>
          <w:sz w:val="19"/>
          <w:szCs w:val="19"/>
        </w:rPr>
        <w:t>12 polos, 4 bottoms, 3 outerwear, 2</w:t>
      </w:r>
      <w:r w:rsidR="007539B7">
        <w:rPr>
          <w:rFonts w:ascii="Arial" w:hAnsi="Arial" w:cs="Arial"/>
          <w:sz w:val="19"/>
          <w:szCs w:val="19"/>
        </w:rPr>
        <w:t xml:space="preserve"> footwear, 2 belts, 6</w:t>
      </w:r>
      <w:r w:rsidR="004F4E74" w:rsidRPr="00766567">
        <w:rPr>
          <w:rFonts w:ascii="Arial" w:hAnsi="Arial" w:cs="Arial"/>
          <w:sz w:val="19"/>
          <w:szCs w:val="19"/>
        </w:rPr>
        <w:t xml:space="preserve"> hats, </w:t>
      </w:r>
      <w:r>
        <w:rPr>
          <w:rFonts w:ascii="Arial" w:hAnsi="Arial" w:cs="Arial"/>
          <w:sz w:val="19"/>
          <w:szCs w:val="19"/>
        </w:rPr>
        <w:t xml:space="preserve">and </w:t>
      </w:r>
      <w:r w:rsidR="007539B7">
        <w:rPr>
          <w:rFonts w:ascii="Arial" w:hAnsi="Arial" w:cs="Arial"/>
          <w:sz w:val="19"/>
          <w:szCs w:val="19"/>
        </w:rPr>
        <w:t>5</w:t>
      </w:r>
      <w:r>
        <w:rPr>
          <w:rFonts w:ascii="Arial" w:hAnsi="Arial" w:cs="Arial"/>
          <w:sz w:val="19"/>
          <w:szCs w:val="19"/>
        </w:rPr>
        <w:t xml:space="preserve"> </w:t>
      </w:r>
      <w:r w:rsidR="004F4E74" w:rsidRPr="00766567">
        <w:rPr>
          <w:rFonts w:ascii="Arial" w:hAnsi="Arial" w:cs="Arial"/>
          <w:sz w:val="19"/>
          <w:szCs w:val="19"/>
        </w:rPr>
        <w:t>gloves</w:t>
      </w:r>
      <w:r w:rsidR="007539B7">
        <w:rPr>
          <w:rFonts w:ascii="Arial" w:hAnsi="Arial" w:cs="Arial"/>
          <w:sz w:val="19"/>
          <w:szCs w:val="19"/>
        </w:rPr>
        <w:t xml:space="preserve"> each of the 2 seasons</w:t>
      </w:r>
      <w:r w:rsidR="004F4E74" w:rsidRPr="00766567">
        <w:rPr>
          <w:rFonts w:ascii="Arial" w:hAnsi="Arial" w:cs="Arial"/>
          <w:sz w:val="19"/>
          <w:szCs w:val="19"/>
        </w:rPr>
        <w:t>)</w:t>
      </w:r>
    </w:p>
    <w:p w14:paraId="1F262CFE" w14:textId="01E921E9" w:rsidR="004F4E74" w:rsidRPr="00964266" w:rsidRDefault="004F4E74" w:rsidP="00766567">
      <w:pPr>
        <w:keepNext/>
        <w:jc w:val="both"/>
        <w:rPr>
          <w:rFonts w:ascii="Arial" w:hAnsi="Arial" w:cs="Arial"/>
          <w:sz w:val="19"/>
          <w:szCs w:val="19"/>
        </w:rPr>
      </w:pPr>
    </w:p>
    <w:p w14:paraId="497BE2F6" w14:textId="20A0E813" w:rsidR="004F4E74" w:rsidRPr="00766567" w:rsidRDefault="004F4E74" w:rsidP="00766567">
      <w:pPr>
        <w:pStyle w:val="ListParagraph"/>
        <w:numPr>
          <w:ilvl w:val="0"/>
          <w:numId w:val="30"/>
        </w:numPr>
        <w:textAlignment w:val="baseline"/>
        <w:rPr>
          <w:rFonts w:ascii="Arial" w:eastAsia="Arial" w:hAnsi="Arial"/>
          <w:color w:val="000000"/>
          <w:sz w:val="19"/>
          <w:szCs w:val="19"/>
        </w:rPr>
      </w:pPr>
      <w:r w:rsidRPr="00766567">
        <w:rPr>
          <w:rFonts w:ascii="Arial" w:eastAsia="Arial" w:hAnsi="Arial"/>
          <w:color w:val="000000"/>
          <w:sz w:val="19"/>
          <w:szCs w:val="19"/>
        </w:rPr>
        <w:t xml:space="preserve">In addition, Ambassador may receive key energy styles and/or custom </w:t>
      </w:r>
      <w:r w:rsidR="00C14E33" w:rsidRPr="00766567">
        <w:rPr>
          <w:rFonts w:ascii="Arial" w:hAnsi="Arial" w:cs="Arial"/>
          <w:sz w:val="19"/>
          <w:szCs w:val="19"/>
        </w:rPr>
        <w:t>Under Armour</w:t>
      </w:r>
      <w:r w:rsidRPr="00766567">
        <w:rPr>
          <w:rFonts w:ascii="Arial" w:eastAsia="Arial" w:hAnsi="Arial"/>
          <w:color w:val="000000"/>
          <w:sz w:val="19"/>
          <w:szCs w:val="19"/>
        </w:rPr>
        <w:t xml:space="preserve"> </w:t>
      </w:r>
      <w:r w:rsidR="00964266" w:rsidRPr="00766567">
        <w:rPr>
          <w:rFonts w:ascii="Arial" w:eastAsia="Arial" w:hAnsi="Arial"/>
          <w:color w:val="000000"/>
          <w:sz w:val="19"/>
          <w:szCs w:val="19"/>
        </w:rPr>
        <w:t>Products</w:t>
      </w:r>
      <w:r w:rsidRPr="00766567">
        <w:rPr>
          <w:rFonts w:ascii="Arial" w:eastAsia="Arial" w:hAnsi="Arial"/>
          <w:color w:val="000000"/>
          <w:sz w:val="19"/>
          <w:szCs w:val="19"/>
        </w:rPr>
        <w:t xml:space="preserve"> throughout the Term</w:t>
      </w:r>
      <w:r w:rsidR="00964266" w:rsidRPr="00766567">
        <w:rPr>
          <w:rFonts w:ascii="Arial" w:eastAsia="Arial" w:hAnsi="Arial"/>
          <w:color w:val="000000"/>
          <w:sz w:val="19"/>
          <w:szCs w:val="19"/>
        </w:rPr>
        <w:t xml:space="preserve"> t</w:t>
      </w:r>
      <w:r w:rsidRPr="00766567">
        <w:rPr>
          <w:rFonts w:ascii="Arial" w:eastAsia="Arial" w:hAnsi="Arial"/>
          <w:color w:val="000000"/>
          <w:sz w:val="19"/>
          <w:szCs w:val="19"/>
        </w:rPr>
        <w:t xml:space="preserve">o help promote and support the UNDER ARMOUR </w:t>
      </w:r>
      <w:r w:rsidR="00964266" w:rsidRPr="00766567">
        <w:rPr>
          <w:rFonts w:ascii="Arial" w:eastAsia="Arial" w:hAnsi="Arial"/>
          <w:color w:val="000000"/>
          <w:sz w:val="19"/>
          <w:szCs w:val="19"/>
        </w:rPr>
        <w:t>brand</w:t>
      </w:r>
      <w:r w:rsidRPr="00766567">
        <w:rPr>
          <w:rFonts w:ascii="Arial" w:eastAsia="Arial" w:hAnsi="Arial"/>
          <w:color w:val="000000"/>
          <w:sz w:val="19"/>
          <w:szCs w:val="19"/>
        </w:rPr>
        <w:t>.</w:t>
      </w:r>
    </w:p>
    <w:p w14:paraId="67C69CD7" w14:textId="77777777" w:rsidR="004F4E74" w:rsidRPr="00964266" w:rsidRDefault="004F4E74" w:rsidP="00766567">
      <w:pPr>
        <w:keepNext/>
        <w:jc w:val="both"/>
        <w:rPr>
          <w:rFonts w:ascii="Arial" w:hAnsi="Arial" w:cs="Arial"/>
          <w:sz w:val="19"/>
          <w:szCs w:val="19"/>
        </w:rPr>
      </w:pPr>
    </w:p>
    <w:p w14:paraId="068A1994" w14:textId="64FE782E" w:rsidR="00766567" w:rsidRDefault="009C2615" w:rsidP="00766567">
      <w:pPr>
        <w:jc w:val="both"/>
        <w:rPr>
          <w:rFonts w:ascii="Arial" w:hAnsi="Arial" w:cs="Arial"/>
          <w:b/>
          <w:sz w:val="19"/>
          <w:szCs w:val="19"/>
        </w:rPr>
      </w:pPr>
      <w:r w:rsidRPr="00964266">
        <w:rPr>
          <w:rFonts w:ascii="Arial" w:hAnsi="Arial" w:cs="Arial"/>
          <w:b/>
          <w:sz w:val="19"/>
          <w:szCs w:val="19"/>
        </w:rPr>
        <w:t>3.</w:t>
      </w:r>
      <w:r w:rsidRPr="00964266">
        <w:rPr>
          <w:rFonts w:ascii="Arial" w:hAnsi="Arial" w:cs="Arial"/>
          <w:b/>
          <w:sz w:val="19"/>
          <w:szCs w:val="19"/>
        </w:rPr>
        <w:tab/>
      </w:r>
      <w:r w:rsidR="00632C52" w:rsidRPr="00964266">
        <w:rPr>
          <w:rFonts w:ascii="Arial" w:hAnsi="Arial" w:cs="Arial"/>
          <w:b/>
          <w:sz w:val="19"/>
          <w:szCs w:val="19"/>
          <w:u w:val="single"/>
        </w:rPr>
        <w:t xml:space="preserve">Exclusivity; </w:t>
      </w:r>
      <w:r w:rsidRPr="00964266">
        <w:rPr>
          <w:rFonts w:ascii="Arial" w:hAnsi="Arial" w:cs="Arial"/>
          <w:b/>
          <w:sz w:val="19"/>
          <w:szCs w:val="19"/>
          <w:u w:val="single"/>
        </w:rPr>
        <w:t>Use of Under Armour Products</w:t>
      </w:r>
      <w:r w:rsidRPr="00964266">
        <w:rPr>
          <w:rFonts w:ascii="Arial" w:hAnsi="Arial" w:cs="Arial"/>
          <w:b/>
          <w:sz w:val="19"/>
          <w:szCs w:val="19"/>
        </w:rPr>
        <w:t xml:space="preserve">. </w:t>
      </w:r>
      <w:r w:rsidR="00632C52" w:rsidRPr="00964266">
        <w:rPr>
          <w:rFonts w:ascii="Arial" w:hAnsi="Arial" w:cs="Arial"/>
          <w:b/>
          <w:sz w:val="19"/>
          <w:szCs w:val="19"/>
        </w:rPr>
        <w:t xml:space="preserve"> </w:t>
      </w:r>
      <w:r w:rsidR="0076532F" w:rsidRPr="00964266">
        <w:rPr>
          <w:rFonts w:ascii="Arial" w:hAnsi="Arial" w:cs="Arial"/>
          <w:sz w:val="19"/>
          <w:szCs w:val="19"/>
        </w:rPr>
        <w:t>Ambassador</w:t>
      </w:r>
      <w:r w:rsidRPr="00964266">
        <w:rPr>
          <w:rFonts w:ascii="Arial" w:hAnsi="Arial" w:cs="Arial"/>
          <w:sz w:val="19"/>
          <w:szCs w:val="19"/>
        </w:rPr>
        <w:t xml:space="preserve"> shall recommend Under Armour Products whenever </w:t>
      </w:r>
      <w:r w:rsidR="0076532F" w:rsidRPr="00964266">
        <w:rPr>
          <w:rFonts w:ascii="Arial" w:hAnsi="Arial" w:cs="Arial"/>
          <w:sz w:val="19"/>
          <w:szCs w:val="19"/>
        </w:rPr>
        <w:t>Ambassador</w:t>
      </w:r>
      <w:r w:rsidRPr="00964266">
        <w:rPr>
          <w:rFonts w:ascii="Arial" w:hAnsi="Arial" w:cs="Arial"/>
          <w:sz w:val="19"/>
          <w:szCs w:val="19"/>
        </w:rPr>
        <w:t xml:space="preserve"> has the reasonable opportunity to do so, and shall exclusively wear and/or use Under Armour Products any time </w:t>
      </w:r>
      <w:r w:rsidR="0076532F" w:rsidRPr="00964266">
        <w:rPr>
          <w:rFonts w:ascii="Arial" w:hAnsi="Arial" w:cs="Arial"/>
          <w:sz w:val="19"/>
          <w:szCs w:val="19"/>
        </w:rPr>
        <w:t>Ambassador</w:t>
      </w:r>
      <w:r w:rsidRPr="00964266">
        <w:rPr>
          <w:rFonts w:ascii="Arial" w:hAnsi="Arial" w:cs="Arial"/>
          <w:sz w:val="19"/>
          <w:szCs w:val="19"/>
        </w:rPr>
        <w:t xml:space="preserve"> </w:t>
      </w:r>
      <w:r w:rsidR="00632C52" w:rsidRPr="00964266">
        <w:rPr>
          <w:rFonts w:ascii="Arial" w:hAnsi="Arial" w:cs="Arial"/>
          <w:sz w:val="19"/>
          <w:szCs w:val="19"/>
        </w:rPr>
        <w:t xml:space="preserve">is working at or playing golf at Ambassador’s </w:t>
      </w:r>
      <w:r w:rsidR="00674C62">
        <w:rPr>
          <w:rFonts w:ascii="Arial" w:hAnsi="Arial" w:cs="Arial"/>
          <w:sz w:val="19"/>
          <w:szCs w:val="19"/>
        </w:rPr>
        <w:t>club and/or facility</w:t>
      </w:r>
      <w:r w:rsidRPr="00964266">
        <w:rPr>
          <w:rFonts w:ascii="Arial" w:hAnsi="Arial" w:cs="Arial"/>
          <w:sz w:val="19"/>
          <w:szCs w:val="19"/>
        </w:rPr>
        <w:t xml:space="preserve">. </w:t>
      </w:r>
      <w:r w:rsidR="00C14E33">
        <w:rPr>
          <w:rFonts w:ascii="Arial" w:hAnsi="Arial" w:cs="Arial"/>
          <w:sz w:val="19"/>
          <w:szCs w:val="19"/>
        </w:rPr>
        <w:t xml:space="preserve">Ambassador’s </w:t>
      </w:r>
      <w:r w:rsidR="008029ED">
        <w:rPr>
          <w:rFonts w:ascii="Arial" w:hAnsi="Arial" w:cs="Arial"/>
          <w:sz w:val="19"/>
          <w:szCs w:val="19"/>
        </w:rPr>
        <w:t>club and/or facility</w:t>
      </w:r>
      <w:r w:rsidR="00C14E33">
        <w:rPr>
          <w:rFonts w:ascii="Arial" w:hAnsi="Arial" w:cs="Arial"/>
          <w:sz w:val="19"/>
          <w:szCs w:val="19"/>
        </w:rPr>
        <w:t xml:space="preserve"> must maintain GFS/Under Armour Golf as its primary athletic/performance golf apparel and footwear vendor. </w:t>
      </w:r>
      <w:r w:rsidR="008029ED">
        <w:rPr>
          <w:rFonts w:ascii="Arial" w:hAnsi="Arial" w:cs="Arial"/>
          <w:sz w:val="19"/>
          <w:szCs w:val="19"/>
        </w:rPr>
        <w:t>Ambassador shall also use</w:t>
      </w:r>
      <w:r w:rsidR="008029ED" w:rsidRPr="008029ED">
        <w:rPr>
          <w:rFonts w:ascii="Arial" w:hAnsi="Arial" w:cs="Arial"/>
          <w:sz w:val="19"/>
          <w:szCs w:val="19"/>
        </w:rPr>
        <w:t xml:space="preserve"> best efforts, whenever possible, to wear and</w:t>
      </w:r>
      <w:r w:rsidR="008029ED">
        <w:rPr>
          <w:rFonts w:ascii="Arial" w:hAnsi="Arial" w:cs="Arial"/>
          <w:sz w:val="19"/>
          <w:szCs w:val="19"/>
        </w:rPr>
        <w:t>/or use GFS/Under Armour</w:t>
      </w:r>
      <w:r w:rsidR="008029ED" w:rsidRPr="008029ED">
        <w:rPr>
          <w:rFonts w:ascii="Arial" w:hAnsi="Arial" w:cs="Arial"/>
          <w:sz w:val="19"/>
          <w:szCs w:val="19"/>
        </w:rPr>
        <w:t xml:space="preserve"> Golf products when promoting other non-competing sponsors, competing in all tournaments and events, as well as during any instruction, teaching, or promotional/speaking engagement events</w:t>
      </w:r>
      <w:r w:rsidR="008029ED">
        <w:rPr>
          <w:rFonts w:ascii="Arial" w:hAnsi="Arial" w:cs="Arial"/>
          <w:sz w:val="19"/>
          <w:szCs w:val="19"/>
        </w:rPr>
        <w:t xml:space="preserve">. </w:t>
      </w:r>
      <w:r w:rsidR="00C57D71" w:rsidRPr="00964266">
        <w:rPr>
          <w:rFonts w:ascii="Arial" w:hAnsi="Arial" w:cs="Arial"/>
          <w:b/>
          <w:sz w:val="19"/>
          <w:szCs w:val="19"/>
        </w:rPr>
        <w:t>AMBASSADOR SHALL N</w:t>
      </w:r>
      <w:r w:rsidR="00632C52" w:rsidRPr="00964266">
        <w:rPr>
          <w:rFonts w:ascii="Arial" w:hAnsi="Arial" w:cs="Arial"/>
          <w:b/>
          <w:sz w:val="19"/>
          <w:szCs w:val="19"/>
        </w:rPr>
        <w:t xml:space="preserve">OT </w:t>
      </w:r>
      <w:r w:rsidR="00C57D71" w:rsidRPr="00964266">
        <w:rPr>
          <w:rFonts w:ascii="Arial" w:hAnsi="Arial" w:cs="Arial"/>
          <w:b/>
          <w:sz w:val="19"/>
          <w:szCs w:val="19"/>
        </w:rPr>
        <w:t xml:space="preserve">COVER OR OBSCURE ANY PORTION OF ANY UNDER ARMOUR PRODUCTS (INCLUDING, </w:t>
      </w:r>
      <w:r w:rsidR="00C57D71" w:rsidRPr="00964266">
        <w:rPr>
          <w:rFonts w:ascii="Arial" w:hAnsi="Arial" w:cs="Arial"/>
          <w:b/>
          <w:sz w:val="19"/>
          <w:szCs w:val="19"/>
        </w:rPr>
        <w:lastRenderedPageBreak/>
        <w:t>BUT NOT LIMITED TO THE UA MARKS) OTHER THAN AS MAY INCIDENTALLY OCCUR DURING NORMAL USAGE AND SHALL NOT ALTER OR PERMIT THE ALTERATION OF ANY UNDER ARMOUR PRODUCT WORN OR USED BY AMBASSADOR TO RESEMBLE A NON-UNDER ARMOUR PRODUCT.</w:t>
      </w:r>
    </w:p>
    <w:p w14:paraId="2B05FD71" w14:textId="77777777" w:rsidR="003560E3" w:rsidRPr="00E17BD2" w:rsidRDefault="003560E3" w:rsidP="00766567">
      <w:pPr>
        <w:jc w:val="both"/>
        <w:rPr>
          <w:rFonts w:ascii="Arial" w:hAnsi="Arial" w:cs="Arial"/>
          <w:b/>
          <w:sz w:val="19"/>
          <w:szCs w:val="19"/>
        </w:rPr>
      </w:pPr>
    </w:p>
    <w:p w14:paraId="1FD8AD2C" w14:textId="081A4823" w:rsidR="009C2615" w:rsidRPr="00E17BD2" w:rsidRDefault="009C2615" w:rsidP="00766567">
      <w:pPr>
        <w:jc w:val="both"/>
        <w:rPr>
          <w:rFonts w:ascii="Arial" w:hAnsi="Arial" w:cs="Arial"/>
          <w:b/>
          <w:sz w:val="19"/>
          <w:szCs w:val="19"/>
        </w:rPr>
      </w:pPr>
      <w:r w:rsidRPr="00E17BD2">
        <w:rPr>
          <w:rFonts w:ascii="Arial" w:hAnsi="Arial" w:cs="Arial"/>
          <w:b/>
          <w:sz w:val="19"/>
          <w:szCs w:val="19"/>
        </w:rPr>
        <w:t>4.</w:t>
      </w:r>
      <w:r w:rsidRPr="00E17BD2">
        <w:rPr>
          <w:rFonts w:ascii="Arial" w:hAnsi="Arial" w:cs="Arial"/>
          <w:b/>
          <w:sz w:val="19"/>
          <w:szCs w:val="19"/>
        </w:rPr>
        <w:tab/>
      </w:r>
      <w:r w:rsidR="0076532F" w:rsidRPr="00E17BD2">
        <w:rPr>
          <w:rFonts w:ascii="Arial" w:hAnsi="Arial" w:cs="Arial"/>
          <w:b/>
          <w:sz w:val="19"/>
          <w:szCs w:val="19"/>
          <w:u w:val="single"/>
        </w:rPr>
        <w:t>Ambassador</w:t>
      </w:r>
      <w:r w:rsidRPr="00E17BD2">
        <w:rPr>
          <w:rFonts w:ascii="Arial" w:hAnsi="Arial" w:cs="Arial"/>
          <w:b/>
          <w:sz w:val="19"/>
          <w:szCs w:val="19"/>
          <w:u w:val="single"/>
        </w:rPr>
        <w:t xml:space="preserve">’s </w:t>
      </w:r>
      <w:r w:rsidR="00632C52" w:rsidRPr="00E17BD2">
        <w:rPr>
          <w:rFonts w:ascii="Arial" w:hAnsi="Arial" w:cs="Arial"/>
          <w:b/>
          <w:sz w:val="19"/>
          <w:szCs w:val="19"/>
          <w:u w:val="single"/>
        </w:rPr>
        <w:t>Obligations</w:t>
      </w:r>
      <w:r w:rsidRPr="00E17BD2">
        <w:rPr>
          <w:rFonts w:ascii="Arial" w:hAnsi="Arial" w:cs="Arial"/>
          <w:b/>
          <w:sz w:val="19"/>
          <w:szCs w:val="19"/>
        </w:rPr>
        <w:t xml:space="preserve">.  </w:t>
      </w:r>
    </w:p>
    <w:p w14:paraId="567831A5" w14:textId="77777777" w:rsidR="003560E3" w:rsidRPr="00E17BD2" w:rsidRDefault="003560E3" w:rsidP="00766567">
      <w:pPr>
        <w:jc w:val="both"/>
        <w:rPr>
          <w:rFonts w:ascii="Arial" w:hAnsi="Arial" w:cs="Arial"/>
          <w:b/>
          <w:sz w:val="19"/>
          <w:szCs w:val="19"/>
        </w:rPr>
      </w:pPr>
    </w:p>
    <w:p w14:paraId="3321AA00" w14:textId="33F484DA" w:rsidR="00C14E33" w:rsidRDefault="00C14E33" w:rsidP="00766567">
      <w:pPr>
        <w:numPr>
          <w:ilvl w:val="0"/>
          <w:numId w:val="11"/>
        </w:numPr>
        <w:ind w:left="0" w:firstLine="720"/>
        <w:jc w:val="both"/>
        <w:rPr>
          <w:rFonts w:ascii="Arial" w:hAnsi="Arial" w:cs="Arial"/>
          <w:sz w:val="19"/>
          <w:szCs w:val="19"/>
        </w:rPr>
      </w:pPr>
      <w:r>
        <w:rPr>
          <w:rFonts w:ascii="Arial" w:hAnsi="Arial" w:cs="Arial"/>
          <w:sz w:val="19"/>
          <w:szCs w:val="19"/>
          <w:u w:val="single"/>
        </w:rPr>
        <w:t>Under Armour Products</w:t>
      </w:r>
      <w:r w:rsidR="009C2615" w:rsidRPr="00E17BD2">
        <w:rPr>
          <w:rFonts w:ascii="Arial" w:hAnsi="Arial" w:cs="Arial"/>
          <w:sz w:val="19"/>
          <w:szCs w:val="19"/>
        </w:rPr>
        <w:t xml:space="preserve">. </w:t>
      </w:r>
      <w:r w:rsidR="006E3102" w:rsidRPr="00E17BD2">
        <w:rPr>
          <w:rFonts w:ascii="Arial" w:hAnsi="Arial" w:cs="Arial"/>
          <w:sz w:val="19"/>
          <w:szCs w:val="19"/>
        </w:rPr>
        <w:t xml:space="preserve"> </w:t>
      </w:r>
    </w:p>
    <w:p w14:paraId="3FFA3C76" w14:textId="77777777" w:rsidR="00C14E33" w:rsidRDefault="00C14E33" w:rsidP="00766567">
      <w:pPr>
        <w:ind w:left="720"/>
        <w:jc w:val="both"/>
        <w:rPr>
          <w:rFonts w:ascii="Arial" w:hAnsi="Arial" w:cs="Arial"/>
          <w:sz w:val="19"/>
          <w:szCs w:val="19"/>
        </w:rPr>
      </w:pPr>
    </w:p>
    <w:p w14:paraId="1239D952" w14:textId="15A90AA0" w:rsidR="00C14E33" w:rsidRDefault="00632C52" w:rsidP="00766567">
      <w:pPr>
        <w:pStyle w:val="ListParagraph"/>
        <w:numPr>
          <w:ilvl w:val="0"/>
          <w:numId w:val="29"/>
        </w:numPr>
        <w:jc w:val="both"/>
        <w:rPr>
          <w:rFonts w:ascii="Arial" w:hAnsi="Arial" w:cs="Arial"/>
          <w:sz w:val="19"/>
          <w:szCs w:val="19"/>
        </w:rPr>
      </w:pPr>
      <w:r w:rsidRPr="00C14E33">
        <w:rPr>
          <w:rFonts w:ascii="Arial" w:hAnsi="Arial" w:cs="Arial"/>
          <w:sz w:val="19"/>
          <w:szCs w:val="19"/>
        </w:rPr>
        <w:t xml:space="preserve">Ambassador </w:t>
      </w:r>
      <w:r w:rsidR="00C5407A">
        <w:rPr>
          <w:rFonts w:ascii="Arial" w:hAnsi="Arial" w:cs="Arial"/>
          <w:sz w:val="19"/>
          <w:szCs w:val="19"/>
        </w:rPr>
        <w:t>will purchase a minimum of $15,0</w:t>
      </w:r>
      <w:r w:rsidRPr="00C14E33">
        <w:rPr>
          <w:rFonts w:ascii="Arial" w:hAnsi="Arial" w:cs="Arial"/>
          <w:sz w:val="19"/>
          <w:szCs w:val="19"/>
        </w:rPr>
        <w:t xml:space="preserve">00 worth of Under Armour Products </w:t>
      </w:r>
      <w:r w:rsidR="00C14E33" w:rsidRPr="00C14E33">
        <w:rPr>
          <w:rFonts w:ascii="Arial" w:hAnsi="Arial" w:cs="Arial"/>
          <w:sz w:val="19"/>
          <w:szCs w:val="19"/>
        </w:rPr>
        <w:t xml:space="preserve">during the Term </w:t>
      </w:r>
      <w:r w:rsidRPr="00C14E33">
        <w:rPr>
          <w:rFonts w:ascii="Arial" w:hAnsi="Arial" w:cs="Arial"/>
          <w:sz w:val="19"/>
          <w:szCs w:val="19"/>
        </w:rPr>
        <w:t>from</w:t>
      </w:r>
      <w:r w:rsidR="00C14E33" w:rsidRPr="00C14E33">
        <w:rPr>
          <w:rFonts w:ascii="Arial" w:hAnsi="Arial" w:cs="Arial"/>
          <w:sz w:val="19"/>
          <w:szCs w:val="19"/>
        </w:rPr>
        <w:t xml:space="preserve"> Gear for Sports</w:t>
      </w:r>
      <w:r w:rsidRPr="00C14E33">
        <w:rPr>
          <w:rFonts w:ascii="Arial" w:hAnsi="Arial" w:cs="Arial"/>
          <w:sz w:val="19"/>
          <w:szCs w:val="19"/>
        </w:rPr>
        <w:t>, at wholesale pricing</w:t>
      </w:r>
      <w:r w:rsidR="002E75D4" w:rsidRPr="00C14E33">
        <w:rPr>
          <w:rFonts w:ascii="Arial" w:hAnsi="Arial" w:cs="Arial"/>
          <w:sz w:val="19"/>
          <w:szCs w:val="19"/>
        </w:rPr>
        <w:t>,</w:t>
      </w:r>
      <w:r w:rsidRPr="00C14E33">
        <w:rPr>
          <w:rFonts w:ascii="Arial" w:hAnsi="Arial" w:cs="Arial"/>
          <w:sz w:val="19"/>
          <w:szCs w:val="19"/>
        </w:rPr>
        <w:t xml:space="preserve"> for purposes of reselling such Under Armour Products at </w:t>
      </w:r>
      <w:r w:rsidR="00674C62" w:rsidRPr="00964266">
        <w:rPr>
          <w:rFonts w:ascii="Arial" w:hAnsi="Arial" w:cs="Arial"/>
          <w:sz w:val="19"/>
          <w:szCs w:val="19"/>
        </w:rPr>
        <w:t xml:space="preserve">Ambassador’s </w:t>
      </w:r>
      <w:r w:rsidR="00674C62">
        <w:rPr>
          <w:rFonts w:ascii="Arial" w:hAnsi="Arial" w:cs="Arial"/>
          <w:sz w:val="19"/>
          <w:szCs w:val="19"/>
        </w:rPr>
        <w:t>club and/or facility</w:t>
      </w:r>
      <w:r w:rsidRPr="00C14E33">
        <w:rPr>
          <w:rFonts w:ascii="Arial" w:hAnsi="Arial" w:cs="Arial"/>
          <w:sz w:val="19"/>
          <w:szCs w:val="19"/>
        </w:rPr>
        <w:t>.</w:t>
      </w:r>
      <w:r w:rsidR="007220EC" w:rsidRPr="00C14E33">
        <w:rPr>
          <w:rFonts w:ascii="Arial" w:hAnsi="Arial" w:cs="Arial"/>
          <w:sz w:val="19"/>
          <w:szCs w:val="19"/>
        </w:rPr>
        <w:t xml:space="preserve">  Ambassador will comply with all of Under Armour</w:t>
      </w:r>
      <w:r w:rsidR="002E75D4" w:rsidRPr="00C14E33">
        <w:rPr>
          <w:rFonts w:ascii="Arial" w:hAnsi="Arial" w:cs="Arial"/>
          <w:sz w:val="19"/>
          <w:szCs w:val="19"/>
        </w:rPr>
        <w:t xml:space="preserve"> and Gear for Sports’ </w:t>
      </w:r>
      <w:r w:rsidR="007220EC" w:rsidRPr="00C14E33">
        <w:rPr>
          <w:rFonts w:ascii="Arial" w:hAnsi="Arial" w:cs="Arial"/>
          <w:sz w:val="19"/>
          <w:szCs w:val="19"/>
        </w:rPr>
        <w:t>policies and procedures related to the resale of Under Armour Products.</w:t>
      </w:r>
      <w:r w:rsidR="00C14E33" w:rsidRPr="00C14E33">
        <w:rPr>
          <w:rFonts w:ascii="Arial" w:hAnsi="Arial" w:cs="Arial"/>
          <w:sz w:val="19"/>
          <w:szCs w:val="19"/>
        </w:rPr>
        <w:t xml:space="preserve"> </w:t>
      </w:r>
    </w:p>
    <w:p w14:paraId="1119403F" w14:textId="77777777" w:rsidR="00766567" w:rsidRDefault="00766567" w:rsidP="00766567">
      <w:pPr>
        <w:pStyle w:val="ListParagraph"/>
        <w:ind w:left="1080"/>
        <w:jc w:val="both"/>
        <w:rPr>
          <w:rFonts w:ascii="Arial" w:hAnsi="Arial" w:cs="Arial"/>
          <w:sz w:val="19"/>
          <w:szCs w:val="19"/>
        </w:rPr>
      </w:pPr>
    </w:p>
    <w:p w14:paraId="5C157DC7" w14:textId="150AB318" w:rsidR="009C2615" w:rsidRDefault="00C14E33" w:rsidP="00766567">
      <w:pPr>
        <w:pStyle w:val="ListParagraph"/>
        <w:numPr>
          <w:ilvl w:val="0"/>
          <w:numId w:val="29"/>
        </w:numPr>
        <w:jc w:val="both"/>
        <w:rPr>
          <w:rFonts w:ascii="Arial" w:hAnsi="Arial" w:cs="Arial"/>
          <w:sz w:val="19"/>
          <w:szCs w:val="19"/>
        </w:rPr>
      </w:pPr>
      <w:r w:rsidRPr="00C14E33">
        <w:rPr>
          <w:rFonts w:ascii="Arial" w:hAnsi="Arial" w:cs="Arial"/>
          <w:sz w:val="19"/>
          <w:szCs w:val="19"/>
        </w:rPr>
        <w:t>Ambassador will carry a min</w:t>
      </w:r>
      <w:r>
        <w:rPr>
          <w:rFonts w:ascii="Arial" w:hAnsi="Arial" w:cs="Arial"/>
          <w:sz w:val="19"/>
          <w:szCs w:val="19"/>
        </w:rPr>
        <w:t xml:space="preserve">imum of four of eight </w:t>
      </w:r>
      <w:r w:rsidR="00766567">
        <w:rPr>
          <w:rFonts w:ascii="Arial" w:hAnsi="Arial" w:cs="Arial"/>
          <w:sz w:val="19"/>
          <w:szCs w:val="19"/>
        </w:rPr>
        <w:t>Under Armour Product</w:t>
      </w:r>
      <w:r>
        <w:rPr>
          <w:rFonts w:ascii="Arial" w:hAnsi="Arial" w:cs="Arial"/>
          <w:sz w:val="19"/>
          <w:szCs w:val="19"/>
        </w:rPr>
        <w:t xml:space="preserve"> categories: Men’s Golf Polos</w:t>
      </w:r>
      <w:r w:rsidR="00674C62">
        <w:rPr>
          <w:rFonts w:ascii="Arial" w:hAnsi="Arial" w:cs="Arial"/>
          <w:sz w:val="19"/>
          <w:szCs w:val="19"/>
        </w:rPr>
        <w:t xml:space="preserve"> (mandatory)</w:t>
      </w:r>
      <w:r>
        <w:rPr>
          <w:rFonts w:ascii="Arial" w:hAnsi="Arial" w:cs="Arial"/>
          <w:sz w:val="19"/>
          <w:szCs w:val="19"/>
        </w:rPr>
        <w:t>, Men’s Mid-Layer/Outerwear</w:t>
      </w:r>
      <w:r w:rsidR="00674C62">
        <w:rPr>
          <w:rFonts w:ascii="Arial" w:hAnsi="Arial" w:cs="Arial"/>
          <w:sz w:val="19"/>
          <w:szCs w:val="19"/>
        </w:rPr>
        <w:t xml:space="preserve"> (mandatory)</w:t>
      </w:r>
      <w:r>
        <w:rPr>
          <w:rFonts w:ascii="Arial" w:hAnsi="Arial" w:cs="Arial"/>
          <w:sz w:val="19"/>
          <w:szCs w:val="19"/>
        </w:rPr>
        <w:t>, Women’s Apparel, Foot</w:t>
      </w:r>
      <w:r w:rsidR="00674C62">
        <w:rPr>
          <w:rFonts w:ascii="Arial" w:hAnsi="Arial" w:cs="Arial"/>
          <w:sz w:val="19"/>
          <w:szCs w:val="19"/>
        </w:rPr>
        <w:t>w</w:t>
      </w:r>
      <w:r>
        <w:rPr>
          <w:rFonts w:ascii="Arial" w:hAnsi="Arial" w:cs="Arial"/>
          <w:sz w:val="19"/>
          <w:szCs w:val="19"/>
        </w:rPr>
        <w:t>ear, Headwear,</w:t>
      </w:r>
      <w:r w:rsidR="00674C62">
        <w:rPr>
          <w:rFonts w:ascii="Arial" w:hAnsi="Arial" w:cs="Arial"/>
          <w:sz w:val="19"/>
          <w:szCs w:val="19"/>
        </w:rPr>
        <w:t xml:space="preserve"> Gloves/Accessories, </w:t>
      </w:r>
      <w:proofErr w:type="spellStart"/>
      <w:r w:rsidR="00674C62">
        <w:rPr>
          <w:rFonts w:ascii="Arial" w:hAnsi="Arial" w:cs="Arial"/>
          <w:sz w:val="19"/>
          <w:szCs w:val="19"/>
        </w:rPr>
        <w:t>Sportstyle</w:t>
      </w:r>
      <w:proofErr w:type="spellEnd"/>
      <w:r w:rsidR="00674C62">
        <w:rPr>
          <w:rFonts w:ascii="Arial" w:hAnsi="Arial" w:cs="Arial"/>
          <w:sz w:val="19"/>
          <w:szCs w:val="19"/>
        </w:rPr>
        <w:t>.</w:t>
      </w:r>
    </w:p>
    <w:p w14:paraId="5E954FBB" w14:textId="77777777" w:rsidR="00766567" w:rsidRPr="00766567" w:rsidRDefault="00766567" w:rsidP="00766567">
      <w:pPr>
        <w:pStyle w:val="ListParagraph"/>
        <w:rPr>
          <w:rFonts w:ascii="Arial" w:hAnsi="Arial" w:cs="Arial"/>
          <w:sz w:val="19"/>
          <w:szCs w:val="19"/>
        </w:rPr>
      </w:pPr>
    </w:p>
    <w:p w14:paraId="5BF826A2" w14:textId="6CF8E6A8"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carry both a Spring and Fall line</w:t>
      </w:r>
      <w:r w:rsidR="00766567">
        <w:rPr>
          <w:rFonts w:ascii="Arial" w:hAnsi="Arial" w:cs="Arial"/>
          <w:sz w:val="19"/>
          <w:szCs w:val="19"/>
        </w:rPr>
        <w:t xml:space="preserve"> of Under Armour Products</w:t>
      </w:r>
      <w:r>
        <w:rPr>
          <w:rFonts w:ascii="Arial" w:hAnsi="Arial" w:cs="Arial"/>
          <w:sz w:val="19"/>
          <w:szCs w:val="19"/>
        </w:rPr>
        <w:t>.</w:t>
      </w:r>
    </w:p>
    <w:p w14:paraId="1B8404F8" w14:textId="77777777" w:rsidR="00766567" w:rsidRPr="00766567" w:rsidRDefault="00766567" w:rsidP="00766567">
      <w:pPr>
        <w:pStyle w:val="ListParagraph"/>
        <w:rPr>
          <w:rFonts w:ascii="Arial" w:hAnsi="Arial" w:cs="Arial"/>
          <w:sz w:val="19"/>
          <w:szCs w:val="19"/>
        </w:rPr>
      </w:pPr>
    </w:p>
    <w:p w14:paraId="71AAF62B" w14:textId="56855285"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maintain account with GFS in good credit standing.</w:t>
      </w:r>
    </w:p>
    <w:p w14:paraId="5EC3101D" w14:textId="77777777" w:rsidR="00766567" w:rsidRPr="00766567" w:rsidRDefault="00766567" w:rsidP="00766567">
      <w:pPr>
        <w:pStyle w:val="ListParagraph"/>
        <w:rPr>
          <w:rFonts w:ascii="Arial" w:hAnsi="Arial" w:cs="Arial"/>
          <w:sz w:val="19"/>
          <w:szCs w:val="19"/>
        </w:rPr>
      </w:pPr>
    </w:p>
    <w:p w14:paraId="2CF901F4" w14:textId="56C463D1"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will consider Under Armour Products for any potential corporate sales opportunities.</w:t>
      </w:r>
    </w:p>
    <w:p w14:paraId="0378E406" w14:textId="77777777" w:rsidR="00766567" w:rsidRPr="00766567" w:rsidRDefault="00766567" w:rsidP="00766567">
      <w:pPr>
        <w:pStyle w:val="ListParagraph"/>
        <w:rPr>
          <w:rFonts w:ascii="Arial" w:hAnsi="Arial" w:cs="Arial"/>
          <w:sz w:val="19"/>
          <w:szCs w:val="19"/>
        </w:rPr>
      </w:pPr>
    </w:p>
    <w:p w14:paraId="172C99A1" w14:textId="365A508F" w:rsidR="00674C62"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Ambassador commits to utilizing GFS/Under Armour Golf as the primary apparel and footwear vendor for Ambassador’s largest annual tournament/event, as well as outfitting retail golf shop staff.</w:t>
      </w:r>
    </w:p>
    <w:p w14:paraId="16ABD75C" w14:textId="77777777" w:rsidR="00766567" w:rsidRPr="00766567" w:rsidRDefault="00766567" w:rsidP="00766567">
      <w:pPr>
        <w:pStyle w:val="ListParagraph"/>
        <w:rPr>
          <w:rFonts w:ascii="Arial" w:hAnsi="Arial" w:cs="Arial"/>
          <w:sz w:val="19"/>
          <w:szCs w:val="19"/>
        </w:rPr>
      </w:pPr>
    </w:p>
    <w:p w14:paraId="3F871848" w14:textId="6D2F7BE2" w:rsidR="003560E3" w:rsidRDefault="00674C62" w:rsidP="00766567">
      <w:pPr>
        <w:pStyle w:val="ListParagraph"/>
        <w:numPr>
          <w:ilvl w:val="0"/>
          <w:numId w:val="29"/>
        </w:numPr>
        <w:jc w:val="both"/>
        <w:rPr>
          <w:rFonts w:ascii="Arial" w:hAnsi="Arial" w:cs="Arial"/>
          <w:sz w:val="19"/>
          <w:szCs w:val="19"/>
        </w:rPr>
      </w:pPr>
      <w:r>
        <w:rPr>
          <w:rFonts w:ascii="Arial" w:hAnsi="Arial" w:cs="Arial"/>
          <w:sz w:val="19"/>
          <w:szCs w:val="19"/>
        </w:rPr>
        <w:t xml:space="preserve">Ambassador agrees to use best efforts to support, promote and sell GFS/Under Armour </w:t>
      </w:r>
      <w:r w:rsidR="00766567">
        <w:rPr>
          <w:rFonts w:ascii="Arial" w:hAnsi="Arial" w:cs="Arial"/>
          <w:sz w:val="19"/>
          <w:szCs w:val="19"/>
        </w:rPr>
        <w:t>Products</w:t>
      </w:r>
      <w:r>
        <w:rPr>
          <w:rFonts w:ascii="Arial" w:hAnsi="Arial" w:cs="Arial"/>
          <w:sz w:val="19"/>
          <w:szCs w:val="19"/>
        </w:rPr>
        <w:t xml:space="preserve"> t</w:t>
      </w:r>
      <w:r w:rsidRPr="00674C62">
        <w:rPr>
          <w:rFonts w:ascii="Arial" w:hAnsi="Arial" w:cs="Arial"/>
          <w:sz w:val="19"/>
          <w:szCs w:val="19"/>
        </w:rPr>
        <w:t>hroughout the Term.</w:t>
      </w:r>
    </w:p>
    <w:p w14:paraId="353FEBD2" w14:textId="77777777" w:rsidR="00674C62" w:rsidRPr="00674C62" w:rsidRDefault="00674C62" w:rsidP="00766567">
      <w:pPr>
        <w:pStyle w:val="ListParagraph"/>
        <w:ind w:left="1080"/>
        <w:jc w:val="both"/>
        <w:rPr>
          <w:rFonts w:ascii="Arial" w:hAnsi="Arial" w:cs="Arial"/>
          <w:sz w:val="19"/>
          <w:szCs w:val="19"/>
        </w:rPr>
      </w:pPr>
    </w:p>
    <w:p w14:paraId="635D85E9" w14:textId="7B8EAD80" w:rsidR="00E17BD2" w:rsidRPr="00E17BD2" w:rsidRDefault="00E17BD2" w:rsidP="00766567">
      <w:pPr>
        <w:numPr>
          <w:ilvl w:val="0"/>
          <w:numId w:val="11"/>
        </w:numPr>
        <w:ind w:left="0" w:firstLine="720"/>
        <w:jc w:val="both"/>
        <w:rPr>
          <w:rFonts w:ascii="Arial" w:hAnsi="Arial" w:cs="Arial"/>
          <w:b/>
          <w:sz w:val="19"/>
          <w:szCs w:val="19"/>
        </w:rPr>
      </w:pPr>
      <w:r w:rsidRPr="00E17BD2">
        <w:rPr>
          <w:rFonts w:ascii="Arial" w:hAnsi="Arial" w:cs="Arial"/>
          <w:bCs/>
          <w:sz w:val="19"/>
          <w:szCs w:val="19"/>
          <w:u w:val="single"/>
        </w:rPr>
        <w:t>Social Media</w:t>
      </w:r>
      <w:r w:rsidRPr="00E17BD2">
        <w:rPr>
          <w:rFonts w:ascii="Arial" w:hAnsi="Arial" w:cs="Arial"/>
          <w:bCs/>
          <w:sz w:val="19"/>
          <w:szCs w:val="19"/>
        </w:rPr>
        <w:t xml:space="preserve">.  Ambassador will use good faith efforts to positively promote </w:t>
      </w:r>
      <w:r w:rsidR="00674C62">
        <w:rPr>
          <w:rFonts w:ascii="Arial" w:hAnsi="Arial" w:cs="Arial"/>
          <w:bCs/>
          <w:sz w:val="19"/>
          <w:szCs w:val="19"/>
        </w:rPr>
        <w:t>GFS</w:t>
      </w:r>
      <w:r w:rsidRPr="00E17BD2">
        <w:rPr>
          <w:rFonts w:ascii="Arial" w:hAnsi="Arial" w:cs="Arial"/>
          <w:bCs/>
          <w:sz w:val="19"/>
          <w:szCs w:val="19"/>
        </w:rPr>
        <w:t xml:space="preserve"> and/or the Under Armour Products at least one (1) time per month on Ambassador and/or </w:t>
      </w:r>
      <w:r w:rsidR="008029ED">
        <w:rPr>
          <w:rFonts w:ascii="Arial" w:hAnsi="Arial" w:cs="Arial"/>
          <w:bCs/>
          <w:sz w:val="19"/>
          <w:szCs w:val="19"/>
        </w:rPr>
        <w:t>Ambassador’s club or facility’s</w:t>
      </w:r>
      <w:r w:rsidRPr="00E17BD2">
        <w:rPr>
          <w:rFonts w:ascii="Arial" w:hAnsi="Arial" w:cs="Arial"/>
          <w:bCs/>
          <w:sz w:val="19"/>
          <w:szCs w:val="19"/>
        </w:rPr>
        <w:t xml:space="preserve"> social media handles.  </w:t>
      </w:r>
      <w:r w:rsidRPr="00E17BD2">
        <w:rPr>
          <w:rFonts w:ascii="Arial" w:hAnsi="Arial" w:cs="Arial"/>
          <w:sz w:val="19"/>
          <w:szCs w:val="19"/>
        </w:rPr>
        <w:t xml:space="preserve">Ambassador will comply with all applicable laws, rules, and regulations in connection with Ambassador’s social media activities and capture of photos or videos, hereunder or otherwise, relating to </w:t>
      </w:r>
      <w:r w:rsidR="008029ED">
        <w:rPr>
          <w:rFonts w:ascii="Arial" w:hAnsi="Arial" w:cs="Arial"/>
          <w:sz w:val="19"/>
          <w:szCs w:val="19"/>
        </w:rPr>
        <w:t xml:space="preserve">Gear for Sports, </w:t>
      </w:r>
      <w:r w:rsidRPr="00E17BD2">
        <w:rPr>
          <w:rFonts w:ascii="Arial" w:hAnsi="Arial" w:cs="Arial"/>
          <w:sz w:val="19"/>
          <w:szCs w:val="19"/>
        </w:rPr>
        <w:t xml:space="preserve">Under Armour or Under Armour Products. </w:t>
      </w:r>
      <w:r w:rsidRPr="00E17BD2">
        <w:rPr>
          <w:rFonts w:ascii="Arial" w:hAnsi="Arial" w:cs="Arial"/>
          <w:bCs/>
          <w:sz w:val="19"/>
          <w:szCs w:val="19"/>
        </w:rPr>
        <w:t xml:space="preserve">Ambassador represents and warrants that Ambassador has read, understands, and will comply with the Federal Trade Commission regulations regarding celebrity endorsements in advertising set forth at </w:t>
      </w:r>
      <w:hyperlink r:id="rId10" w:history="1">
        <w:r w:rsidRPr="00E17BD2">
          <w:rPr>
            <w:rFonts w:ascii="Arial" w:hAnsi="Arial" w:cs="Arial"/>
            <w:bCs/>
            <w:sz w:val="19"/>
            <w:szCs w:val="19"/>
          </w:rPr>
          <w:t>http://www.ftc.gov/os/2009/10/091005revisedendorsementguides.pdf</w:t>
        </w:r>
      </w:hyperlink>
      <w:r w:rsidRPr="00E17BD2">
        <w:rPr>
          <w:rFonts w:ascii="Arial" w:hAnsi="Arial" w:cs="Arial"/>
          <w:bCs/>
          <w:sz w:val="19"/>
          <w:szCs w:val="19"/>
        </w:rPr>
        <w:t>.</w:t>
      </w:r>
    </w:p>
    <w:p w14:paraId="3EC6B4A4" w14:textId="77777777" w:rsidR="00E17BD2" w:rsidRPr="00E17BD2" w:rsidRDefault="00E17BD2" w:rsidP="00766567">
      <w:pPr>
        <w:pStyle w:val="ListParagraph"/>
        <w:rPr>
          <w:rFonts w:ascii="Arial" w:hAnsi="Arial" w:cs="Arial"/>
          <w:sz w:val="19"/>
          <w:szCs w:val="19"/>
          <w:u w:val="single"/>
        </w:rPr>
      </w:pPr>
    </w:p>
    <w:p w14:paraId="40D8374B" w14:textId="5A6008EB" w:rsidR="00DD72E1" w:rsidRPr="00E17BD2" w:rsidRDefault="00011C03" w:rsidP="00766567">
      <w:pPr>
        <w:numPr>
          <w:ilvl w:val="0"/>
          <w:numId w:val="11"/>
        </w:numPr>
        <w:ind w:left="0" w:firstLine="720"/>
        <w:jc w:val="both"/>
        <w:rPr>
          <w:rFonts w:ascii="Arial" w:hAnsi="Arial" w:cs="Arial"/>
          <w:b/>
          <w:sz w:val="19"/>
          <w:szCs w:val="19"/>
        </w:rPr>
      </w:pPr>
      <w:r w:rsidRPr="00E17BD2">
        <w:rPr>
          <w:rFonts w:ascii="Arial" w:hAnsi="Arial" w:cs="Arial"/>
          <w:sz w:val="19"/>
          <w:szCs w:val="19"/>
          <w:u w:val="single"/>
        </w:rPr>
        <w:t>Wear Testing</w:t>
      </w:r>
      <w:r w:rsidRPr="00E17BD2">
        <w:rPr>
          <w:rFonts w:ascii="Arial" w:hAnsi="Arial" w:cs="Arial"/>
          <w:sz w:val="19"/>
          <w:szCs w:val="19"/>
        </w:rPr>
        <w:t xml:space="preserve">.  </w:t>
      </w:r>
      <w:r w:rsidR="008029ED">
        <w:rPr>
          <w:rFonts w:ascii="Arial" w:hAnsi="Arial" w:cs="Arial"/>
          <w:sz w:val="19"/>
          <w:szCs w:val="19"/>
        </w:rPr>
        <w:t>Upon GFS or Under Armour’</w:t>
      </w:r>
      <w:r w:rsidR="006E3102" w:rsidRPr="00E17BD2">
        <w:rPr>
          <w:rFonts w:ascii="Arial" w:hAnsi="Arial" w:cs="Arial"/>
          <w:sz w:val="19"/>
          <w:szCs w:val="19"/>
        </w:rPr>
        <w:t xml:space="preserve">s request, </w:t>
      </w:r>
      <w:r w:rsidR="00DD72E1" w:rsidRPr="00E17BD2">
        <w:rPr>
          <w:rFonts w:ascii="Arial" w:hAnsi="Arial" w:cs="Arial"/>
          <w:sz w:val="19"/>
          <w:szCs w:val="19"/>
        </w:rPr>
        <w:t xml:space="preserve">Ambassador shall be reasonably available to </w:t>
      </w:r>
      <w:r w:rsidR="005922C7">
        <w:rPr>
          <w:rFonts w:ascii="Arial" w:hAnsi="Arial" w:cs="Arial"/>
          <w:sz w:val="19"/>
          <w:szCs w:val="19"/>
        </w:rPr>
        <w:t xml:space="preserve">GFS or </w:t>
      </w:r>
      <w:r w:rsidR="00DD72E1" w:rsidRPr="00E17BD2">
        <w:rPr>
          <w:rFonts w:ascii="Arial" w:hAnsi="Arial" w:cs="Arial"/>
          <w:sz w:val="19"/>
          <w:szCs w:val="19"/>
        </w:rPr>
        <w:t xml:space="preserve">Under Armour with respect to wear testing Under Armour Products in development.  Ambassador shall report to </w:t>
      </w:r>
      <w:r w:rsidR="008029ED">
        <w:rPr>
          <w:rFonts w:ascii="Arial" w:hAnsi="Arial" w:cs="Arial"/>
          <w:sz w:val="19"/>
          <w:szCs w:val="19"/>
        </w:rPr>
        <w:t xml:space="preserve">GFS or </w:t>
      </w:r>
      <w:r w:rsidR="00DD72E1" w:rsidRPr="00E17BD2">
        <w:rPr>
          <w:rFonts w:ascii="Arial" w:hAnsi="Arial" w:cs="Arial"/>
          <w:sz w:val="19"/>
          <w:szCs w:val="19"/>
        </w:rPr>
        <w:t>Under Armour, either orally or in writing if so requested by</w:t>
      </w:r>
      <w:r w:rsidR="005922C7">
        <w:rPr>
          <w:rFonts w:ascii="Arial" w:hAnsi="Arial" w:cs="Arial"/>
          <w:sz w:val="19"/>
          <w:szCs w:val="19"/>
        </w:rPr>
        <w:t xml:space="preserve"> GFS or</w:t>
      </w:r>
      <w:r w:rsidR="00DD72E1" w:rsidRPr="00E17BD2">
        <w:rPr>
          <w:rFonts w:ascii="Arial" w:hAnsi="Arial" w:cs="Arial"/>
          <w:sz w:val="19"/>
          <w:szCs w:val="19"/>
        </w:rPr>
        <w:t xml:space="preserve"> Under Armour, on the Under Armour Products so tested by Ambassador, addressing the fit, design, wear characteristics, function, materials</w:t>
      </w:r>
      <w:r w:rsidR="00662442" w:rsidRPr="00E17BD2">
        <w:rPr>
          <w:rFonts w:ascii="Arial" w:hAnsi="Arial" w:cs="Arial"/>
          <w:sz w:val="19"/>
          <w:szCs w:val="19"/>
        </w:rPr>
        <w:t>,</w:t>
      </w:r>
      <w:r w:rsidR="00DD72E1" w:rsidRPr="00E17BD2">
        <w:rPr>
          <w:rFonts w:ascii="Arial" w:hAnsi="Arial" w:cs="Arial"/>
          <w:sz w:val="19"/>
          <w:szCs w:val="19"/>
        </w:rPr>
        <w:t xml:space="preserve"> and construction techniques of the Under Armour Products Ambassador tests. The actual Under Armour Products in development and any information regarding such Under Armour Products is confidential and is owned by Under Armour. If requested by Under Armour, the Under Armour Products in development shall be shrouded or tested in a private location so as to maintain the confidentiality of such Under Armour Products.  Ambassador shall promptly notify Under Armour of defects in fit, comfort</w:t>
      </w:r>
      <w:r w:rsidR="00662442" w:rsidRPr="00E17BD2">
        <w:rPr>
          <w:rFonts w:ascii="Arial" w:hAnsi="Arial" w:cs="Arial"/>
          <w:sz w:val="19"/>
          <w:szCs w:val="19"/>
        </w:rPr>
        <w:t>,</w:t>
      </w:r>
      <w:r w:rsidR="00DD72E1" w:rsidRPr="00E17BD2">
        <w:rPr>
          <w:rFonts w:ascii="Arial" w:hAnsi="Arial" w:cs="Arial"/>
          <w:sz w:val="19"/>
          <w:szCs w:val="19"/>
        </w:rPr>
        <w:t xml:space="preserve"> or durability of Under Armour Products. Ambassador acknowledges that Ambassador has tested and worn Under Armour Products and that Under Armour Products meet or exceed Ambassador’s performance criteria.</w:t>
      </w:r>
    </w:p>
    <w:p w14:paraId="75924140" w14:textId="77777777" w:rsidR="006E3102" w:rsidRPr="00E17BD2" w:rsidRDefault="006E3102" w:rsidP="00766567">
      <w:pPr>
        <w:pStyle w:val="ListParagraph"/>
        <w:rPr>
          <w:rFonts w:ascii="Arial" w:hAnsi="Arial" w:cs="Arial"/>
          <w:b/>
          <w:sz w:val="19"/>
          <w:szCs w:val="19"/>
        </w:rPr>
      </w:pPr>
    </w:p>
    <w:p w14:paraId="12388113" w14:textId="70677F2E" w:rsidR="003560E3" w:rsidRPr="00E17BD2" w:rsidRDefault="009C2615" w:rsidP="00766567">
      <w:pPr>
        <w:jc w:val="both"/>
        <w:rPr>
          <w:rFonts w:ascii="Arial" w:hAnsi="Arial" w:cs="Arial"/>
          <w:bCs/>
          <w:sz w:val="19"/>
          <w:szCs w:val="19"/>
        </w:rPr>
      </w:pPr>
      <w:r w:rsidRPr="00E17BD2">
        <w:rPr>
          <w:rFonts w:ascii="Arial" w:hAnsi="Arial" w:cs="Arial"/>
          <w:b/>
          <w:sz w:val="19"/>
          <w:szCs w:val="19"/>
        </w:rPr>
        <w:t>5.</w:t>
      </w:r>
      <w:r w:rsidRPr="00E17BD2">
        <w:rPr>
          <w:rFonts w:ascii="Arial" w:hAnsi="Arial" w:cs="Arial"/>
          <w:b/>
          <w:sz w:val="19"/>
          <w:szCs w:val="19"/>
        </w:rPr>
        <w:tab/>
      </w:r>
      <w:r w:rsidR="008029ED">
        <w:rPr>
          <w:rFonts w:ascii="Arial" w:hAnsi="Arial" w:cs="Arial"/>
          <w:b/>
          <w:sz w:val="19"/>
          <w:szCs w:val="19"/>
          <w:u w:val="single"/>
        </w:rPr>
        <w:t>Discount Program</w:t>
      </w:r>
      <w:r w:rsidR="006E3102" w:rsidRPr="00E17BD2">
        <w:rPr>
          <w:rFonts w:ascii="Arial" w:hAnsi="Arial" w:cs="Arial"/>
          <w:b/>
          <w:sz w:val="19"/>
          <w:szCs w:val="19"/>
        </w:rPr>
        <w:t xml:space="preserve">.  </w:t>
      </w:r>
      <w:r w:rsidR="00B06B77" w:rsidRPr="00E17BD2">
        <w:rPr>
          <w:rFonts w:ascii="Arial" w:hAnsi="Arial" w:cs="Arial"/>
          <w:bCs/>
          <w:sz w:val="19"/>
          <w:szCs w:val="19"/>
        </w:rPr>
        <w:t>As consideration for Ambassador’s services set forth herein, Ambassador</w:t>
      </w:r>
      <w:r w:rsidR="008029ED">
        <w:rPr>
          <w:rFonts w:ascii="Arial" w:hAnsi="Arial" w:cs="Arial"/>
          <w:bCs/>
          <w:sz w:val="19"/>
          <w:szCs w:val="19"/>
        </w:rPr>
        <w:t xml:space="preserve"> shall be able</w:t>
      </w:r>
      <w:r w:rsidR="00B06B77" w:rsidRPr="00E17BD2">
        <w:rPr>
          <w:rFonts w:ascii="Arial" w:hAnsi="Arial" w:cs="Arial"/>
          <w:bCs/>
          <w:sz w:val="19"/>
          <w:szCs w:val="19"/>
        </w:rPr>
        <w:t xml:space="preserve"> to purchase Under Armour Products for Ambassador’s personal use at a discounted rate pursuant to Under Armour’s VIP Discount Program</w:t>
      </w:r>
      <w:r w:rsidR="002E7F95" w:rsidRPr="00E17BD2">
        <w:rPr>
          <w:rFonts w:ascii="Arial" w:hAnsi="Arial" w:cs="Arial"/>
          <w:bCs/>
          <w:sz w:val="19"/>
          <w:szCs w:val="19"/>
        </w:rPr>
        <w:t xml:space="preserve"> (“</w:t>
      </w:r>
      <w:r w:rsidR="002E7F95" w:rsidRPr="00E17BD2">
        <w:rPr>
          <w:rFonts w:ascii="Arial" w:hAnsi="Arial" w:cs="Arial"/>
          <w:b/>
          <w:sz w:val="19"/>
          <w:szCs w:val="19"/>
        </w:rPr>
        <w:t>Discount Program</w:t>
      </w:r>
      <w:r w:rsidR="002E7F95" w:rsidRPr="00E17BD2">
        <w:rPr>
          <w:rFonts w:ascii="Arial" w:hAnsi="Arial" w:cs="Arial"/>
          <w:bCs/>
          <w:sz w:val="19"/>
          <w:szCs w:val="19"/>
        </w:rPr>
        <w:t>”)</w:t>
      </w:r>
      <w:r w:rsidR="00B06B77" w:rsidRPr="00E17BD2">
        <w:rPr>
          <w:rFonts w:ascii="Arial" w:hAnsi="Arial" w:cs="Arial"/>
          <w:bCs/>
          <w:sz w:val="19"/>
          <w:szCs w:val="19"/>
        </w:rPr>
        <w:t xml:space="preserve">. </w:t>
      </w:r>
      <w:r w:rsidR="00C2063C" w:rsidRPr="00E17BD2">
        <w:rPr>
          <w:rFonts w:ascii="Arial" w:hAnsi="Arial" w:cs="Arial"/>
          <w:bCs/>
          <w:sz w:val="19"/>
          <w:szCs w:val="19"/>
        </w:rPr>
        <w:t xml:space="preserve">The total amount of Under Armour Products purchased by Ambassador </w:t>
      </w:r>
      <w:r w:rsidR="008029ED">
        <w:rPr>
          <w:rFonts w:ascii="Arial" w:hAnsi="Arial" w:cs="Arial"/>
          <w:bCs/>
          <w:sz w:val="19"/>
          <w:szCs w:val="19"/>
        </w:rPr>
        <w:t>during the Term</w:t>
      </w:r>
      <w:r w:rsidR="00C2063C" w:rsidRPr="00E17BD2">
        <w:rPr>
          <w:rFonts w:ascii="Arial" w:hAnsi="Arial" w:cs="Arial"/>
          <w:bCs/>
          <w:sz w:val="19"/>
          <w:szCs w:val="19"/>
        </w:rPr>
        <w:t xml:space="preserve"> pursuant to the Discount Program will be capped at $2,500.  </w:t>
      </w:r>
      <w:r w:rsidR="00B06B77" w:rsidRPr="00E17BD2">
        <w:rPr>
          <w:rFonts w:ascii="Arial" w:hAnsi="Arial" w:cs="Arial"/>
          <w:bCs/>
          <w:sz w:val="19"/>
          <w:szCs w:val="19"/>
        </w:rPr>
        <w:t xml:space="preserve">Ambassador </w:t>
      </w:r>
      <w:r w:rsidR="001205FE" w:rsidRPr="00E17BD2">
        <w:rPr>
          <w:rFonts w:ascii="Arial" w:hAnsi="Arial" w:cs="Arial"/>
          <w:bCs/>
          <w:sz w:val="19"/>
          <w:szCs w:val="19"/>
        </w:rPr>
        <w:t xml:space="preserve">must adhere at all times to the Discount Program policies, a current version of which is attached hereto as </w:t>
      </w:r>
      <w:r w:rsidR="001205FE" w:rsidRPr="00ED058E">
        <w:rPr>
          <w:rFonts w:ascii="Arial" w:hAnsi="Arial"/>
          <w:b/>
          <w:sz w:val="19"/>
          <w:u w:val="single"/>
        </w:rPr>
        <w:t>Exhibit A</w:t>
      </w:r>
      <w:r w:rsidR="001205FE" w:rsidRPr="00E17BD2">
        <w:rPr>
          <w:rFonts w:ascii="Arial" w:hAnsi="Arial" w:cs="Arial"/>
          <w:bCs/>
          <w:sz w:val="19"/>
          <w:szCs w:val="19"/>
        </w:rPr>
        <w:t xml:space="preserve">.  </w:t>
      </w:r>
      <w:r w:rsidR="008029ED">
        <w:rPr>
          <w:rFonts w:ascii="Arial" w:hAnsi="Arial" w:cs="Arial"/>
          <w:bCs/>
          <w:sz w:val="19"/>
          <w:szCs w:val="19"/>
        </w:rPr>
        <w:t>GFS and Under Armour reserve</w:t>
      </w:r>
      <w:r w:rsidR="002E7F95" w:rsidRPr="00E17BD2">
        <w:rPr>
          <w:rFonts w:ascii="Arial" w:hAnsi="Arial" w:cs="Arial"/>
          <w:bCs/>
          <w:sz w:val="19"/>
          <w:szCs w:val="19"/>
        </w:rPr>
        <w:t xml:space="preserve"> the right to modify, update, or cancel the Discount Program or its policies at any time.</w:t>
      </w:r>
    </w:p>
    <w:p w14:paraId="0E4F0621" w14:textId="77777777" w:rsidR="006E3102" w:rsidRPr="00E17BD2" w:rsidRDefault="006E3102" w:rsidP="00766567">
      <w:pPr>
        <w:jc w:val="both"/>
        <w:rPr>
          <w:rFonts w:ascii="Arial" w:hAnsi="Arial" w:cs="Arial"/>
          <w:bCs/>
          <w:sz w:val="19"/>
          <w:szCs w:val="19"/>
        </w:rPr>
      </w:pPr>
    </w:p>
    <w:p w14:paraId="1CBC8122" w14:textId="4C539B47" w:rsidR="009C2615" w:rsidRPr="00E17BD2" w:rsidRDefault="009C2615" w:rsidP="00766567">
      <w:pPr>
        <w:jc w:val="both"/>
        <w:rPr>
          <w:rFonts w:ascii="Arial" w:hAnsi="Arial" w:cs="Arial"/>
          <w:sz w:val="19"/>
          <w:szCs w:val="19"/>
        </w:rPr>
      </w:pPr>
      <w:r w:rsidRPr="00E17BD2">
        <w:rPr>
          <w:rFonts w:ascii="Arial" w:hAnsi="Arial" w:cs="Arial"/>
          <w:b/>
          <w:sz w:val="19"/>
          <w:szCs w:val="19"/>
        </w:rPr>
        <w:t xml:space="preserve">6. </w:t>
      </w:r>
      <w:r w:rsidRPr="00E17BD2">
        <w:rPr>
          <w:rFonts w:ascii="Arial" w:hAnsi="Arial" w:cs="Arial"/>
          <w:b/>
          <w:sz w:val="19"/>
          <w:szCs w:val="19"/>
        </w:rPr>
        <w:tab/>
      </w:r>
      <w:r w:rsidRPr="00E17BD2">
        <w:rPr>
          <w:rFonts w:ascii="Arial" w:hAnsi="Arial" w:cs="Arial"/>
          <w:b/>
          <w:sz w:val="19"/>
          <w:szCs w:val="19"/>
          <w:u w:val="single"/>
        </w:rPr>
        <w:t>Conduct; Non-Disparagement</w:t>
      </w:r>
      <w:r w:rsidRPr="00E17BD2">
        <w:rPr>
          <w:rFonts w:ascii="Arial" w:hAnsi="Arial" w:cs="Arial"/>
          <w:b/>
          <w:sz w:val="19"/>
          <w:szCs w:val="19"/>
        </w:rPr>
        <w:t xml:space="preserve">. </w:t>
      </w:r>
      <w:r w:rsidR="0080304F" w:rsidRPr="00E17BD2">
        <w:rPr>
          <w:rFonts w:ascii="Arial" w:hAnsi="Arial" w:cs="Arial"/>
          <w:b/>
          <w:sz w:val="19"/>
          <w:szCs w:val="19"/>
        </w:rPr>
        <w:t xml:space="preserve"> </w:t>
      </w:r>
      <w:r w:rsidR="0076532F" w:rsidRPr="00E17BD2">
        <w:rPr>
          <w:rFonts w:ascii="Arial" w:hAnsi="Arial" w:cs="Arial"/>
          <w:sz w:val="19"/>
          <w:szCs w:val="19"/>
        </w:rPr>
        <w:t>Ambassador</w:t>
      </w:r>
      <w:r w:rsidRPr="00E17BD2">
        <w:rPr>
          <w:rFonts w:ascii="Arial" w:hAnsi="Arial" w:cs="Arial"/>
          <w:sz w:val="19"/>
          <w:szCs w:val="19"/>
        </w:rPr>
        <w:t xml:space="preserve"> represents and warrants that </w:t>
      </w:r>
      <w:r w:rsidR="0076532F" w:rsidRPr="00E17BD2">
        <w:rPr>
          <w:rFonts w:ascii="Arial" w:hAnsi="Arial" w:cs="Arial"/>
          <w:sz w:val="19"/>
          <w:szCs w:val="19"/>
        </w:rPr>
        <w:t>Ambassador</w:t>
      </w:r>
      <w:r w:rsidRPr="00E17BD2">
        <w:rPr>
          <w:rFonts w:ascii="Arial" w:hAnsi="Arial" w:cs="Arial"/>
          <w:sz w:val="19"/>
          <w:szCs w:val="19"/>
        </w:rPr>
        <w:t xml:space="preserve"> has disclosed to </w:t>
      </w:r>
      <w:r w:rsidR="008029ED">
        <w:rPr>
          <w:rFonts w:ascii="Arial" w:hAnsi="Arial" w:cs="Arial"/>
          <w:sz w:val="19"/>
          <w:szCs w:val="19"/>
        </w:rPr>
        <w:t xml:space="preserve">GFS </w:t>
      </w:r>
      <w:r w:rsidR="0076532F" w:rsidRPr="00E17BD2">
        <w:rPr>
          <w:rFonts w:ascii="Arial" w:hAnsi="Arial" w:cs="Arial"/>
          <w:sz w:val="19"/>
          <w:szCs w:val="19"/>
        </w:rPr>
        <w:t>Ambassador</w:t>
      </w:r>
      <w:r w:rsidRPr="00E17BD2">
        <w:rPr>
          <w:rFonts w:ascii="Arial" w:hAnsi="Arial" w:cs="Arial"/>
          <w:sz w:val="19"/>
          <w:szCs w:val="19"/>
        </w:rPr>
        <w:t xml:space="preserve">’s past commission of any act, or involvement in any event or circumstance (in each case, if any), publicly known or not, that reflects unfavorably on </w:t>
      </w:r>
      <w:r w:rsidR="0076532F" w:rsidRPr="00E17BD2">
        <w:rPr>
          <w:rFonts w:ascii="Arial" w:hAnsi="Arial" w:cs="Arial"/>
          <w:sz w:val="19"/>
          <w:szCs w:val="19"/>
        </w:rPr>
        <w:t>Ambassador</w:t>
      </w:r>
      <w:r w:rsidRPr="00E17BD2">
        <w:rPr>
          <w:rFonts w:ascii="Arial" w:hAnsi="Arial" w:cs="Arial"/>
          <w:sz w:val="19"/>
          <w:szCs w:val="19"/>
        </w:rPr>
        <w:t xml:space="preserve">, </w:t>
      </w:r>
      <w:r w:rsidR="008029ED">
        <w:rPr>
          <w:rFonts w:ascii="Arial" w:hAnsi="Arial" w:cs="Arial"/>
          <w:sz w:val="19"/>
          <w:szCs w:val="19"/>
        </w:rPr>
        <w:t xml:space="preserve">GFS, or </w:t>
      </w:r>
      <w:r w:rsidRPr="00E17BD2">
        <w:rPr>
          <w:rFonts w:ascii="Arial" w:hAnsi="Arial" w:cs="Arial"/>
          <w:sz w:val="19"/>
          <w:szCs w:val="19"/>
        </w:rPr>
        <w:t xml:space="preserve">Under Armour, </w:t>
      </w:r>
      <w:r w:rsidR="008029ED">
        <w:rPr>
          <w:rFonts w:ascii="Arial" w:hAnsi="Arial" w:cs="Arial"/>
          <w:sz w:val="19"/>
          <w:szCs w:val="19"/>
        </w:rPr>
        <w:t xml:space="preserve">or any affiliate, </w:t>
      </w:r>
      <w:r w:rsidRPr="00E17BD2">
        <w:rPr>
          <w:rFonts w:ascii="Arial" w:hAnsi="Arial" w:cs="Arial"/>
          <w:sz w:val="19"/>
          <w:szCs w:val="19"/>
        </w:rPr>
        <w:t>employee or representative of the foregoing entities, or the Under Armour Products (“</w:t>
      </w:r>
      <w:r w:rsidRPr="00E17BD2">
        <w:rPr>
          <w:rFonts w:ascii="Arial" w:hAnsi="Arial" w:cs="Arial"/>
          <w:b/>
          <w:sz w:val="19"/>
          <w:szCs w:val="19"/>
        </w:rPr>
        <w:t>Misconduct</w:t>
      </w:r>
      <w:r w:rsidRPr="00E17BD2">
        <w:rPr>
          <w:rFonts w:ascii="Arial" w:hAnsi="Arial" w:cs="Arial"/>
          <w:sz w:val="19"/>
          <w:szCs w:val="19"/>
        </w:rPr>
        <w:t xml:space="preserve">”).  During the Term, </w:t>
      </w:r>
      <w:r w:rsidR="0076532F" w:rsidRPr="00E17BD2">
        <w:rPr>
          <w:rFonts w:ascii="Arial" w:hAnsi="Arial" w:cs="Arial"/>
          <w:sz w:val="19"/>
          <w:szCs w:val="19"/>
        </w:rPr>
        <w:t>Ambassador</w:t>
      </w:r>
      <w:r w:rsidRPr="00E17BD2">
        <w:rPr>
          <w:rFonts w:ascii="Arial" w:hAnsi="Arial" w:cs="Arial"/>
          <w:sz w:val="19"/>
          <w:szCs w:val="19"/>
        </w:rPr>
        <w:t xml:space="preserve"> shall not commit any act, or become involved in any event or circumstance, that constitutes Misconduct. </w:t>
      </w:r>
      <w:r w:rsidR="001205FE" w:rsidRPr="00E17BD2">
        <w:rPr>
          <w:rFonts w:ascii="Arial" w:hAnsi="Arial" w:cs="Arial"/>
          <w:sz w:val="19"/>
          <w:szCs w:val="19"/>
        </w:rPr>
        <w:t xml:space="preserve"> </w:t>
      </w:r>
      <w:r w:rsidRPr="00E17BD2">
        <w:rPr>
          <w:rFonts w:ascii="Arial" w:hAnsi="Arial" w:cs="Arial"/>
          <w:sz w:val="19"/>
          <w:szCs w:val="19"/>
        </w:rPr>
        <w:t xml:space="preserve">During and after the Term, </w:t>
      </w:r>
      <w:r w:rsidR="0076532F" w:rsidRPr="00E17BD2">
        <w:rPr>
          <w:rFonts w:ascii="Arial" w:hAnsi="Arial" w:cs="Arial"/>
          <w:sz w:val="19"/>
          <w:szCs w:val="19"/>
        </w:rPr>
        <w:t>Ambassador</w:t>
      </w:r>
      <w:r w:rsidRPr="00E17BD2">
        <w:rPr>
          <w:rFonts w:ascii="Arial" w:hAnsi="Arial" w:cs="Arial"/>
          <w:sz w:val="19"/>
          <w:szCs w:val="19"/>
        </w:rPr>
        <w:t xml:space="preserve"> shall not disparage, criticize, or express any comment which might adversely affect the goodwill or positive image of Under Armour, </w:t>
      </w:r>
      <w:r w:rsidR="002E75D4" w:rsidRPr="00E17BD2">
        <w:rPr>
          <w:rFonts w:ascii="Arial" w:hAnsi="Arial" w:cs="Arial"/>
          <w:sz w:val="19"/>
          <w:szCs w:val="19"/>
        </w:rPr>
        <w:t>Gear for Sports, or</w:t>
      </w:r>
      <w:r w:rsidRPr="00E17BD2">
        <w:rPr>
          <w:rFonts w:ascii="Arial" w:hAnsi="Arial" w:cs="Arial"/>
          <w:sz w:val="19"/>
          <w:szCs w:val="19"/>
        </w:rPr>
        <w:t xml:space="preserve"> any</w:t>
      </w:r>
      <w:r w:rsidR="008029ED">
        <w:rPr>
          <w:rFonts w:ascii="Arial" w:hAnsi="Arial" w:cs="Arial"/>
          <w:sz w:val="19"/>
          <w:szCs w:val="19"/>
        </w:rPr>
        <w:t xml:space="preserve"> affiliate,</w:t>
      </w:r>
      <w:r w:rsidRPr="00E17BD2">
        <w:rPr>
          <w:rFonts w:ascii="Arial" w:hAnsi="Arial" w:cs="Arial"/>
          <w:sz w:val="19"/>
          <w:szCs w:val="19"/>
        </w:rPr>
        <w:t xml:space="preserve"> employee or representative of the foregoing entities, or the Under Armour Products.  </w:t>
      </w:r>
    </w:p>
    <w:p w14:paraId="06B2B6EB" w14:textId="77777777" w:rsidR="003560E3" w:rsidRPr="00E17BD2" w:rsidRDefault="003560E3" w:rsidP="00766567">
      <w:pPr>
        <w:jc w:val="both"/>
        <w:rPr>
          <w:rFonts w:ascii="Arial" w:hAnsi="Arial" w:cs="Arial"/>
          <w:b/>
          <w:sz w:val="19"/>
          <w:szCs w:val="19"/>
        </w:rPr>
      </w:pPr>
    </w:p>
    <w:p w14:paraId="11200661" w14:textId="6703CADA" w:rsidR="006427BD" w:rsidRDefault="006427BD" w:rsidP="00766567">
      <w:pPr>
        <w:ind w:right="-18"/>
        <w:jc w:val="both"/>
        <w:rPr>
          <w:rFonts w:ascii="Arial" w:hAnsi="Arial" w:cs="Arial"/>
          <w:sz w:val="19"/>
          <w:szCs w:val="19"/>
        </w:rPr>
      </w:pPr>
      <w:r w:rsidRPr="00E17BD2">
        <w:rPr>
          <w:rFonts w:ascii="Arial" w:hAnsi="Arial" w:cs="Arial"/>
          <w:b/>
          <w:sz w:val="19"/>
          <w:szCs w:val="19"/>
        </w:rPr>
        <w:t>7.</w:t>
      </w:r>
      <w:r w:rsidRPr="00E17BD2">
        <w:rPr>
          <w:rFonts w:ascii="Arial" w:hAnsi="Arial" w:cs="Arial"/>
          <w:b/>
          <w:sz w:val="19"/>
          <w:szCs w:val="19"/>
        </w:rPr>
        <w:tab/>
      </w:r>
      <w:r w:rsidRPr="00E17BD2">
        <w:rPr>
          <w:rFonts w:ascii="Arial" w:hAnsi="Arial" w:cs="Arial"/>
          <w:b/>
          <w:sz w:val="19"/>
          <w:szCs w:val="19"/>
          <w:u w:val="single"/>
        </w:rPr>
        <w:t>Termination</w:t>
      </w:r>
      <w:r w:rsidRPr="00E17BD2">
        <w:rPr>
          <w:rFonts w:ascii="Arial" w:hAnsi="Arial" w:cs="Arial"/>
          <w:sz w:val="19"/>
          <w:szCs w:val="19"/>
        </w:rPr>
        <w:t xml:space="preserve">.  </w:t>
      </w:r>
      <w:r w:rsidR="008029ED">
        <w:rPr>
          <w:rFonts w:ascii="Arial" w:hAnsi="Arial" w:cs="Arial"/>
          <w:sz w:val="19"/>
          <w:szCs w:val="19"/>
        </w:rPr>
        <w:t>GFS</w:t>
      </w:r>
      <w:r w:rsidRPr="00E17BD2">
        <w:rPr>
          <w:rFonts w:ascii="Arial" w:hAnsi="Arial" w:cs="Arial"/>
          <w:sz w:val="19"/>
          <w:szCs w:val="19"/>
        </w:rPr>
        <w:t xml:space="preserve"> will have the right to terminate this Agreement for any reason, with cause or without cause, by providing Ambassador with at least </w:t>
      </w:r>
      <w:r w:rsidR="001205FE" w:rsidRPr="00E17BD2">
        <w:rPr>
          <w:rFonts w:ascii="Arial" w:hAnsi="Arial" w:cs="Arial"/>
          <w:sz w:val="19"/>
          <w:szCs w:val="19"/>
        </w:rPr>
        <w:t>thirty (30)</w:t>
      </w:r>
      <w:r w:rsidRPr="00E17BD2">
        <w:rPr>
          <w:rFonts w:ascii="Arial" w:hAnsi="Arial" w:cs="Arial"/>
          <w:sz w:val="19"/>
          <w:szCs w:val="19"/>
        </w:rPr>
        <w:t xml:space="preserve"> days prior written notice.  In addition, </w:t>
      </w:r>
      <w:r w:rsidR="008029ED">
        <w:rPr>
          <w:rFonts w:ascii="Arial" w:hAnsi="Arial" w:cs="Arial"/>
          <w:sz w:val="19"/>
          <w:szCs w:val="19"/>
        </w:rPr>
        <w:t>GFS</w:t>
      </w:r>
      <w:r w:rsidRPr="00E17BD2">
        <w:rPr>
          <w:rFonts w:ascii="Arial" w:hAnsi="Arial" w:cs="Arial"/>
          <w:sz w:val="19"/>
          <w:szCs w:val="19"/>
        </w:rPr>
        <w:t xml:space="preserve"> shall have the right in its discretion to terminate this Agreement immediately upon written notice to Ambassador: </w:t>
      </w:r>
      <w:r w:rsidRPr="00E17BD2">
        <w:rPr>
          <w:rFonts w:ascii="Arial" w:hAnsi="Arial" w:cs="Arial"/>
          <w:b/>
          <w:sz w:val="19"/>
          <w:szCs w:val="19"/>
        </w:rPr>
        <w:t>(</w:t>
      </w:r>
      <w:r w:rsidR="00662442" w:rsidRPr="00E17BD2">
        <w:rPr>
          <w:rFonts w:ascii="Arial" w:hAnsi="Arial" w:cs="Arial"/>
          <w:b/>
          <w:sz w:val="19"/>
          <w:szCs w:val="19"/>
        </w:rPr>
        <w:t>A</w:t>
      </w:r>
      <w:r w:rsidRPr="00E17BD2">
        <w:rPr>
          <w:rFonts w:ascii="Arial" w:hAnsi="Arial" w:cs="Arial"/>
          <w:b/>
          <w:sz w:val="19"/>
          <w:szCs w:val="19"/>
        </w:rPr>
        <w:t>)</w:t>
      </w:r>
      <w:r w:rsidRPr="00E17BD2">
        <w:rPr>
          <w:rFonts w:ascii="Arial" w:hAnsi="Arial" w:cs="Arial"/>
          <w:sz w:val="19"/>
          <w:szCs w:val="19"/>
        </w:rPr>
        <w:t xml:space="preserve"> in the event of a material breach of this Agreement by Ambassador and a failure by Ambassador to cure such breach within fifteen (15) days of written notice thereof; </w:t>
      </w:r>
      <w:r w:rsidRPr="00E17BD2">
        <w:rPr>
          <w:rFonts w:ascii="Arial" w:hAnsi="Arial" w:cs="Arial"/>
          <w:b/>
          <w:sz w:val="19"/>
          <w:szCs w:val="19"/>
        </w:rPr>
        <w:t>(</w:t>
      </w:r>
      <w:r w:rsidR="00662442" w:rsidRPr="00E17BD2">
        <w:rPr>
          <w:rFonts w:ascii="Arial" w:hAnsi="Arial" w:cs="Arial"/>
          <w:b/>
          <w:sz w:val="19"/>
          <w:szCs w:val="19"/>
        </w:rPr>
        <w:t>B</w:t>
      </w:r>
      <w:r w:rsidRPr="00E17BD2">
        <w:rPr>
          <w:rFonts w:ascii="Arial" w:hAnsi="Arial" w:cs="Arial"/>
          <w:b/>
          <w:sz w:val="19"/>
          <w:szCs w:val="19"/>
        </w:rPr>
        <w:t>)</w:t>
      </w:r>
      <w:r w:rsidRPr="00E17BD2">
        <w:rPr>
          <w:rFonts w:ascii="Arial" w:hAnsi="Arial" w:cs="Arial"/>
          <w:sz w:val="19"/>
          <w:szCs w:val="19"/>
        </w:rPr>
        <w:t xml:space="preserve"> if </w:t>
      </w:r>
      <w:r w:rsidRPr="00E17BD2">
        <w:rPr>
          <w:rFonts w:ascii="Arial" w:hAnsi="Arial" w:cs="Arial"/>
          <w:sz w:val="19"/>
          <w:szCs w:val="19"/>
        </w:rPr>
        <w:lastRenderedPageBreak/>
        <w:t xml:space="preserve">Ambassador dies; and/or </w:t>
      </w:r>
      <w:r w:rsidRPr="00E17BD2">
        <w:rPr>
          <w:rFonts w:ascii="Arial" w:hAnsi="Arial" w:cs="Arial"/>
          <w:b/>
          <w:sz w:val="19"/>
          <w:szCs w:val="19"/>
        </w:rPr>
        <w:t>(</w:t>
      </w:r>
      <w:r w:rsidR="001205FE" w:rsidRPr="00E17BD2">
        <w:rPr>
          <w:rFonts w:ascii="Arial" w:hAnsi="Arial" w:cs="Arial"/>
          <w:b/>
          <w:sz w:val="19"/>
          <w:szCs w:val="19"/>
        </w:rPr>
        <w:t>C</w:t>
      </w:r>
      <w:r w:rsidRPr="00E17BD2">
        <w:rPr>
          <w:rFonts w:ascii="Arial" w:hAnsi="Arial" w:cs="Arial"/>
          <w:b/>
          <w:sz w:val="19"/>
          <w:szCs w:val="19"/>
        </w:rPr>
        <w:t>)</w:t>
      </w:r>
      <w:r w:rsidRPr="00E17BD2">
        <w:rPr>
          <w:rFonts w:ascii="Arial" w:hAnsi="Arial" w:cs="Arial"/>
          <w:sz w:val="19"/>
          <w:szCs w:val="19"/>
        </w:rPr>
        <w:t xml:space="preserve"> if Ambassador commits any act or is involved in any occurrence which </w:t>
      </w:r>
      <w:r w:rsidR="00980A10" w:rsidRPr="00E17BD2">
        <w:rPr>
          <w:rFonts w:ascii="Arial" w:hAnsi="Arial" w:cs="Arial"/>
          <w:sz w:val="19"/>
          <w:szCs w:val="19"/>
        </w:rPr>
        <w:t xml:space="preserve">constitutes Misconduct, </w:t>
      </w:r>
      <w:r w:rsidRPr="00E17BD2">
        <w:rPr>
          <w:rFonts w:ascii="Arial" w:hAnsi="Arial" w:cs="Arial"/>
          <w:sz w:val="19"/>
          <w:szCs w:val="19"/>
        </w:rPr>
        <w:t xml:space="preserve">violates widely-held principles of public morality or decency, constitutes an offense or crime of moral turpitude in the jurisdiction in which it is committed, and/or, in the reasonable discretion of </w:t>
      </w:r>
      <w:r w:rsidR="007D7F25">
        <w:rPr>
          <w:rFonts w:ascii="Arial" w:hAnsi="Arial" w:cs="Arial"/>
          <w:sz w:val="19"/>
          <w:szCs w:val="19"/>
        </w:rPr>
        <w:t>GFS or Under Armour</w:t>
      </w:r>
      <w:r w:rsidRPr="00E17BD2">
        <w:rPr>
          <w:rFonts w:ascii="Arial" w:hAnsi="Arial" w:cs="Arial"/>
          <w:sz w:val="19"/>
          <w:szCs w:val="19"/>
        </w:rPr>
        <w:t xml:space="preserve">, reflects unfavorably on Ambassador, Under Armour, </w:t>
      </w:r>
      <w:r w:rsidR="007853F9" w:rsidRPr="00E17BD2">
        <w:rPr>
          <w:rFonts w:ascii="Arial" w:hAnsi="Arial" w:cs="Arial"/>
          <w:sz w:val="19"/>
          <w:szCs w:val="19"/>
        </w:rPr>
        <w:t>the</w:t>
      </w:r>
      <w:r w:rsidRPr="00E17BD2">
        <w:rPr>
          <w:rFonts w:ascii="Arial" w:hAnsi="Arial" w:cs="Arial"/>
          <w:sz w:val="19"/>
          <w:szCs w:val="19"/>
        </w:rPr>
        <w:t xml:space="preserve"> Under Armour Products</w:t>
      </w:r>
      <w:r w:rsidR="007853F9" w:rsidRPr="00E17BD2">
        <w:rPr>
          <w:rFonts w:ascii="Arial" w:hAnsi="Arial" w:cs="Arial"/>
          <w:sz w:val="19"/>
          <w:szCs w:val="19"/>
        </w:rPr>
        <w:t>, and/or Gear for Sports</w:t>
      </w:r>
      <w:r w:rsidRPr="00E17BD2">
        <w:rPr>
          <w:rFonts w:ascii="Arial" w:hAnsi="Arial" w:cs="Arial"/>
          <w:sz w:val="19"/>
          <w:szCs w:val="19"/>
        </w:rPr>
        <w:t xml:space="preserve">.  </w:t>
      </w:r>
    </w:p>
    <w:p w14:paraId="178A0AB4" w14:textId="77777777" w:rsidR="00766567" w:rsidRPr="00E17BD2" w:rsidRDefault="00766567" w:rsidP="00766567">
      <w:pPr>
        <w:ind w:right="-18"/>
        <w:jc w:val="both"/>
        <w:rPr>
          <w:rFonts w:ascii="Arial" w:hAnsi="Arial" w:cs="Arial"/>
          <w:sz w:val="19"/>
          <w:szCs w:val="19"/>
        </w:rPr>
      </w:pPr>
    </w:p>
    <w:p w14:paraId="14A162C6" w14:textId="25C95862" w:rsidR="006427BD" w:rsidRDefault="006427BD" w:rsidP="00766567">
      <w:pPr>
        <w:pStyle w:val="Heading1"/>
        <w:ind w:left="0" w:firstLine="0"/>
        <w:jc w:val="both"/>
        <w:rPr>
          <w:rFonts w:ascii="Arial" w:hAnsi="Arial" w:cs="Arial"/>
          <w:b w:val="0"/>
          <w:sz w:val="19"/>
          <w:szCs w:val="19"/>
        </w:rPr>
      </w:pPr>
      <w:r w:rsidRPr="00E17BD2">
        <w:rPr>
          <w:rFonts w:ascii="Arial" w:hAnsi="Arial" w:cs="Arial"/>
          <w:sz w:val="19"/>
          <w:szCs w:val="19"/>
        </w:rPr>
        <w:t>8.</w:t>
      </w:r>
      <w:r w:rsidRPr="00E17BD2">
        <w:rPr>
          <w:rFonts w:ascii="Arial" w:hAnsi="Arial" w:cs="Arial"/>
          <w:sz w:val="19"/>
          <w:szCs w:val="19"/>
        </w:rPr>
        <w:tab/>
      </w:r>
      <w:r w:rsidRPr="00E17BD2">
        <w:rPr>
          <w:rFonts w:ascii="Arial" w:hAnsi="Arial" w:cs="Arial"/>
          <w:sz w:val="19"/>
          <w:szCs w:val="19"/>
          <w:u w:val="single"/>
        </w:rPr>
        <w:t>Indemnification</w:t>
      </w:r>
      <w:r w:rsidRPr="00E17BD2">
        <w:rPr>
          <w:rFonts w:ascii="Arial" w:hAnsi="Arial" w:cs="Arial"/>
          <w:b w:val="0"/>
          <w:sz w:val="19"/>
          <w:szCs w:val="19"/>
        </w:rPr>
        <w:t xml:space="preserve">.  Ambassador shall indemnify and hold Under Armour </w:t>
      </w:r>
      <w:r w:rsidR="002E75D4" w:rsidRPr="00E17BD2">
        <w:rPr>
          <w:rFonts w:ascii="Arial" w:hAnsi="Arial" w:cs="Arial"/>
          <w:b w:val="0"/>
          <w:sz w:val="19"/>
          <w:szCs w:val="19"/>
        </w:rPr>
        <w:t xml:space="preserve">and Gear for Sports </w:t>
      </w:r>
      <w:r w:rsidRPr="00E17BD2">
        <w:rPr>
          <w:rFonts w:ascii="Arial" w:hAnsi="Arial" w:cs="Arial"/>
          <w:b w:val="0"/>
          <w:sz w:val="19"/>
          <w:szCs w:val="19"/>
        </w:rPr>
        <w:t xml:space="preserve">harmless from and against any and all claims, suits, liabilities, judgments, damages, losses, costs, and expenses, including without limitation reasonable attorney fees, arising out of: </w:t>
      </w:r>
      <w:r w:rsidRPr="00E17BD2">
        <w:rPr>
          <w:rFonts w:ascii="Arial" w:hAnsi="Arial" w:cs="Arial"/>
          <w:sz w:val="19"/>
          <w:szCs w:val="19"/>
        </w:rPr>
        <w:t>(</w:t>
      </w:r>
      <w:r w:rsidR="00662442" w:rsidRPr="00E17BD2">
        <w:rPr>
          <w:rFonts w:ascii="Arial" w:hAnsi="Arial" w:cs="Arial"/>
          <w:sz w:val="19"/>
          <w:szCs w:val="19"/>
        </w:rPr>
        <w:t>A</w:t>
      </w:r>
      <w:r w:rsidRPr="00E17BD2">
        <w:rPr>
          <w:rFonts w:ascii="Arial" w:hAnsi="Arial" w:cs="Arial"/>
          <w:sz w:val="19"/>
          <w:szCs w:val="19"/>
        </w:rPr>
        <w:t>)</w:t>
      </w:r>
      <w:r w:rsidRPr="00E17BD2">
        <w:rPr>
          <w:rFonts w:ascii="Arial" w:hAnsi="Arial" w:cs="Arial"/>
          <w:b w:val="0"/>
          <w:sz w:val="19"/>
          <w:szCs w:val="19"/>
        </w:rPr>
        <w:t xml:space="preserve"> the breach by Ambassador of this Agreement; or </w:t>
      </w:r>
      <w:r w:rsidRPr="00E17BD2">
        <w:rPr>
          <w:rFonts w:ascii="Arial" w:hAnsi="Arial" w:cs="Arial"/>
          <w:sz w:val="19"/>
          <w:szCs w:val="19"/>
        </w:rPr>
        <w:t>(</w:t>
      </w:r>
      <w:r w:rsidR="00662442" w:rsidRPr="00E17BD2">
        <w:rPr>
          <w:rFonts w:ascii="Arial" w:hAnsi="Arial" w:cs="Arial"/>
          <w:sz w:val="19"/>
          <w:szCs w:val="19"/>
        </w:rPr>
        <w:t>B</w:t>
      </w:r>
      <w:r w:rsidRPr="00E17BD2">
        <w:rPr>
          <w:rFonts w:ascii="Arial" w:hAnsi="Arial" w:cs="Arial"/>
          <w:sz w:val="19"/>
          <w:szCs w:val="19"/>
        </w:rPr>
        <w:t>)</w:t>
      </w:r>
      <w:r w:rsidRPr="00E17BD2">
        <w:rPr>
          <w:rFonts w:ascii="Arial" w:hAnsi="Arial" w:cs="Arial"/>
          <w:b w:val="0"/>
          <w:sz w:val="19"/>
          <w:szCs w:val="19"/>
        </w:rPr>
        <w:t xml:space="preserve"> </w:t>
      </w:r>
      <w:r w:rsidR="002E7F95" w:rsidRPr="00E17BD2">
        <w:rPr>
          <w:rFonts w:ascii="Arial" w:hAnsi="Arial" w:cs="Arial"/>
          <w:b w:val="0"/>
          <w:sz w:val="19"/>
          <w:szCs w:val="19"/>
        </w:rPr>
        <w:t>any acts or omissions of Ambassador</w:t>
      </w:r>
      <w:r w:rsidRPr="00E17BD2">
        <w:rPr>
          <w:rFonts w:ascii="Arial" w:hAnsi="Arial" w:cs="Arial"/>
          <w:b w:val="0"/>
          <w:sz w:val="19"/>
          <w:szCs w:val="19"/>
        </w:rPr>
        <w:t>.  This provision shall survive termination or expiration of this Agreement.</w:t>
      </w:r>
    </w:p>
    <w:p w14:paraId="38507BE6" w14:textId="77777777" w:rsidR="00766567" w:rsidRPr="00766567" w:rsidRDefault="00766567" w:rsidP="00766567"/>
    <w:p w14:paraId="03EF13AF" w14:textId="02ADE74C" w:rsidR="006427BD" w:rsidRDefault="006427BD" w:rsidP="00766567">
      <w:pPr>
        <w:jc w:val="both"/>
        <w:rPr>
          <w:rFonts w:ascii="Arial" w:hAnsi="Arial" w:cs="Arial"/>
          <w:b/>
          <w:bCs/>
          <w:caps/>
          <w:sz w:val="19"/>
          <w:szCs w:val="19"/>
        </w:rPr>
      </w:pPr>
      <w:r w:rsidRPr="00E17BD2">
        <w:rPr>
          <w:rFonts w:ascii="Arial" w:hAnsi="Arial" w:cs="Arial"/>
          <w:b/>
          <w:sz w:val="19"/>
          <w:szCs w:val="19"/>
        </w:rPr>
        <w:t>9.</w:t>
      </w:r>
      <w:r w:rsidRPr="00E17BD2">
        <w:rPr>
          <w:rFonts w:ascii="Arial" w:hAnsi="Arial" w:cs="Arial"/>
          <w:b/>
          <w:sz w:val="19"/>
          <w:szCs w:val="19"/>
        </w:rPr>
        <w:tab/>
      </w:r>
      <w:r w:rsidRPr="00E17BD2">
        <w:rPr>
          <w:rFonts w:ascii="Arial" w:hAnsi="Arial" w:cs="Arial"/>
          <w:b/>
          <w:bCs/>
          <w:sz w:val="19"/>
          <w:szCs w:val="19"/>
          <w:u w:val="single"/>
        </w:rPr>
        <w:t>LIMITATION OF LIABILITY</w:t>
      </w:r>
      <w:r w:rsidRPr="00E17BD2">
        <w:rPr>
          <w:rFonts w:ascii="Arial" w:hAnsi="Arial" w:cs="Arial"/>
          <w:b/>
          <w:bCs/>
          <w:sz w:val="19"/>
          <w:szCs w:val="19"/>
        </w:rPr>
        <w:t xml:space="preserve">.  </w:t>
      </w:r>
      <w:r w:rsidR="002E7F95" w:rsidRPr="00E17BD2">
        <w:rPr>
          <w:rFonts w:ascii="Arial" w:hAnsi="Arial" w:cs="Arial"/>
          <w:b/>
          <w:bCs/>
          <w:sz w:val="19"/>
          <w:szCs w:val="19"/>
        </w:rPr>
        <w:t xml:space="preserve">NEITHER </w:t>
      </w:r>
      <w:r w:rsidRPr="00E17BD2">
        <w:rPr>
          <w:rFonts w:ascii="Arial" w:hAnsi="Arial" w:cs="Arial"/>
          <w:b/>
          <w:bCs/>
          <w:caps/>
          <w:sz w:val="19"/>
          <w:szCs w:val="19"/>
        </w:rPr>
        <w:t xml:space="preserve">Under Armour </w:t>
      </w:r>
      <w:r w:rsidR="002E7F95" w:rsidRPr="00E17BD2">
        <w:rPr>
          <w:rFonts w:ascii="Arial" w:hAnsi="Arial" w:cs="Arial"/>
          <w:b/>
          <w:bCs/>
          <w:caps/>
          <w:sz w:val="19"/>
          <w:szCs w:val="19"/>
        </w:rPr>
        <w:t xml:space="preserve">NOR GEAR FOR SPORTS </w:t>
      </w:r>
      <w:r w:rsidRPr="00E17BD2">
        <w:rPr>
          <w:rFonts w:ascii="Arial" w:hAnsi="Arial" w:cs="Arial"/>
          <w:b/>
          <w:bCs/>
          <w:caps/>
          <w:sz w:val="19"/>
          <w:szCs w:val="19"/>
        </w:rPr>
        <w:t>shall be liable to ambassador for any injury or damage suffered from wearing or using UNDER ARMOUR Products</w:t>
      </w:r>
      <w:r w:rsidRPr="00E17BD2">
        <w:rPr>
          <w:rFonts w:ascii="Arial" w:hAnsi="Arial" w:cs="Arial"/>
          <w:b/>
          <w:bCs/>
          <w:caps/>
          <w:color w:val="000080"/>
          <w:sz w:val="19"/>
          <w:szCs w:val="19"/>
        </w:rPr>
        <w:t xml:space="preserve">.  </w:t>
      </w:r>
      <w:r w:rsidRPr="00E17BD2">
        <w:rPr>
          <w:rFonts w:ascii="Arial" w:hAnsi="Arial" w:cs="Arial"/>
          <w:b/>
          <w:bCs/>
          <w:caps/>
          <w:sz w:val="19"/>
          <w:szCs w:val="19"/>
        </w:rPr>
        <w:t>IN ADDITION</w:t>
      </w:r>
      <w:r w:rsidRPr="00ED058E">
        <w:rPr>
          <w:rFonts w:ascii="Arial" w:hAnsi="Arial"/>
          <w:b/>
          <w:caps/>
          <w:sz w:val="19"/>
        </w:rPr>
        <w:t>,</w:t>
      </w:r>
      <w:r w:rsidRPr="007D7F25">
        <w:rPr>
          <w:rFonts w:ascii="Arial" w:hAnsi="Arial" w:cs="Arial"/>
          <w:b/>
          <w:bCs/>
          <w:caps/>
          <w:sz w:val="19"/>
          <w:szCs w:val="19"/>
        </w:rPr>
        <w:t xml:space="preserve"> </w:t>
      </w:r>
      <w:r w:rsidR="007D7F25" w:rsidRPr="007D7F25">
        <w:rPr>
          <w:rFonts w:ascii="Arial" w:hAnsi="Arial" w:cs="Arial"/>
          <w:b/>
          <w:bCs/>
          <w:caps/>
          <w:sz w:val="19"/>
          <w:szCs w:val="19"/>
        </w:rPr>
        <w:t>GEAR FOR SPORTS and</w:t>
      </w:r>
      <w:r w:rsidR="007D7F25" w:rsidRPr="00ED058E">
        <w:rPr>
          <w:rFonts w:ascii="Arial" w:hAnsi="Arial"/>
          <w:b/>
          <w:caps/>
          <w:sz w:val="19"/>
        </w:rPr>
        <w:t xml:space="preserve"> </w:t>
      </w:r>
      <w:r w:rsidRPr="007D7F25">
        <w:rPr>
          <w:rFonts w:ascii="Arial" w:hAnsi="Arial" w:cs="Arial"/>
          <w:b/>
          <w:bCs/>
          <w:caps/>
          <w:sz w:val="19"/>
          <w:szCs w:val="19"/>
        </w:rPr>
        <w:t>under Ar</w:t>
      </w:r>
      <w:r w:rsidRPr="00E17BD2">
        <w:rPr>
          <w:rFonts w:ascii="Arial" w:hAnsi="Arial" w:cs="Arial"/>
          <w:b/>
          <w:bCs/>
          <w:caps/>
          <w:sz w:val="19"/>
          <w:szCs w:val="19"/>
        </w:rPr>
        <w:t>mour hereby disclaims and ambassador hereby waives all express and implied warranties (including, without limitation, the warranties of merchantability or fitness for a particular purpose) with respect to UNDER ARMOUR Products.</w:t>
      </w:r>
      <w:r w:rsidRPr="00E17BD2">
        <w:rPr>
          <w:rFonts w:ascii="Arial" w:hAnsi="Arial" w:cs="Arial"/>
          <w:b/>
          <w:bCs/>
          <w:smallCaps/>
          <w:sz w:val="19"/>
          <w:szCs w:val="19"/>
        </w:rPr>
        <w:t xml:space="preserve"> </w:t>
      </w:r>
      <w:r w:rsidRPr="00E17BD2">
        <w:rPr>
          <w:rFonts w:ascii="Arial" w:hAnsi="Arial" w:cs="Arial"/>
          <w:b/>
          <w:bCs/>
          <w:caps/>
          <w:sz w:val="19"/>
          <w:szCs w:val="19"/>
        </w:rPr>
        <w:t xml:space="preserve"> Under no circumstances shall Under Armour </w:t>
      </w:r>
      <w:r w:rsidR="002E7F95" w:rsidRPr="00E17BD2">
        <w:rPr>
          <w:rFonts w:ascii="Arial" w:hAnsi="Arial" w:cs="Arial"/>
          <w:b/>
          <w:bCs/>
          <w:caps/>
          <w:sz w:val="19"/>
          <w:szCs w:val="19"/>
        </w:rPr>
        <w:t xml:space="preserve">OR GEAR FOR SPORTS </w:t>
      </w:r>
      <w:r w:rsidRPr="00E17BD2">
        <w:rPr>
          <w:rFonts w:ascii="Arial" w:hAnsi="Arial" w:cs="Arial"/>
          <w:b/>
          <w:bCs/>
          <w:caps/>
          <w:sz w:val="19"/>
          <w:szCs w:val="19"/>
        </w:rPr>
        <w:t>be liable for consequential, special, indirect, punitive, exemplary or incidental damages, including, without limitation, lost profits and opportunity costs, arising out of this Agreement.  This provision shall survive the termination or expiration of this agreement.</w:t>
      </w:r>
    </w:p>
    <w:p w14:paraId="648EFFAF" w14:textId="77777777" w:rsidR="00766567" w:rsidRPr="00E17BD2" w:rsidRDefault="00766567" w:rsidP="00766567">
      <w:pPr>
        <w:jc w:val="both"/>
        <w:rPr>
          <w:rFonts w:ascii="Arial" w:hAnsi="Arial" w:cs="Arial"/>
          <w:bCs/>
          <w:caps/>
          <w:sz w:val="19"/>
          <w:szCs w:val="19"/>
        </w:rPr>
      </w:pPr>
    </w:p>
    <w:p w14:paraId="05D2E1FE" w14:textId="5CF3DBCE" w:rsidR="006427BD" w:rsidRDefault="006427BD" w:rsidP="00766567">
      <w:pPr>
        <w:pStyle w:val="Heading1"/>
        <w:ind w:left="0" w:right="-18" w:firstLine="0"/>
        <w:jc w:val="both"/>
        <w:rPr>
          <w:rFonts w:ascii="Arial" w:hAnsi="Arial" w:cs="Arial"/>
          <w:b w:val="0"/>
          <w:sz w:val="19"/>
          <w:szCs w:val="19"/>
        </w:rPr>
      </w:pPr>
      <w:r w:rsidRPr="00E17BD2">
        <w:rPr>
          <w:rFonts w:ascii="Arial" w:hAnsi="Arial" w:cs="Arial"/>
          <w:bCs/>
          <w:caps/>
          <w:sz w:val="19"/>
          <w:szCs w:val="19"/>
        </w:rPr>
        <w:t>1</w:t>
      </w:r>
      <w:r w:rsidR="002E75D4" w:rsidRPr="00E17BD2">
        <w:rPr>
          <w:rFonts w:ascii="Arial" w:hAnsi="Arial" w:cs="Arial"/>
          <w:bCs/>
          <w:caps/>
          <w:sz w:val="19"/>
          <w:szCs w:val="19"/>
        </w:rPr>
        <w:t>0</w:t>
      </w:r>
      <w:r w:rsidRPr="00E17BD2">
        <w:rPr>
          <w:rFonts w:ascii="Arial" w:hAnsi="Arial" w:cs="Arial"/>
          <w:bCs/>
          <w:caps/>
          <w:sz w:val="19"/>
          <w:szCs w:val="19"/>
        </w:rPr>
        <w:t>.</w:t>
      </w:r>
      <w:r w:rsidRPr="00E17BD2">
        <w:rPr>
          <w:rFonts w:ascii="Arial" w:hAnsi="Arial" w:cs="Arial"/>
          <w:bCs/>
          <w:caps/>
          <w:sz w:val="19"/>
          <w:szCs w:val="19"/>
        </w:rPr>
        <w:tab/>
      </w:r>
      <w:r w:rsidRPr="00E17BD2">
        <w:rPr>
          <w:rFonts w:ascii="Arial" w:hAnsi="Arial" w:cs="Arial"/>
          <w:bCs/>
          <w:sz w:val="19"/>
          <w:szCs w:val="19"/>
          <w:u w:val="single"/>
        </w:rPr>
        <w:t>Confidentiality</w:t>
      </w:r>
      <w:r w:rsidRPr="00E17BD2">
        <w:rPr>
          <w:rFonts w:ascii="Arial" w:hAnsi="Arial" w:cs="Arial"/>
          <w:b w:val="0"/>
          <w:bCs/>
          <w:sz w:val="19"/>
          <w:szCs w:val="19"/>
        </w:rPr>
        <w:t xml:space="preserve">.  </w:t>
      </w:r>
      <w:r w:rsidRPr="00E17BD2">
        <w:rPr>
          <w:rFonts w:ascii="Arial" w:hAnsi="Arial" w:cs="Arial"/>
          <w:b w:val="0"/>
          <w:sz w:val="19"/>
          <w:szCs w:val="19"/>
        </w:rPr>
        <w:t xml:space="preserve">Except as otherwise required by law, Ambassador and Ambassador’s representatives shall not disclose to any person or entity the financial or other material terms of this Agreement (except that Ambassador may disclose such terms to Ambassador’s legal and financial representatives), the marketing plans of </w:t>
      </w:r>
      <w:r w:rsidR="007D7F25">
        <w:rPr>
          <w:rFonts w:ascii="Arial" w:hAnsi="Arial" w:cs="Arial"/>
          <w:b w:val="0"/>
          <w:sz w:val="19"/>
          <w:szCs w:val="19"/>
        </w:rPr>
        <w:t xml:space="preserve">Gear for Sports and/or </w:t>
      </w:r>
      <w:r w:rsidRPr="00E17BD2">
        <w:rPr>
          <w:rFonts w:ascii="Arial" w:hAnsi="Arial" w:cs="Arial"/>
          <w:b w:val="0"/>
          <w:sz w:val="19"/>
          <w:szCs w:val="19"/>
        </w:rPr>
        <w:t>Under Armour, or any other information relating to</w:t>
      </w:r>
      <w:r w:rsidR="007D7F25">
        <w:rPr>
          <w:rFonts w:ascii="Arial" w:hAnsi="Arial" w:cs="Arial"/>
          <w:b w:val="0"/>
          <w:sz w:val="19"/>
          <w:szCs w:val="19"/>
        </w:rPr>
        <w:t xml:space="preserve"> Gear for Sports,</w:t>
      </w:r>
      <w:r w:rsidRPr="00E17BD2">
        <w:rPr>
          <w:rFonts w:ascii="Arial" w:hAnsi="Arial" w:cs="Arial"/>
          <w:b w:val="0"/>
          <w:sz w:val="19"/>
          <w:szCs w:val="19"/>
        </w:rPr>
        <w:t xml:space="preserve"> Under Armour</w:t>
      </w:r>
      <w:r w:rsidR="002E7F95" w:rsidRPr="00E17BD2">
        <w:rPr>
          <w:rFonts w:ascii="Arial" w:hAnsi="Arial" w:cs="Arial"/>
          <w:b w:val="0"/>
          <w:sz w:val="19"/>
          <w:szCs w:val="19"/>
        </w:rPr>
        <w:t xml:space="preserve">, </w:t>
      </w:r>
      <w:r w:rsidR="007D7F25">
        <w:rPr>
          <w:rFonts w:ascii="Arial" w:hAnsi="Arial" w:cs="Arial"/>
          <w:b w:val="0"/>
          <w:sz w:val="19"/>
          <w:szCs w:val="19"/>
        </w:rPr>
        <w:t xml:space="preserve">or </w:t>
      </w:r>
      <w:r w:rsidRPr="00E17BD2">
        <w:rPr>
          <w:rFonts w:ascii="Arial" w:hAnsi="Arial" w:cs="Arial"/>
          <w:b w:val="0"/>
          <w:sz w:val="19"/>
          <w:szCs w:val="19"/>
        </w:rPr>
        <w:t>the Under Armour Products</w:t>
      </w:r>
      <w:r w:rsidR="007D7F25">
        <w:rPr>
          <w:rFonts w:ascii="Arial" w:hAnsi="Arial" w:cs="Arial"/>
          <w:b w:val="0"/>
          <w:sz w:val="19"/>
          <w:szCs w:val="19"/>
        </w:rPr>
        <w:t xml:space="preserve">, </w:t>
      </w:r>
      <w:r w:rsidRPr="00E17BD2">
        <w:rPr>
          <w:rFonts w:ascii="Arial" w:hAnsi="Arial" w:cs="Arial"/>
          <w:b w:val="0"/>
          <w:sz w:val="19"/>
          <w:szCs w:val="19"/>
        </w:rPr>
        <w:t xml:space="preserve">which is confidential, proprietary and/or not generally available to the public.  In no circumstance may Ambassador make any public statements or issue any press releases regarding Ambassador’s relationship with </w:t>
      </w:r>
      <w:r w:rsidR="007D7F25">
        <w:rPr>
          <w:rFonts w:ascii="Arial" w:hAnsi="Arial" w:cs="Arial"/>
          <w:b w:val="0"/>
          <w:sz w:val="19"/>
          <w:szCs w:val="19"/>
        </w:rPr>
        <w:t xml:space="preserve">Gear for Sports or </w:t>
      </w:r>
      <w:r w:rsidRPr="00E17BD2">
        <w:rPr>
          <w:rFonts w:ascii="Arial" w:hAnsi="Arial" w:cs="Arial"/>
          <w:b w:val="0"/>
          <w:sz w:val="19"/>
          <w:szCs w:val="19"/>
        </w:rPr>
        <w:t xml:space="preserve">Under Armour without the express prior written consent of </w:t>
      </w:r>
      <w:r w:rsidR="007D7F25">
        <w:rPr>
          <w:rFonts w:ascii="Arial" w:hAnsi="Arial" w:cs="Arial"/>
          <w:b w:val="0"/>
          <w:sz w:val="19"/>
          <w:szCs w:val="19"/>
        </w:rPr>
        <w:t xml:space="preserve">Gear for Sports and </w:t>
      </w:r>
      <w:r w:rsidRPr="00E17BD2">
        <w:rPr>
          <w:rFonts w:ascii="Arial" w:hAnsi="Arial" w:cs="Arial"/>
          <w:b w:val="0"/>
          <w:sz w:val="19"/>
          <w:szCs w:val="19"/>
        </w:rPr>
        <w:t xml:space="preserve">Under Armour.  This provision will survive the termination or expiration of this Agreement.  </w:t>
      </w:r>
    </w:p>
    <w:p w14:paraId="124448A7" w14:textId="77777777" w:rsidR="00766567" w:rsidRPr="00766567" w:rsidRDefault="00766567" w:rsidP="00766567"/>
    <w:p w14:paraId="390FCFA9" w14:textId="60A3E7D6" w:rsidR="008927D4" w:rsidRDefault="002E7F95" w:rsidP="00766567">
      <w:pPr>
        <w:pStyle w:val="Heading1"/>
        <w:widowControl w:val="0"/>
        <w:ind w:left="0" w:firstLine="0"/>
        <w:jc w:val="both"/>
        <w:rPr>
          <w:rFonts w:ascii="Arial" w:hAnsi="Arial" w:cs="Arial"/>
          <w:b w:val="0"/>
          <w:bCs/>
          <w:sz w:val="19"/>
          <w:szCs w:val="19"/>
        </w:rPr>
      </w:pPr>
      <w:r w:rsidRPr="00E17BD2">
        <w:rPr>
          <w:rFonts w:ascii="Arial" w:hAnsi="Arial" w:cs="Arial"/>
          <w:sz w:val="19"/>
          <w:szCs w:val="19"/>
        </w:rPr>
        <w:t>1</w:t>
      </w:r>
      <w:r w:rsidR="002E75D4" w:rsidRPr="00E17BD2">
        <w:rPr>
          <w:rFonts w:ascii="Arial" w:hAnsi="Arial" w:cs="Arial"/>
          <w:sz w:val="19"/>
          <w:szCs w:val="19"/>
        </w:rPr>
        <w:t>1</w:t>
      </w:r>
      <w:r w:rsidR="008927D4" w:rsidRPr="00E17BD2">
        <w:rPr>
          <w:rFonts w:ascii="Arial" w:hAnsi="Arial" w:cs="Arial"/>
          <w:sz w:val="19"/>
          <w:szCs w:val="19"/>
        </w:rPr>
        <w:t>.</w:t>
      </w:r>
      <w:r w:rsidR="008927D4" w:rsidRPr="00E17BD2">
        <w:rPr>
          <w:rFonts w:ascii="Arial" w:hAnsi="Arial" w:cs="Arial"/>
          <w:sz w:val="19"/>
          <w:szCs w:val="19"/>
        </w:rPr>
        <w:tab/>
      </w:r>
      <w:r w:rsidR="008927D4" w:rsidRPr="00E17BD2">
        <w:rPr>
          <w:rFonts w:ascii="Arial" w:hAnsi="Arial" w:cs="Arial"/>
          <w:sz w:val="19"/>
          <w:szCs w:val="19"/>
          <w:u w:val="single"/>
        </w:rPr>
        <w:t>Force Majeure</w:t>
      </w:r>
      <w:r w:rsidR="008927D4" w:rsidRPr="00E17BD2">
        <w:rPr>
          <w:rFonts w:ascii="Arial" w:hAnsi="Arial" w:cs="Arial"/>
          <w:sz w:val="19"/>
          <w:szCs w:val="19"/>
        </w:rPr>
        <w:t xml:space="preserve">.  </w:t>
      </w:r>
      <w:r w:rsidR="008927D4" w:rsidRPr="00E17BD2">
        <w:rPr>
          <w:rFonts w:ascii="Arial" w:hAnsi="Arial" w:cs="Arial"/>
          <w:b w:val="0"/>
          <w:bCs/>
          <w:sz w:val="19"/>
          <w:szCs w:val="19"/>
        </w:rPr>
        <w:t>Except as otherwise provided herein, neither Ambassador nor</w:t>
      </w:r>
      <w:r w:rsidR="007D7F25">
        <w:rPr>
          <w:rFonts w:ascii="Arial" w:hAnsi="Arial" w:cs="Arial"/>
          <w:b w:val="0"/>
          <w:bCs/>
          <w:sz w:val="19"/>
          <w:szCs w:val="19"/>
        </w:rPr>
        <w:t xml:space="preserve"> Gear for Sports</w:t>
      </w:r>
      <w:r w:rsidR="008927D4" w:rsidRPr="00E17BD2">
        <w:rPr>
          <w:rFonts w:ascii="Arial" w:hAnsi="Arial" w:cs="Arial"/>
          <w:b w:val="0"/>
          <w:bCs/>
          <w:sz w:val="19"/>
          <w:szCs w:val="19"/>
        </w:rPr>
        <w:t xml:space="preserve"> shall be held responsible for any loss, damage, or delay suffered by the other party owing to any cause that is beyond the reasonable control of, and not caused by, the defaulting party, but which renders the defaulting party’s performance impractical or impossible (“</w:t>
      </w:r>
      <w:r w:rsidR="008927D4" w:rsidRPr="00E17BD2">
        <w:rPr>
          <w:rFonts w:ascii="Arial" w:hAnsi="Arial" w:cs="Arial"/>
          <w:bCs/>
          <w:sz w:val="19"/>
          <w:szCs w:val="19"/>
        </w:rPr>
        <w:t>Force Majeure Event</w:t>
      </w:r>
      <w:r w:rsidR="008927D4" w:rsidRPr="00E17BD2">
        <w:rPr>
          <w:rFonts w:ascii="Arial" w:hAnsi="Arial" w:cs="Arial"/>
          <w:b w:val="0"/>
          <w:bCs/>
          <w:sz w:val="19"/>
          <w:szCs w:val="19"/>
        </w:rPr>
        <w:t xml:space="preserve">”).  A party wishing to invoke this Section shall give prompt written notice to the other party indicating that a Force Majeure Event has occurred.  The defaulting party shall promptly resume performance of its obligations the moment such Force Majeure Event cease to exist. </w:t>
      </w:r>
      <w:r w:rsidRPr="00E17BD2">
        <w:rPr>
          <w:rFonts w:ascii="Arial" w:hAnsi="Arial" w:cs="Arial"/>
          <w:b w:val="0"/>
          <w:bCs/>
          <w:sz w:val="19"/>
          <w:szCs w:val="19"/>
        </w:rPr>
        <w:t xml:space="preserve"> </w:t>
      </w:r>
      <w:r w:rsidR="008927D4" w:rsidRPr="00E17BD2">
        <w:rPr>
          <w:rFonts w:ascii="Arial" w:hAnsi="Arial" w:cs="Arial"/>
          <w:b w:val="0"/>
          <w:bCs/>
          <w:sz w:val="19"/>
          <w:szCs w:val="19"/>
        </w:rPr>
        <w:t>Notwithstanding any of the foregoing, should a Force Majeure Event continue for a period of more than sixty (60) days, the non-defaulting party (i.e., the party not claiming relief) shall have the right to terminate this Agreement immediately with written notice.  Upon such termination, each Party shall be relieved of its respective obligations.</w:t>
      </w:r>
    </w:p>
    <w:p w14:paraId="0B01ED4A" w14:textId="77777777" w:rsidR="00766567" w:rsidRPr="00766567" w:rsidRDefault="00766567" w:rsidP="00766567"/>
    <w:p w14:paraId="24C693BF" w14:textId="63F8DC9D" w:rsidR="006427BD" w:rsidRDefault="003A3534" w:rsidP="00766567">
      <w:pPr>
        <w:jc w:val="both"/>
        <w:rPr>
          <w:rFonts w:ascii="Arial" w:hAnsi="Arial" w:cs="Arial"/>
          <w:sz w:val="19"/>
          <w:szCs w:val="19"/>
        </w:rPr>
      </w:pPr>
      <w:r w:rsidRPr="00E17BD2">
        <w:rPr>
          <w:rFonts w:ascii="Arial" w:hAnsi="Arial" w:cs="Arial"/>
          <w:b/>
          <w:bCs/>
          <w:sz w:val="19"/>
          <w:szCs w:val="19"/>
        </w:rPr>
        <w:t>1</w:t>
      </w:r>
      <w:r w:rsidR="002E75D4" w:rsidRPr="00E17BD2">
        <w:rPr>
          <w:rFonts w:ascii="Arial" w:hAnsi="Arial" w:cs="Arial"/>
          <w:b/>
          <w:bCs/>
          <w:sz w:val="19"/>
          <w:szCs w:val="19"/>
        </w:rPr>
        <w:t>2</w:t>
      </w:r>
      <w:r w:rsidR="006427BD" w:rsidRPr="00E17BD2">
        <w:rPr>
          <w:rFonts w:ascii="Arial" w:hAnsi="Arial" w:cs="Arial"/>
          <w:b/>
          <w:bCs/>
          <w:sz w:val="19"/>
          <w:szCs w:val="19"/>
        </w:rPr>
        <w:t>.</w:t>
      </w:r>
      <w:r w:rsidR="006427BD" w:rsidRPr="00E17BD2">
        <w:rPr>
          <w:rFonts w:ascii="Arial" w:hAnsi="Arial" w:cs="Arial"/>
          <w:sz w:val="19"/>
          <w:szCs w:val="19"/>
        </w:rPr>
        <w:t xml:space="preserve"> </w:t>
      </w:r>
      <w:r w:rsidR="006427BD" w:rsidRPr="00E17BD2">
        <w:rPr>
          <w:rFonts w:ascii="Arial" w:hAnsi="Arial" w:cs="Arial"/>
          <w:sz w:val="19"/>
          <w:szCs w:val="19"/>
        </w:rPr>
        <w:tab/>
      </w:r>
      <w:r w:rsidR="006427BD" w:rsidRPr="00E17BD2">
        <w:rPr>
          <w:rFonts w:ascii="Arial" w:hAnsi="Arial" w:cs="Arial"/>
          <w:b/>
          <w:bCs/>
          <w:sz w:val="19"/>
          <w:szCs w:val="19"/>
          <w:u w:val="single"/>
        </w:rPr>
        <w:t>Miscellaneous</w:t>
      </w:r>
      <w:r w:rsidR="006427BD" w:rsidRPr="00E17BD2">
        <w:rPr>
          <w:rFonts w:ascii="Arial" w:hAnsi="Arial" w:cs="Arial"/>
          <w:sz w:val="19"/>
          <w:szCs w:val="19"/>
        </w:rPr>
        <w:t xml:space="preserve">.  </w:t>
      </w:r>
      <w:r w:rsidR="002E75D4" w:rsidRPr="00E17BD2">
        <w:rPr>
          <w:rFonts w:ascii="Arial" w:hAnsi="Arial" w:cs="Arial"/>
          <w:sz w:val="19"/>
          <w:szCs w:val="19"/>
        </w:rPr>
        <w:t xml:space="preserve">This Agreement shall be enforced, governed and construed in accordance with the laws of the State of </w:t>
      </w:r>
      <w:r w:rsidR="007D7F25">
        <w:rPr>
          <w:rFonts w:ascii="Arial" w:hAnsi="Arial" w:cs="Arial"/>
          <w:sz w:val="19"/>
          <w:szCs w:val="19"/>
        </w:rPr>
        <w:t>Kansas</w:t>
      </w:r>
      <w:r w:rsidR="002E75D4" w:rsidRPr="00E17BD2">
        <w:rPr>
          <w:rFonts w:ascii="Arial" w:hAnsi="Arial" w:cs="Arial"/>
          <w:sz w:val="19"/>
          <w:szCs w:val="19"/>
        </w:rPr>
        <w:t xml:space="preserve">, without regard to its conflicts of law provisions.  In the event of a dispute related to this Agreement, the parties hereby submit and agree to be subject to the exclusive jurisdiction and venue of the United States District Court for the District of </w:t>
      </w:r>
      <w:r w:rsidR="00C14E33">
        <w:rPr>
          <w:rFonts w:ascii="Arial" w:hAnsi="Arial" w:cs="Arial"/>
          <w:sz w:val="19"/>
          <w:szCs w:val="19"/>
        </w:rPr>
        <w:t>Kansas</w:t>
      </w:r>
      <w:r w:rsidR="002E75D4" w:rsidRPr="00E17BD2">
        <w:rPr>
          <w:rFonts w:ascii="Arial" w:hAnsi="Arial" w:cs="Arial"/>
          <w:sz w:val="19"/>
          <w:szCs w:val="19"/>
        </w:rPr>
        <w:t xml:space="preserve"> or, in the event such jurisdiction is not available, any of the appropriate courts of the State of </w:t>
      </w:r>
      <w:r w:rsidR="00C14E33">
        <w:rPr>
          <w:rFonts w:ascii="Arial" w:hAnsi="Arial" w:cs="Arial"/>
          <w:sz w:val="19"/>
          <w:szCs w:val="19"/>
        </w:rPr>
        <w:t>Kansas</w:t>
      </w:r>
      <w:r w:rsidR="002E75D4" w:rsidRPr="00E17BD2">
        <w:rPr>
          <w:rFonts w:ascii="Arial" w:hAnsi="Arial" w:cs="Arial"/>
          <w:sz w:val="19"/>
          <w:szCs w:val="19"/>
        </w:rPr>
        <w:t xml:space="preserve">.  This provision shall survive the termination or expiration of this Agreement.  </w:t>
      </w:r>
      <w:r w:rsidR="006427BD" w:rsidRPr="00E17BD2">
        <w:rPr>
          <w:rFonts w:ascii="Arial" w:hAnsi="Arial" w:cs="Arial"/>
          <w:sz w:val="19"/>
          <w:szCs w:val="19"/>
        </w:rPr>
        <w:t xml:space="preserve">Each party represents and warrants to the other party that: (1) it has the full right and authority to enter into this Agreement, perform its obligations under this Agreement, and grant all of the rights granted by it under this Agreement; (2) this Agreement has been duly executed and delivered on its behalf and is a valid and binding obligation enforceable against it in accordance with its terms; and (3) in the performance of its obligations hereunder, it will comply with all applicable laws, rules, and regulations.  This Agreement constitutes the entire understanding between the parties hereto and supersedes all prior agreements whether written or oral.  No waiver, modification or addition to this Agreement shall be valid unless made in writing and signed by the parties hereto. Nothing contained in this Agreement shall be construed as establishing an employer-employee, partnership or joint venture relationship between the parties hereto. </w:t>
      </w:r>
      <w:r w:rsidRPr="00E17BD2">
        <w:rPr>
          <w:rFonts w:ascii="Arial" w:hAnsi="Arial" w:cs="Arial"/>
          <w:sz w:val="19"/>
          <w:szCs w:val="19"/>
        </w:rPr>
        <w:t>Ambassador</w:t>
      </w:r>
      <w:r w:rsidR="006427BD" w:rsidRPr="00E17BD2">
        <w:rPr>
          <w:rFonts w:ascii="Arial" w:hAnsi="Arial" w:cs="Arial"/>
          <w:sz w:val="19"/>
          <w:szCs w:val="19"/>
        </w:rPr>
        <w:t xml:space="preserve"> is an independent contractor and shall pay all taxes due on any consideration received under this Agreement.  If a court having proper jurisdiction holds a particular provision of this Agreement unenforceable or invalid for any reason, that provision shall be modified only to the extent necessary in the opinion of such court to make it enforceable and valid (while most closely approximating the intent and economic effect of the invalid provision) and the remainder of this Agreement shall remain valid and enforceable. In the event the court determines such modification is not possible, the provision shall be deemed severable and deleted, and all other provisions of this Agreement shall remain unchanged and in full force and effect.  This Agreement and any rights or obligations of </w:t>
      </w:r>
      <w:r w:rsidRPr="00E17BD2">
        <w:rPr>
          <w:rFonts w:ascii="Arial" w:hAnsi="Arial" w:cs="Arial"/>
          <w:sz w:val="19"/>
          <w:szCs w:val="19"/>
        </w:rPr>
        <w:t>Ambassador</w:t>
      </w:r>
      <w:r w:rsidR="006427BD" w:rsidRPr="00E17BD2">
        <w:rPr>
          <w:rFonts w:ascii="Arial" w:hAnsi="Arial" w:cs="Arial"/>
          <w:sz w:val="19"/>
          <w:szCs w:val="19"/>
        </w:rPr>
        <w:t xml:space="preserve"> hereunder are personal to </w:t>
      </w:r>
      <w:r w:rsidRPr="00E17BD2">
        <w:rPr>
          <w:rFonts w:ascii="Arial" w:hAnsi="Arial" w:cs="Arial"/>
          <w:sz w:val="19"/>
          <w:szCs w:val="19"/>
        </w:rPr>
        <w:t>Ambassador</w:t>
      </w:r>
      <w:r w:rsidR="006427BD" w:rsidRPr="00E17BD2">
        <w:rPr>
          <w:rFonts w:ascii="Arial" w:hAnsi="Arial" w:cs="Arial"/>
          <w:sz w:val="19"/>
          <w:szCs w:val="19"/>
        </w:rPr>
        <w:t xml:space="preserve"> and shall not be assigned or delegated without the prior written consent of Under Armour.  Any assignment in violation of this </w:t>
      </w:r>
      <w:r w:rsidR="00662442" w:rsidRPr="00E17BD2">
        <w:rPr>
          <w:rFonts w:ascii="Arial" w:hAnsi="Arial" w:cs="Arial"/>
          <w:sz w:val="19"/>
          <w:szCs w:val="19"/>
        </w:rPr>
        <w:t>provision</w:t>
      </w:r>
      <w:r w:rsidR="006427BD" w:rsidRPr="00E17BD2">
        <w:rPr>
          <w:rFonts w:ascii="Arial" w:hAnsi="Arial" w:cs="Arial"/>
          <w:sz w:val="19"/>
          <w:szCs w:val="19"/>
        </w:rPr>
        <w:t xml:space="preserve"> is void.  Any notice provided hereunder shall be in writing and deemed given if sent postage prepaid via registered or certified mail, by verifiable facsimile transmission, hand delivery, or electronic mail with confirmation of receipt, or by express courier service with confirmed delivery, to the recipient at the addresses set forth herein (unless written notice of a change of address has been provided) and shall be deemed to have been given at the time it is sent properly addressed and posted. Notices to </w:t>
      </w:r>
      <w:r w:rsidR="007D7F25">
        <w:rPr>
          <w:rFonts w:ascii="Arial" w:hAnsi="Arial" w:cs="Arial"/>
          <w:sz w:val="19"/>
          <w:szCs w:val="19"/>
        </w:rPr>
        <w:t>Gear for Sports</w:t>
      </w:r>
      <w:r w:rsidR="006427BD" w:rsidRPr="00E17BD2">
        <w:rPr>
          <w:rFonts w:ascii="Arial" w:hAnsi="Arial" w:cs="Arial"/>
          <w:sz w:val="19"/>
          <w:szCs w:val="19"/>
        </w:rPr>
        <w:t xml:space="preserve"> shall be sent to:  Legal Department, </w:t>
      </w:r>
      <w:r w:rsidR="007D7F25">
        <w:rPr>
          <w:rFonts w:ascii="Arial" w:hAnsi="Arial" w:cs="Arial"/>
          <w:sz w:val="19"/>
          <w:szCs w:val="19"/>
        </w:rPr>
        <w:t>GFSI LLC c/o Hanesbrands Inc. 1001 East Hanes Mill Road, Winston-Salem, North Carolina, 27105</w:t>
      </w:r>
      <w:r w:rsidR="006427BD" w:rsidRPr="00E17BD2">
        <w:rPr>
          <w:rFonts w:ascii="Arial" w:hAnsi="Arial" w:cs="Arial"/>
          <w:sz w:val="19"/>
          <w:szCs w:val="19"/>
        </w:rPr>
        <w:t>.</w:t>
      </w:r>
    </w:p>
    <w:p w14:paraId="5D345DBB" w14:textId="3CFCC1F3" w:rsidR="00766567" w:rsidRDefault="00766567" w:rsidP="00766567">
      <w:pPr>
        <w:jc w:val="both"/>
        <w:rPr>
          <w:rFonts w:ascii="Arial" w:hAnsi="Arial" w:cs="Arial"/>
          <w:sz w:val="19"/>
          <w:szCs w:val="19"/>
        </w:rPr>
      </w:pPr>
    </w:p>
    <w:p w14:paraId="47A95A26" w14:textId="46F43999" w:rsidR="00766567" w:rsidRDefault="00766567" w:rsidP="00766567">
      <w:pPr>
        <w:jc w:val="both"/>
        <w:rPr>
          <w:rFonts w:ascii="Arial" w:hAnsi="Arial" w:cs="Arial"/>
          <w:sz w:val="19"/>
          <w:szCs w:val="19"/>
        </w:rPr>
      </w:pPr>
    </w:p>
    <w:p w14:paraId="22527B99" w14:textId="515C6E54" w:rsidR="00766567" w:rsidRDefault="00766567" w:rsidP="00766567">
      <w:pPr>
        <w:jc w:val="both"/>
        <w:rPr>
          <w:rFonts w:ascii="Arial" w:hAnsi="Arial" w:cs="Arial"/>
          <w:sz w:val="19"/>
          <w:szCs w:val="19"/>
        </w:rPr>
      </w:pPr>
    </w:p>
    <w:p w14:paraId="62016CDF" w14:textId="6BBA977A" w:rsidR="00766567" w:rsidRDefault="00766567" w:rsidP="00766567">
      <w:pPr>
        <w:jc w:val="both"/>
        <w:rPr>
          <w:rFonts w:ascii="Arial" w:hAnsi="Arial" w:cs="Arial"/>
          <w:sz w:val="19"/>
          <w:szCs w:val="19"/>
        </w:rPr>
      </w:pPr>
    </w:p>
    <w:p w14:paraId="705215CF" w14:textId="77777777" w:rsidR="00766567" w:rsidRPr="00E17BD2" w:rsidRDefault="00766567" w:rsidP="00766567">
      <w:pPr>
        <w:jc w:val="both"/>
        <w:rPr>
          <w:rFonts w:ascii="Arial" w:hAnsi="Arial" w:cs="Arial"/>
          <w:sz w:val="19"/>
          <w:szCs w:val="19"/>
        </w:rPr>
      </w:pPr>
    </w:p>
    <w:p w14:paraId="711ECD91" w14:textId="070D5340" w:rsidR="009C2615" w:rsidRPr="00E17BD2" w:rsidRDefault="0076532F" w:rsidP="00766567">
      <w:pPr>
        <w:ind w:firstLine="708"/>
        <w:jc w:val="both"/>
        <w:rPr>
          <w:rFonts w:ascii="Arial" w:hAnsi="Arial" w:cs="Arial"/>
          <w:sz w:val="19"/>
          <w:szCs w:val="19"/>
        </w:rPr>
      </w:pPr>
      <w:r w:rsidRPr="00E17BD2">
        <w:rPr>
          <w:rFonts w:ascii="Arial" w:hAnsi="Arial" w:cs="Arial"/>
          <w:sz w:val="19"/>
          <w:szCs w:val="19"/>
        </w:rPr>
        <w:t>Ambassador</w:t>
      </w:r>
      <w:r w:rsidR="009C2615" w:rsidRPr="00E17BD2">
        <w:rPr>
          <w:rFonts w:ascii="Arial" w:hAnsi="Arial" w:cs="Arial"/>
          <w:sz w:val="19"/>
          <w:szCs w:val="19"/>
        </w:rPr>
        <w:t xml:space="preserve"> and </w:t>
      </w:r>
      <w:r w:rsidR="007D7F25">
        <w:rPr>
          <w:rFonts w:ascii="Arial" w:hAnsi="Arial" w:cs="Arial"/>
          <w:sz w:val="19"/>
          <w:szCs w:val="19"/>
        </w:rPr>
        <w:t>Gear for Sports</w:t>
      </w:r>
      <w:r w:rsidR="009C2615" w:rsidRPr="00E17BD2">
        <w:rPr>
          <w:rFonts w:ascii="Arial" w:hAnsi="Arial" w:cs="Arial"/>
          <w:sz w:val="19"/>
          <w:szCs w:val="19"/>
        </w:rPr>
        <w:t xml:space="preserve"> acknowledge that they have had the opportunity to review and understand the terms of this Agreement and have had the opportunity to consult with legal counsel of their choice.  By signing below, the parties agree to and accept all the terms and conditions set forth in this Agreement.</w:t>
      </w:r>
    </w:p>
    <w:p w14:paraId="45C122F2" w14:textId="77777777" w:rsidR="009C2615" w:rsidRPr="00E17BD2" w:rsidRDefault="009C2615" w:rsidP="00766567">
      <w:pPr>
        <w:ind w:left="1440"/>
        <w:jc w:val="both"/>
        <w:rPr>
          <w:rFonts w:ascii="Arial" w:hAnsi="Arial" w:cs="Arial"/>
          <w:sz w:val="19"/>
          <w:szCs w:val="19"/>
        </w:rPr>
      </w:pPr>
    </w:p>
    <w:p w14:paraId="1D666DB7" w14:textId="253F7FAA" w:rsidR="009C2615" w:rsidRPr="00E17BD2" w:rsidRDefault="007D7F25" w:rsidP="00766567">
      <w:pPr>
        <w:pStyle w:val="Sign2"/>
        <w:ind w:left="5040" w:hanging="5040"/>
        <w:rPr>
          <w:rFonts w:ascii="Arial" w:hAnsi="Arial" w:cs="Arial"/>
          <w:b/>
          <w:sz w:val="19"/>
          <w:szCs w:val="19"/>
        </w:rPr>
      </w:pPr>
      <w:r>
        <w:rPr>
          <w:rFonts w:ascii="Arial" w:hAnsi="Arial" w:cs="Arial"/>
          <w:b/>
          <w:sz w:val="19"/>
          <w:szCs w:val="19"/>
        </w:rPr>
        <w:t>GFSI LLC</w:t>
      </w:r>
      <w:r w:rsidR="009C2615" w:rsidRPr="00E17BD2">
        <w:rPr>
          <w:rFonts w:ascii="Arial" w:hAnsi="Arial" w:cs="Arial"/>
          <w:b/>
          <w:sz w:val="19"/>
          <w:szCs w:val="19"/>
        </w:rPr>
        <w:tab/>
      </w:r>
      <w:r w:rsidR="009C2615" w:rsidRPr="00E17BD2">
        <w:rPr>
          <w:rFonts w:ascii="Arial" w:hAnsi="Arial" w:cs="Arial"/>
          <w:b/>
          <w:sz w:val="19"/>
          <w:szCs w:val="19"/>
        </w:rPr>
        <w:tab/>
      </w:r>
      <w:r w:rsidR="002E7F95" w:rsidRPr="00E17BD2">
        <w:rPr>
          <w:rFonts w:ascii="Arial" w:hAnsi="Arial" w:cs="Arial"/>
          <w:b/>
          <w:sz w:val="19"/>
          <w:szCs w:val="19"/>
        </w:rPr>
        <w:t>AMBASSADOR</w:t>
      </w:r>
    </w:p>
    <w:p w14:paraId="7D8BCA1D" w14:textId="77777777" w:rsidR="009C2615" w:rsidRPr="00E17BD2" w:rsidRDefault="009C2615" w:rsidP="00766567">
      <w:pPr>
        <w:pStyle w:val="Sign2"/>
        <w:rPr>
          <w:rFonts w:ascii="Arial" w:hAnsi="Arial" w:cs="Arial"/>
          <w:sz w:val="19"/>
          <w:szCs w:val="19"/>
        </w:rPr>
      </w:pPr>
    </w:p>
    <w:p w14:paraId="76D5A30F" w14:textId="77777777" w:rsidR="009C2615" w:rsidRPr="00E17BD2" w:rsidRDefault="009C2615" w:rsidP="00766567">
      <w:pPr>
        <w:pStyle w:val="Sign2"/>
        <w:rPr>
          <w:rFonts w:ascii="Arial" w:hAnsi="Arial" w:cs="Arial"/>
          <w:sz w:val="19"/>
          <w:szCs w:val="19"/>
        </w:rPr>
      </w:pPr>
    </w:p>
    <w:p w14:paraId="7CDD5F45" w14:textId="18F788A2" w:rsidR="009C2615" w:rsidRPr="00E17BD2" w:rsidRDefault="009C2615" w:rsidP="00766567">
      <w:pPr>
        <w:pStyle w:val="Sign2"/>
        <w:rPr>
          <w:rFonts w:ascii="Arial" w:hAnsi="Arial" w:cs="Arial"/>
          <w:sz w:val="19"/>
          <w:szCs w:val="19"/>
        </w:rPr>
      </w:pPr>
      <w:r w:rsidRPr="00E17BD2">
        <w:rPr>
          <w:rFonts w:ascii="Arial" w:hAnsi="Arial" w:cs="Arial"/>
          <w:sz w:val="19"/>
          <w:szCs w:val="19"/>
        </w:rPr>
        <w:t>By:</w:t>
      </w:r>
      <w:r w:rsidR="00222B05">
        <w:rPr>
          <w:rFonts w:ascii="Arial" w:hAnsi="Arial" w:cs="Arial"/>
          <w:sz w:val="19"/>
          <w:szCs w:val="19"/>
        </w:rPr>
        <w:t xml:space="preserve"> </w:t>
      </w:r>
      <w:r w:rsidRPr="00E17BD2">
        <w:rPr>
          <w:rFonts w:ascii="Arial" w:hAnsi="Arial" w:cs="Arial"/>
          <w:sz w:val="19"/>
          <w:szCs w:val="19"/>
        </w:rPr>
        <w:t>_______________________________</w:t>
      </w:r>
      <w:r w:rsidRPr="00E17BD2">
        <w:rPr>
          <w:rFonts w:ascii="Arial" w:hAnsi="Arial" w:cs="Arial"/>
          <w:sz w:val="19"/>
          <w:szCs w:val="19"/>
        </w:rPr>
        <w:tab/>
      </w:r>
      <w:r w:rsidRPr="00E17BD2">
        <w:rPr>
          <w:rFonts w:ascii="Arial" w:hAnsi="Arial" w:cs="Arial"/>
          <w:sz w:val="19"/>
          <w:szCs w:val="19"/>
        </w:rPr>
        <w:tab/>
      </w:r>
      <w:r w:rsidR="00222B05">
        <w:rPr>
          <w:rFonts w:ascii="Arial" w:hAnsi="Arial" w:cs="Arial"/>
          <w:sz w:val="19"/>
          <w:szCs w:val="19"/>
        </w:rPr>
        <w:t xml:space="preserve">Signature: </w:t>
      </w:r>
      <w:r w:rsidRPr="00E17BD2">
        <w:rPr>
          <w:rFonts w:ascii="Arial" w:hAnsi="Arial" w:cs="Arial"/>
          <w:sz w:val="19"/>
          <w:szCs w:val="19"/>
        </w:rPr>
        <w:t>___________________________________</w:t>
      </w:r>
    </w:p>
    <w:p w14:paraId="539CDEC3" w14:textId="77777777" w:rsidR="009C2615" w:rsidRPr="00E17BD2" w:rsidRDefault="009C2615" w:rsidP="00766567">
      <w:pPr>
        <w:pStyle w:val="Sign2"/>
        <w:rPr>
          <w:rFonts w:ascii="Arial" w:hAnsi="Arial" w:cs="Arial"/>
          <w:sz w:val="19"/>
          <w:szCs w:val="19"/>
        </w:rPr>
      </w:pPr>
    </w:p>
    <w:p w14:paraId="441AD30E" w14:textId="6A1AB517" w:rsidR="009C2615" w:rsidRPr="00E17BD2" w:rsidRDefault="009C2615" w:rsidP="00766567">
      <w:pPr>
        <w:pStyle w:val="Sign2"/>
        <w:rPr>
          <w:rFonts w:ascii="Arial" w:hAnsi="Arial" w:cs="Arial"/>
          <w:sz w:val="19"/>
          <w:szCs w:val="19"/>
        </w:rPr>
      </w:pPr>
      <w:r w:rsidRPr="00E17BD2">
        <w:rPr>
          <w:rFonts w:ascii="Arial" w:hAnsi="Arial" w:cs="Arial"/>
          <w:sz w:val="19"/>
          <w:szCs w:val="19"/>
        </w:rPr>
        <w:t>Name: ____________________________</w:t>
      </w:r>
      <w:r w:rsidRPr="00E17BD2">
        <w:rPr>
          <w:rFonts w:ascii="Arial" w:hAnsi="Arial" w:cs="Arial"/>
          <w:sz w:val="19"/>
          <w:szCs w:val="19"/>
        </w:rPr>
        <w:tab/>
      </w:r>
      <w:r w:rsidRPr="00E17BD2">
        <w:rPr>
          <w:rFonts w:ascii="Arial" w:hAnsi="Arial" w:cs="Arial"/>
          <w:sz w:val="19"/>
          <w:szCs w:val="19"/>
        </w:rPr>
        <w:tab/>
        <w:t>Name:</w:t>
      </w:r>
      <w:r w:rsidR="00222B05">
        <w:rPr>
          <w:rFonts w:ascii="Arial" w:hAnsi="Arial" w:cs="Arial"/>
          <w:sz w:val="19"/>
          <w:szCs w:val="19"/>
        </w:rPr>
        <w:t xml:space="preserve"> </w:t>
      </w:r>
      <w:r w:rsidRPr="00E17BD2">
        <w:rPr>
          <w:rFonts w:ascii="Arial" w:hAnsi="Arial" w:cs="Arial"/>
          <w:sz w:val="19"/>
          <w:szCs w:val="19"/>
        </w:rPr>
        <w:t>______________________________</w:t>
      </w:r>
      <w:r w:rsidR="00222B05">
        <w:rPr>
          <w:rFonts w:ascii="Arial" w:hAnsi="Arial" w:cs="Arial"/>
          <w:sz w:val="19"/>
          <w:szCs w:val="19"/>
        </w:rPr>
        <w:t>________</w:t>
      </w:r>
    </w:p>
    <w:p w14:paraId="541F8F5C" w14:textId="77777777" w:rsidR="009C2615" w:rsidRPr="00E17BD2" w:rsidRDefault="009C2615" w:rsidP="00766567">
      <w:pPr>
        <w:pStyle w:val="Sign2"/>
        <w:rPr>
          <w:rFonts w:ascii="Arial" w:hAnsi="Arial" w:cs="Arial"/>
          <w:sz w:val="19"/>
          <w:szCs w:val="19"/>
        </w:rPr>
      </w:pPr>
    </w:p>
    <w:p w14:paraId="59CB9D01" w14:textId="72E1E2D1" w:rsidR="009C2615" w:rsidRPr="00E17BD2" w:rsidRDefault="009C2615" w:rsidP="00766567">
      <w:pPr>
        <w:pStyle w:val="Sign2"/>
        <w:rPr>
          <w:rFonts w:ascii="Arial" w:hAnsi="Arial" w:cs="Arial"/>
          <w:sz w:val="19"/>
          <w:szCs w:val="19"/>
        </w:rPr>
      </w:pPr>
      <w:r w:rsidRPr="00E17BD2">
        <w:rPr>
          <w:rFonts w:ascii="Arial" w:hAnsi="Arial" w:cs="Arial"/>
          <w:sz w:val="19"/>
          <w:szCs w:val="19"/>
        </w:rPr>
        <w:t>Title: _____________________________</w:t>
      </w:r>
      <w:r w:rsidRPr="00E17BD2">
        <w:rPr>
          <w:rFonts w:ascii="Arial" w:hAnsi="Arial" w:cs="Arial"/>
          <w:sz w:val="19"/>
          <w:szCs w:val="19"/>
        </w:rPr>
        <w:tab/>
      </w:r>
      <w:r w:rsidRPr="00E17BD2">
        <w:rPr>
          <w:rFonts w:ascii="Arial" w:hAnsi="Arial" w:cs="Arial"/>
          <w:sz w:val="19"/>
          <w:szCs w:val="19"/>
        </w:rPr>
        <w:tab/>
        <w:t>Date:</w:t>
      </w:r>
      <w:r w:rsidR="00222B05">
        <w:rPr>
          <w:rFonts w:ascii="Arial" w:hAnsi="Arial" w:cs="Arial"/>
          <w:sz w:val="19"/>
          <w:szCs w:val="19"/>
        </w:rPr>
        <w:t xml:space="preserve"> </w:t>
      </w:r>
      <w:r w:rsidRPr="00E17BD2">
        <w:rPr>
          <w:rFonts w:ascii="Arial" w:hAnsi="Arial" w:cs="Arial"/>
          <w:sz w:val="19"/>
          <w:szCs w:val="19"/>
        </w:rPr>
        <w:t>____________________</w:t>
      </w:r>
    </w:p>
    <w:p w14:paraId="73530E5F" w14:textId="77777777" w:rsidR="009C2615" w:rsidRPr="00E17BD2" w:rsidRDefault="009C2615" w:rsidP="00766567">
      <w:pPr>
        <w:pStyle w:val="Sign2"/>
        <w:rPr>
          <w:rFonts w:ascii="Arial" w:hAnsi="Arial" w:cs="Arial"/>
          <w:sz w:val="19"/>
          <w:szCs w:val="19"/>
        </w:rPr>
      </w:pPr>
    </w:p>
    <w:p w14:paraId="545B38A3" w14:textId="6B4164B9" w:rsidR="009C2615" w:rsidRPr="00E17BD2" w:rsidRDefault="009C2615" w:rsidP="00766567">
      <w:pPr>
        <w:pStyle w:val="Sign2"/>
        <w:rPr>
          <w:rFonts w:ascii="Arial" w:hAnsi="Arial" w:cs="Arial"/>
          <w:sz w:val="19"/>
          <w:szCs w:val="19"/>
        </w:rPr>
      </w:pPr>
      <w:r w:rsidRPr="00E17BD2">
        <w:rPr>
          <w:rFonts w:ascii="Arial" w:hAnsi="Arial" w:cs="Arial"/>
          <w:sz w:val="19"/>
          <w:szCs w:val="19"/>
        </w:rPr>
        <w:t>Date:</w:t>
      </w:r>
      <w:r w:rsidR="00222B05">
        <w:rPr>
          <w:rFonts w:ascii="Arial" w:hAnsi="Arial" w:cs="Arial"/>
          <w:sz w:val="19"/>
          <w:szCs w:val="19"/>
        </w:rPr>
        <w:t xml:space="preserve"> </w:t>
      </w:r>
      <w:r w:rsidRPr="00E17BD2">
        <w:rPr>
          <w:rFonts w:ascii="Arial" w:hAnsi="Arial" w:cs="Arial"/>
          <w:sz w:val="19"/>
          <w:szCs w:val="19"/>
        </w:rPr>
        <w:t>______________________________</w:t>
      </w:r>
      <w:r w:rsidRPr="00E17BD2">
        <w:rPr>
          <w:rFonts w:ascii="Arial" w:hAnsi="Arial" w:cs="Arial"/>
          <w:sz w:val="19"/>
          <w:szCs w:val="19"/>
        </w:rPr>
        <w:tab/>
      </w:r>
      <w:r w:rsidR="003A3534" w:rsidRPr="00E17BD2">
        <w:rPr>
          <w:rFonts w:ascii="Arial" w:hAnsi="Arial" w:cs="Arial"/>
          <w:sz w:val="19"/>
          <w:szCs w:val="19"/>
        </w:rPr>
        <w:tab/>
      </w:r>
    </w:p>
    <w:p w14:paraId="4A98B53B" w14:textId="77777777" w:rsidR="003A3534" w:rsidRPr="00E17BD2" w:rsidRDefault="003A3534" w:rsidP="00766567">
      <w:pPr>
        <w:pStyle w:val="Sign2"/>
        <w:rPr>
          <w:rFonts w:ascii="Arial" w:hAnsi="Arial" w:cs="Arial"/>
          <w:sz w:val="19"/>
          <w:szCs w:val="19"/>
        </w:rPr>
      </w:pPr>
    </w:p>
    <w:p w14:paraId="106C342D" w14:textId="553DC5BB" w:rsidR="00E17BD2" w:rsidRPr="00E17BD2" w:rsidRDefault="003A3534" w:rsidP="00766567">
      <w:pPr>
        <w:pStyle w:val="Sign2"/>
        <w:rPr>
          <w:rFonts w:ascii="Arial" w:hAnsi="Arial" w:cs="Arial"/>
          <w:sz w:val="19"/>
          <w:szCs w:val="19"/>
        </w:rPr>
      </w:pPr>
      <w:r w:rsidRPr="00E17BD2">
        <w:rPr>
          <w:rFonts w:ascii="Arial" w:hAnsi="Arial" w:cs="Arial"/>
          <w:sz w:val="19"/>
          <w:szCs w:val="19"/>
        </w:rPr>
        <w:tab/>
      </w:r>
      <w:r w:rsidRPr="00E17BD2">
        <w:rPr>
          <w:rFonts w:ascii="Arial" w:hAnsi="Arial" w:cs="Arial"/>
          <w:sz w:val="19"/>
          <w:szCs w:val="19"/>
        </w:rPr>
        <w:tab/>
      </w:r>
    </w:p>
    <w:p w14:paraId="3DD770FF" w14:textId="77777777" w:rsidR="00E17BD2" w:rsidRPr="00E17BD2" w:rsidRDefault="00E17BD2" w:rsidP="00766567">
      <w:pPr>
        <w:rPr>
          <w:rFonts w:ascii="Arial" w:hAnsi="Arial" w:cs="Arial"/>
          <w:sz w:val="19"/>
          <w:szCs w:val="19"/>
          <w:lang w:eastAsia="en-US"/>
        </w:rPr>
      </w:pPr>
      <w:r w:rsidRPr="00E17BD2">
        <w:rPr>
          <w:rFonts w:ascii="Arial" w:hAnsi="Arial" w:cs="Arial"/>
          <w:sz w:val="19"/>
          <w:szCs w:val="19"/>
        </w:rPr>
        <w:br w:type="page"/>
      </w:r>
    </w:p>
    <w:p w14:paraId="6D52BB3B" w14:textId="425C1B73" w:rsidR="009C2615" w:rsidRPr="006427BD" w:rsidRDefault="009C2615" w:rsidP="00766567">
      <w:pPr>
        <w:jc w:val="center"/>
        <w:rPr>
          <w:rFonts w:ascii="Arial" w:hAnsi="Arial" w:cs="Arial"/>
          <w:b/>
          <w:sz w:val="18"/>
          <w:szCs w:val="18"/>
          <w:u w:val="single"/>
        </w:rPr>
      </w:pPr>
      <w:r w:rsidRPr="006427BD">
        <w:rPr>
          <w:rFonts w:ascii="Arial" w:hAnsi="Arial" w:cs="Arial"/>
          <w:b/>
          <w:sz w:val="18"/>
          <w:szCs w:val="18"/>
        </w:rPr>
        <w:lastRenderedPageBreak/>
        <w:t xml:space="preserve">EXHIBIT A – </w:t>
      </w:r>
      <w:r w:rsidR="002E7F95">
        <w:rPr>
          <w:rFonts w:ascii="Arial" w:hAnsi="Arial" w:cs="Arial"/>
          <w:b/>
          <w:sz w:val="18"/>
          <w:szCs w:val="18"/>
        </w:rPr>
        <w:t>VIP DISCOUNT PROGRAM POLICY</w:t>
      </w:r>
    </w:p>
    <w:p w14:paraId="19E5BB66" w14:textId="201980DD" w:rsidR="009C2615" w:rsidRDefault="009C2615" w:rsidP="00766567">
      <w:pPr>
        <w:jc w:val="both"/>
        <w:rPr>
          <w:rFonts w:ascii="Arial" w:hAnsi="Arial" w:cs="Arial"/>
          <w:sz w:val="18"/>
          <w:szCs w:val="18"/>
          <w:u w:val="single"/>
        </w:rPr>
      </w:pPr>
    </w:p>
    <w:p w14:paraId="54903B81" w14:textId="77777777" w:rsidR="002E7F95" w:rsidRPr="002E7F95" w:rsidRDefault="002E7F95" w:rsidP="00766567">
      <w:pPr>
        <w:pStyle w:val="DocType"/>
        <w:spacing w:before="0"/>
        <w:rPr>
          <w:rFonts w:cs="Arial"/>
          <w:sz w:val="22"/>
          <w:szCs w:val="22"/>
        </w:rPr>
      </w:pPr>
      <w:r w:rsidRPr="002E7F95">
        <w:rPr>
          <w:rFonts w:cs="Arial"/>
          <w:sz w:val="22"/>
          <w:szCs w:val="22"/>
        </w:rPr>
        <w:t>Under Armour VIP Program and Discount Policy</w:t>
      </w:r>
    </w:p>
    <w:p w14:paraId="3C47A33F" w14:textId="55D45AD7" w:rsidR="002E7F95" w:rsidRPr="002E7F95" w:rsidRDefault="002E7F95" w:rsidP="00766567">
      <w:pPr>
        <w:pStyle w:val="Region"/>
        <w:tabs>
          <w:tab w:val="left" w:pos="2115"/>
          <w:tab w:val="center" w:pos="4680"/>
        </w:tabs>
        <w:rPr>
          <w:rFonts w:cs="Arial"/>
          <w:sz w:val="22"/>
          <w:szCs w:val="22"/>
        </w:rPr>
      </w:pPr>
      <w:r w:rsidRPr="002E7F95">
        <w:rPr>
          <w:rFonts w:cs="Arial"/>
          <w:sz w:val="22"/>
          <w:szCs w:val="22"/>
        </w:rPr>
        <w:t>Contracted Assets / Individuals</w:t>
      </w:r>
    </w:p>
    <w:p w14:paraId="234E8A7F" w14:textId="77777777" w:rsidR="002E7F95" w:rsidRPr="002E7F95" w:rsidRDefault="002E7F95" w:rsidP="00766567">
      <w:pPr>
        <w:pStyle w:val="Region"/>
        <w:tabs>
          <w:tab w:val="left" w:pos="2115"/>
          <w:tab w:val="center" w:pos="4680"/>
        </w:tabs>
        <w:jc w:val="left"/>
        <w:rPr>
          <w:rFonts w:cs="Arial"/>
          <w:sz w:val="22"/>
          <w:szCs w:val="22"/>
        </w:rPr>
      </w:pPr>
    </w:p>
    <w:p w14:paraId="28F0BE72" w14:textId="77777777" w:rsidR="002E7F95" w:rsidRPr="002E7F95" w:rsidRDefault="002E7F95" w:rsidP="00766567">
      <w:pPr>
        <w:pStyle w:val="Heading2"/>
        <w:jc w:val="both"/>
        <w:rPr>
          <w:rFonts w:ascii="Arial" w:hAnsi="Arial" w:cs="Arial"/>
          <w:sz w:val="22"/>
          <w:szCs w:val="22"/>
        </w:rPr>
      </w:pPr>
      <w:r w:rsidRPr="002E7F95">
        <w:rPr>
          <w:rFonts w:ascii="Arial" w:hAnsi="Arial" w:cs="Arial"/>
          <w:sz w:val="22"/>
          <w:szCs w:val="22"/>
        </w:rPr>
        <w:t>Discount Details</w:t>
      </w:r>
    </w:p>
    <w:p w14:paraId="36C6E1FF" w14:textId="77777777" w:rsidR="002E7F95" w:rsidRPr="002E7F95" w:rsidRDefault="002E7F95" w:rsidP="00766567">
      <w:pPr>
        <w:pStyle w:val="Heading3"/>
        <w:spacing w:before="0" w:after="0"/>
        <w:jc w:val="both"/>
        <w:rPr>
          <w:sz w:val="22"/>
          <w:szCs w:val="22"/>
        </w:rPr>
      </w:pPr>
      <w:bookmarkStart w:id="2" w:name="_Toc428348697"/>
    </w:p>
    <w:p w14:paraId="38A149C2" w14:textId="2C9ABD5A" w:rsidR="002E7F95" w:rsidRPr="002E7F95" w:rsidRDefault="002E7F95" w:rsidP="00766567">
      <w:pPr>
        <w:pStyle w:val="Heading3"/>
        <w:spacing w:before="0" w:after="0"/>
        <w:jc w:val="both"/>
        <w:rPr>
          <w:sz w:val="22"/>
          <w:szCs w:val="22"/>
        </w:rPr>
      </w:pPr>
      <w:r w:rsidRPr="002E7F95">
        <w:rPr>
          <w:b w:val="0"/>
          <w:sz w:val="22"/>
          <w:szCs w:val="22"/>
        </w:rPr>
        <w:t xml:space="preserve">VIPs are permitted to use their discounts online (at </w:t>
      </w:r>
      <w:hyperlink r:id="rId11" w:history="1">
        <w:r w:rsidRPr="002E7F95">
          <w:rPr>
            <w:rStyle w:val="Hyperlink"/>
            <w:b w:val="0"/>
            <w:sz w:val="22"/>
            <w:szCs w:val="22"/>
          </w:rPr>
          <w:t>www.underarmour.com</w:t>
        </w:r>
      </w:hyperlink>
      <w:r w:rsidRPr="002E7F95">
        <w:rPr>
          <w:b w:val="0"/>
          <w:sz w:val="22"/>
          <w:szCs w:val="22"/>
        </w:rPr>
        <w:t xml:space="preserve">).  VIPs are </w:t>
      </w:r>
      <w:r>
        <w:rPr>
          <w:b w:val="0"/>
          <w:sz w:val="22"/>
          <w:szCs w:val="22"/>
        </w:rPr>
        <w:t>not</w:t>
      </w:r>
      <w:r w:rsidRPr="002E7F95">
        <w:rPr>
          <w:b w:val="0"/>
          <w:sz w:val="22"/>
          <w:szCs w:val="22"/>
        </w:rPr>
        <w:t xml:space="preserve"> permitted to use their discounts at Under Armour </w:t>
      </w:r>
      <w:r w:rsidR="007220EC">
        <w:rPr>
          <w:b w:val="0"/>
          <w:sz w:val="22"/>
          <w:szCs w:val="22"/>
        </w:rPr>
        <w:t xml:space="preserve">Brand House or </w:t>
      </w:r>
      <w:r w:rsidRPr="002E7F95">
        <w:rPr>
          <w:b w:val="0"/>
          <w:sz w:val="22"/>
          <w:szCs w:val="22"/>
        </w:rPr>
        <w:t>Factory House Stores.</w:t>
      </w:r>
      <w:r w:rsidR="007220EC">
        <w:rPr>
          <w:b w:val="0"/>
          <w:sz w:val="22"/>
          <w:szCs w:val="22"/>
        </w:rPr>
        <w:t xml:space="preserve">  </w:t>
      </w:r>
      <w:r w:rsidRPr="007220EC">
        <w:rPr>
          <w:b w:val="0"/>
          <w:bCs w:val="0"/>
          <w:sz w:val="22"/>
          <w:szCs w:val="22"/>
        </w:rPr>
        <w:t>Each VIP will receive discounted pricing of 50% off of retail pricing and 30% off of discounted pricing online.  These discounts are subject to change by Under Armour at any time.</w:t>
      </w:r>
      <w:r w:rsidR="007220EC">
        <w:rPr>
          <w:b w:val="0"/>
          <w:bCs w:val="0"/>
          <w:sz w:val="22"/>
          <w:szCs w:val="22"/>
        </w:rPr>
        <w:t xml:space="preserve">  VIPs may only select ground shipping, and may not use rush shipping methods.</w:t>
      </w:r>
    </w:p>
    <w:p w14:paraId="1E9779EF" w14:textId="77777777" w:rsidR="002E7F95" w:rsidRPr="002E7F95" w:rsidRDefault="002E7F95" w:rsidP="00766567">
      <w:pPr>
        <w:jc w:val="both"/>
        <w:rPr>
          <w:rFonts w:ascii="Arial" w:hAnsi="Arial" w:cs="Arial"/>
          <w:sz w:val="22"/>
          <w:szCs w:val="22"/>
        </w:rPr>
      </w:pPr>
    </w:p>
    <w:bookmarkEnd w:id="2"/>
    <w:p w14:paraId="4E6ED9DC" w14:textId="302A315A" w:rsidR="002E7F95" w:rsidRPr="002E7F95" w:rsidRDefault="002E7F95" w:rsidP="00766567">
      <w:pPr>
        <w:jc w:val="both"/>
        <w:rPr>
          <w:rFonts w:ascii="Arial" w:hAnsi="Arial" w:cs="Arial"/>
          <w:sz w:val="22"/>
          <w:szCs w:val="22"/>
        </w:rPr>
      </w:pPr>
      <w:r w:rsidRPr="002E7F95">
        <w:rPr>
          <w:rFonts w:ascii="Arial" w:hAnsi="Arial" w:cs="Arial"/>
          <w:sz w:val="22"/>
          <w:szCs w:val="22"/>
        </w:rPr>
        <w:t>The VIP User Manual will provide necessary details for accessing a VIP’s discount on www.underarmour.com.</w:t>
      </w:r>
    </w:p>
    <w:p w14:paraId="0DA8BC6B" w14:textId="77777777" w:rsidR="002E7F95" w:rsidRPr="002E7F95" w:rsidRDefault="002E7F95" w:rsidP="00766567">
      <w:pPr>
        <w:jc w:val="both"/>
        <w:rPr>
          <w:rFonts w:ascii="Arial" w:hAnsi="Arial" w:cs="Arial"/>
          <w:sz w:val="22"/>
          <w:szCs w:val="22"/>
        </w:rPr>
      </w:pPr>
    </w:p>
    <w:p w14:paraId="5D262727" w14:textId="77777777" w:rsidR="002E7F95" w:rsidRPr="002E7F95" w:rsidRDefault="002E7F95" w:rsidP="00766567">
      <w:pPr>
        <w:pStyle w:val="Heading1"/>
        <w:jc w:val="both"/>
        <w:rPr>
          <w:rFonts w:ascii="Arial" w:hAnsi="Arial" w:cs="Arial"/>
          <w:sz w:val="22"/>
          <w:szCs w:val="22"/>
        </w:rPr>
      </w:pPr>
      <w:bookmarkStart w:id="3" w:name="_Toc428348705"/>
      <w:r w:rsidRPr="002E7F95">
        <w:rPr>
          <w:rFonts w:ascii="Arial" w:hAnsi="Arial" w:cs="Arial"/>
          <w:sz w:val="22"/>
          <w:szCs w:val="22"/>
        </w:rPr>
        <w:t xml:space="preserve">VIP Terms and Conditions </w:t>
      </w:r>
    </w:p>
    <w:p w14:paraId="1BB8F2F7" w14:textId="77777777" w:rsidR="002E7F95" w:rsidRPr="002E7F95" w:rsidRDefault="002E7F95" w:rsidP="00766567">
      <w:pPr>
        <w:jc w:val="both"/>
        <w:rPr>
          <w:rFonts w:ascii="Arial" w:hAnsi="Arial" w:cs="Arial"/>
          <w:sz w:val="22"/>
          <w:szCs w:val="22"/>
        </w:rPr>
      </w:pPr>
    </w:p>
    <w:p w14:paraId="214DA182" w14:textId="77777777" w:rsidR="002E7F95" w:rsidRPr="002E7F95" w:rsidRDefault="002E7F95" w:rsidP="00766567">
      <w:pPr>
        <w:jc w:val="both"/>
        <w:rPr>
          <w:rFonts w:ascii="Arial" w:hAnsi="Arial" w:cs="Arial"/>
          <w:sz w:val="22"/>
          <w:szCs w:val="22"/>
        </w:rPr>
      </w:pPr>
      <w:r w:rsidRPr="002E7F95">
        <w:rPr>
          <w:rFonts w:ascii="Arial" w:hAnsi="Arial" w:cs="Arial"/>
          <w:sz w:val="22"/>
          <w:szCs w:val="22"/>
        </w:rPr>
        <w:t>It is Under Armour’s expectation that VIPs adhere to the VIP Manual and all VIP Discount Program terms and conditions.  This includes the following:</w:t>
      </w:r>
    </w:p>
    <w:p w14:paraId="3A39BF69" w14:textId="77777777" w:rsidR="002E7F95" w:rsidRPr="002E7F95" w:rsidRDefault="002E7F95" w:rsidP="00766567">
      <w:pPr>
        <w:jc w:val="both"/>
        <w:rPr>
          <w:rFonts w:ascii="Arial" w:hAnsi="Arial" w:cs="Arial"/>
          <w:sz w:val="22"/>
          <w:szCs w:val="22"/>
        </w:rPr>
      </w:pPr>
    </w:p>
    <w:p w14:paraId="5470E80D"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VIPs may not share their VIP log-in information with others, nor may VIPs allow others to access their account;</w:t>
      </w:r>
    </w:p>
    <w:p w14:paraId="0A830A73" w14:textId="356575AE"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 xml:space="preserve">VIPs must place online orders </w:t>
      </w:r>
      <w:r w:rsidR="002E75D4">
        <w:rPr>
          <w:rFonts w:ascii="Arial" w:hAnsi="Arial" w:cs="Arial"/>
          <w:sz w:val="22"/>
          <w:szCs w:val="22"/>
        </w:rPr>
        <w:t>using</w:t>
      </w:r>
      <w:r w:rsidRPr="002E7F95">
        <w:rPr>
          <w:rFonts w:ascii="Arial" w:hAnsi="Arial" w:cs="Arial"/>
          <w:sz w:val="22"/>
          <w:szCs w:val="22"/>
        </w:rPr>
        <w:t xml:space="preserve"> a credit card linked to the VIP (i.e., the name on the credit card matches that of the VIP);</w:t>
      </w:r>
    </w:p>
    <w:p w14:paraId="60349B71"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VIPs may not place bulk orders for products (i.e., no more than 10 of an item); and</w:t>
      </w:r>
    </w:p>
    <w:p w14:paraId="5D3C2AB2" w14:textId="77777777" w:rsidR="002E7F95" w:rsidRPr="002E7F95" w:rsidRDefault="002E7F95" w:rsidP="00766567">
      <w:pPr>
        <w:pStyle w:val="ListParagraph"/>
        <w:numPr>
          <w:ilvl w:val="0"/>
          <w:numId w:val="27"/>
        </w:numPr>
        <w:contextualSpacing/>
        <w:jc w:val="both"/>
        <w:rPr>
          <w:rFonts w:ascii="Arial" w:hAnsi="Arial" w:cs="Arial"/>
          <w:sz w:val="22"/>
          <w:szCs w:val="22"/>
        </w:rPr>
      </w:pPr>
      <w:r w:rsidRPr="002E7F95">
        <w:rPr>
          <w:rFonts w:ascii="Arial" w:hAnsi="Arial" w:cs="Arial"/>
          <w:sz w:val="22"/>
          <w:szCs w:val="22"/>
        </w:rPr>
        <w:t>VIP products must be for personal use.  VIPs may not purchase products with the intent to resell or receive payment for such products.</w:t>
      </w:r>
    </w:p>
    <w:p w14:paraId="683ED709" w14:textId="77777777" w:rsidR="002E7F95" w:rsidRPr="002E7F95" w:rsidRDefault="002E7F95" w:rsidP="00766567">
      <w:pPr>
        <w:jc w:val="both"/>
        <w:rPr>
          <w:rFonts w:ascii="Arial" w:hAnsi="Arial" w:cs="Arial"/>
          <w:sz w:val="22"/>
          <w:szCs w:val="22"/>
        </w:rPr>
      </w:pPr>
    </w:p>
    <w:p w14:paraId="4DCC7572" w14:textId="77777777" w:rsidR="002E7F95" w:rsidRPr="002E7F95" w:rsidRDefault="002E7F95" w:rsidP="00766567">
      <w:pPr>
        <w:jc w:val="both"/>
        <w:rPr>
          <w:rFonts w:ascii="Arial" w:hAnsi="Arial" w:cs="Arial"/>
          <w:sz w:val="22"/>
          <w:szCs w:val="22"/>
        </w:rPr>
      </w:pPr>
      <w:r w:rsidRPr="002E7F95">
        <w:rPr>
          <w:rFonts w:ascii="Arial" w:hAnsi="Arial" w:cs="Arial"/>
          <w:sz w:val="22"/>
          <w:szCs w:val="22"/>
        </w:rPr>
        <w:t>In the event Under Armour reasonably determines in its discretion that a VIP is violating the VIP Manual and/or VIP Discount Program terms and conditions, Under Armour reserves the right to immediately eliminate such VIP from the Discount Program.</w:t>
      </w:r>
    </w:p>
    <w:p w14:paraId="37C275F3" w14:textId="77777777" w:rsidR="002E7F95" w:rsidRPr="002E7F95" w:rsidRDefault="002E7F95" w:rsidP="00766567">
      <w:pPr>
        <w:pStyle w:val="Heading1"/>
        <w:jc w:val="both"/>
        <w:rPr>
          <w:rFonts w:ascii="Arial" w:hAnsi="Arial" w:cs="Arial"/>
          <w:sz w:val="22"/>
          <w:szCs w:val="22"/>
        </w:rPr>
      </w:pPr>
    </w:p>
    <w:p w14:paraId="3A33B575" w14:textId="77777777" w:rsidR="002E7F95" w:rsidRPr="002E7F95" w:rsidRDefault="002E7F95" w:rsidP="00766567">
      <w:pPr>
        <w:pStyle w:val="Heading1"/>
        <w:jc w:val="both"/>
        <w:rPr>
          <w:rFonts w:ascii="Arial" w:hAnsi="Arial" w:cs="Arial"/>
          <w:sz w:val="22"/>
          <w:szCs w:val="22"/>
        </w:rPr>
      </w:pPr>
      <w:r w:rsidRPr="002E7F95">
        <w:rPr>
          <w:rFonts w:ascii="Arial" w:hAnsi="Arial" w:cs="Arial"/>
          <w:sz w:val="22"/>
          <w:szCs w:val="22"/>
        </w:rPr>
        <w:t>Resources for Asking Questions and Reporting Concerns</w:t>
      </w:r>
      <w:bookmarkEnd w:id="3"/>
    </w:p>
    <w:p w14:paraId="6CC51C99" w14:textId="77777777" w:rsidR="002E7F95" w:rsidRPr="002E7F95" w:rsidRDefault="002E7F95" w:rsidP="00766567">
      <w:pPr>
        <w:jc w:val="both"/>
        <w:rPr>
          <w:rFonts w:ascii="Arial" w:hAnsi="Arial" w:cs="Arial"/>
          <w:sz w:val="22"/>
          <w:szCs w:val="22"/>
        </w:rPr>
      </w:pPr>
    </w:p>
    <w:p w14:paraId="60E70447" w14:textId="5D4E9460" w:rsidR="002E7F95" w:rsidRPr="002E7F95" w:rsidRDefault="002E7F95" w:rsidP="00766567">
      <w:pPr>
        <w:jc w:val="both"/>
        <w:rPr>
          <w:rFonts w:ascii="Arial" w:hAnsi="Arial" w:cs="Arial"/>
          <w:sz w:val="22"/>
          <w:szCs w:val="22"/>
        </w:rPr>
      </w:pPr>
      <w:r w:rsidRPr="002E7F95">
        <w:rPr>
          <w:rFonts w:ascii="Arial" w:hAnsi="Arial" w:cs="Arial"/>
          <w:sz w:val="22"/>
          <w:szCs w:val="22"/>
        </w:rPr>
        <w:t>For any questions related to the process, please conta</w:t>
      </w:r>
      <w:r w:rsidR="007220EC">
        <w:rPr>
          <w:rFonts w:ascii="Arial" w:hAnsi="Arial" w:cs="Arial"/>
          <w:sz w:val="22"/>
          <w:szCs w:val="22"/>
        </w:rPr>
        <w:t>ct</w:t>
      </w:r>
      <w:r w:rsidRPr="002E7F95">
        <w:rPr>
          <w:rFonts w:ascii="Arial" w:hAnsi="Arial" w:cs="Arial"/>
          <w:sz w:val="22"/>
          <w:szCs w:val="22"/>
        </w:rPr>
        <w:t xml:space="preserve"> VIP Customer Service at </w:t>
      </w:r>
      <w:hyperlink r:id="rId12" w:history="1">
        <w:r w:rsidRPr="002E7F95">
          <w:rPr>
            <w:rStyle w:val="Hyperlink"/>
            <w:rFonts w:ascii="Arial" w:hAnsi="Arial" w:cs="Arial"/>
            <w:sz w:val="22"/>
            <w:szCs w:val="22"/>
          </w:rPr>
          <w:t>UAVIP@underarmour.com</w:t>
        </w:r>
      </w:hyperlink>
      <w:r w:rsidRPr="002E7F95">
        <w:rPr>
          <w:rFonts w:ascii="Arial" w:hAnsi="Arial" w:cs="Arial"/>
          <w:sz w:val="22"/>
          <w:szCs w:val="22"/>
        </w:rPr>
        <w:t>.</w:t>
      </w:r>
    </w:p>
    <w:p w14:paraId="199C0AD0" w14:textId="77777777" w:rsidR="002E7F95" w:rsidRPr="002E7F95" w:rsidRDefault="002E7F95" w:rsidP="00766567">
      <w:pPr>
        <w:jc w:val="both"/>
        <w:rPr>
          <w:rFonts w:ascii="Arial" w:hAnsi="Arial" w:cs="Arial"/>
          <w:sz w:val="22"/>
          <w:szCs w:val="22"/>
        </w:rPr>
      </w:pPr>
    </w:p>
    <w:p w14:paraId="12577A13" w14:textId="77777777" w:rsidR="002E7F95" w:rsidRPr="002E7F95" w:rsidRDefault="002E7F95" w:rsidP="00766567">
      <w:pPr>
        <w:contextualSpacing/>
        <w:jc w:val="both"/>
        <w:outlineLvl w:val="0"/>
        <w:rPr>
          <w:rFonts w:ascii="Arial" w:eastAsiaTheme="majorEastAsia" w:hAnsi="Arial" w:cs="Arial"/>
          <w:b/>
          <w:bCs/>
          <w:sz w:val="22"/>
          <w:szCs w:val="22"/>
        </w:rPr>
      </w:pPr>
      <w:bookmarkStart w:id="4" w:name="_Toc397429052"/>
      <w:bookmarkStart w:id="5" w:name="_Toc428348713"/>
      <w:r w:rsidRPr="002E7F95">
        <w:rPr>
          <w:rFonts w:ascii="Arial" w:eastAsiaTheme="majorEastAsia" w:hAnsi="Arial" w:cs="Arial"/>
          <w:b/>
          <w:bCs/>
          <w:sz w:val="22"/>
          <w:szCs w:val="22"/>
        </w:rPr>
        <w:t>Updates / Changes / Modifications</w:t>
      </w:r>
    </w:p>
    <w:p w14:paraId="40F2DA55" w14:textId="77777777" w:rsidR="002E7F95" w:rsidRPr="002E7F95" w:rsidRDefault="002E7F95" w:rsidP="00766567">
      <w:pPr>
        <w:contextualSpacing/>
        <w:jc w:val="both"/>
        <w:outlineLvl w:val="0"/>
        <w:rPr>
          <w:rFonts w:ascii="Arial" w:eastAsiaTheme="majorEastAsia" w:hAnsi="Arial" w:cs="Arial"/>
          <w:b/>
          <w:bCs/>
          <w:sz w:val="22"/>
          <w:szCs w:val="22"/>
        </w:rPr>
      </w:pPr>
    </w:p>
    <w:p w14:paraId="3FAEC7E5" w14:textId="77777777" w:rsidR="002E7F95" w:rsidRPr="002E7F95" w:rsidRDefault="002E7F95" w:rsidP="00766567">
      <w:pPr>
        <w:contextualSpacing/>
        <w:jc w:val="both"/>
        <w:outlineLvl w:val="0"/>
        <w:rPr>
          <w:rFonts w:ascii="Arial" w:eastAsiaTheme="majorEastAsia" w:hAnsi="Arial" w:cs="Arial"/>
          <w:bCs/>
          <w:sz w:val="22"/>
          <w:szCs w:val="22"/>
        </w:rPr>
      </w:pPr>
      <w:r w:rsidRPr="002E7F95">
        <w:rPr>
          <w:rFonts w:ascii="Arial" w:eastAsiaTheme="majorEastAsia" w:hAnsi="Arial" w:cs="Arial"/>
          <w:bCs/>
          <w:sz w:val="22"/>
          <w:szCs w:val="22"/>
        </w:rPr>
        <w:t>Under Armour reserves the right to update, change, modify, and/or eliminate the VIP Discount Policy at any time, and will use good faith efforts to provide VIPs with reasonable prior notice.</w:t>
      </w:r>
    </w:p>
    <w:p w14:paraId="2F376DF1" w14:textId="77777777" w:rsidR="002E7F95" w:rsidRPr="002E7F95" w:rsidRDefault="002E7F95" w:rsidP="00766567">
      <w:pPr>
        <w:contextualSpacing/>
        <w:jc w:val="both"/>
        <w:outlineLvl w:val="0"/>
        <w:rPr>
          <w:rFonts w:ascii="Arial" w:eastAsiaTheme="majorEastAsia" w:hAnsi="Arial" w:cs="Arial"/>
          <w:b/>
          <w:bCs/>
          <w:sz w:val="22"/>
          <w:szCs w:val="22"/>
        </w:rPr>
      </w:pPr>
    </w:p>
    <w:bookmarkEnd w:id="4"/>
    <w:bookmarkEnd w:id="5"/>
    <w:p w14:paraId="0F25F46F" w14:textId="77777777" w:rsidR="002E7F95" w:rsidRPr="002E7F95" w:rsidRDefault="002E7F95" w:rsidP="00766567">
      <w:pPr>
        <w:pStyle w:val="ListParagraph"/>
        <w:jc w:val="both"/>
        <w:rPr>
          <w:rFonts w:ascii="Arial" w:hAnsi="Arial" w:cs="Arial"/>
          <w:sz w:val="22"/>
          <w:szCs w:val="22"/>
        </w:rPr>
      </w:pPr>
    </w:p>
    <w:p w14:paraId="3E1EFAB3" w14:textId="77777777" w:rsidR="002E7F95" w:rsidRPr="002E7F95" w:rsidRDefault="002E7F95" w:rsidP="00766567">
      <w:pPr>
        <w:rPr>
          <w:rFonts w:ascii="Arial" w:hAnsi="Arial" w:cs="Arial"/>
          <w:sz w:val="22"/>
          <w:szCs w:val="22"/>
        </w:rPr>
      </w:pPr>
    </w:p>
    <w:p w14:paraId="0D717488" w14:textId="77777777" w:rsidR="002E7F95" w:rsidRPr="002E7F95" w:rsidRDefault="002E7F95" w:rsidP="00766567">
      <w:pPr>
        <w:jc w:val="both"/>
        <w:rPr>
          <w:rFonts w:ascii="Arial" w:hAnsi="Arial" w:cs="Arial"/>
          <w:sz w:val="22"/>
          <w:szCs w:val="22"/>
          <w:u w:val="single"/>
        </w:rPr>
      </w:pPr>
    </w:p>
    <w:sectPr w:rsidR="002E7F95" w:rsidRPr="002E7F95" w:rsidSect="00E17B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ACB5" w14:textId="77777777" w:rsidR="00047EB3" w:rsidRDefault="00047EB3" w:rsidP="008E1635">
      <w:r>
        <w:separator/>
      </w:r>
    </w:p>
  </w:endnote>
  <w:endnote w:type="continuationSeparator" w:id="0">
    <w:p w14:paraId="746E9510" w14:textId="77777777" w:rsidR="00047EB3" w:rsidRDefault="00047EB3" w:rsidP="008E1635">
      <w:r>
        <w:continuationSeparator/>
      </w:r>
    </w:p>
  </w:endnote>
  <w:endnote w:type="continuationNotice" w:id="1">
    <w:p w14:paraId="7102689E" w14:textId="77777777" w:rsidR="00047EB3" w:rsidRDefault="0004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6C67" w14:textId="77777777" w:rsidR="00047EB3" w:rsidRDefault="00047EB3" w:rsidP="008E1635">
      <w:r>
        <w:separator/>
      </w:r>
    </w:p>
  </w:footnote>
  <w:footnote w:type="continuationSeparator" w:id="0">
    <w:p w14:paraId="168A41ED" w14:textId="77777777" w:rsidR="00047EB3" w:rsidRDefault="00047EB3" w:rsidP="008E1635">
      <w:r>
        <w:continuationSeparator/>
      </w:r>
    </w:p>
  </w:footnote>
  <w:footnote w:type="continuationNotice" w:id="1">
    <w:p w14:paraId="677A7BA6" w14:textId="77777777" w:rsidR="00047EB3" w:rsidRDefault="00047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DD4"/>
    <w:multiLevelType w:val="hybridMultilevel"/>
    <w:tmpl w:val="5072A1DE"/>
    <w:lvl w:ilvl="0" w:tplc="04090015">
      <w:start w:val="1"/>
      <w:numFmt w:val="upperLetter"/>
      <w:lvlText w:val="%1."/>
      <w:lvlJc w:val="left"/>
      <w:pPr>
        <w:ind w:left="720" w:hanging="360"/>
      </w:pPr>
      <w:rPr>
        <w:rFonts w:hint="default"/>
      </w:rPr>
    </w:lvl>
    <w:lvl w:ilvl="1" w:tplc="384077BE">
      <w:start w:val="1"/>
      <w:numFmt w:val="lowerLetter"/>
      <w:lvlText w:val="(%2)"/>
      <w:lvlJc w:val="left"/>
      <w:pPr>
        <w:ind w:left="117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1EC7"/>
    <w:multiLevelType w:val="hybridMultilevel"/>
    <w:tmpl w:val="0066893A"/>
    <w:lvl w:ilvl="0" w:tplc="CD386E96">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089267EB"/>
    <w:multiLevelType w:val="hybridMultilevel"/>
    <w:tmpl w:val="EBC0E894"/>
    <w:lvl w:ilvl="0" w:tplc="EB0A696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1E3C"/>
    <w:multiLevelType w:val="hybridMultilevel"/>
    <w:tmpl w:val="D56624F6"/>
    <w:lvl w:ilvl="0" w:tplc="677EE90A">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5760F2A"/>
    <w:multiLevelType w:val="hybridMultilevel"/>
    <w:tmpl w:val="B088E276"/>
    <w:lvl w:ilvl="0" w:tplc="71EE2646">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15D00C1B"/>
    <w:multiLevelType w:val="hybridMultilevel"/>
    <w:tmpl w:val="C8A4FA86"/>
    <w:lvl w:ilvl="0" w:tplc="48CC0ADA">
      <w:start w:val="18"/>
      <w:numFmt w:val="decimal"/>
      <w:lvlText w:val="%1."/>
      <w:lvlJc w:val="left"/>
      <w:pPr>
        <w:tabs>
          <w:tab w:val="num" w:pos="1065"/>
        </w:tabs>
        <w:ind w:left="1065" w:hanging="7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60885"/>
    <w:multiLevelType w:val="multilevel"/>
    <w:tmpl w:val="0304ED4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FB23585"/>
    <w:multiLevelType w:val="hybridMultilevel"/>
    <w:tmpl w:val="E2AC97EE"/>
    <w:lvl w:ilvl="0" w:tplc="4AD2E6D4">
      <w:start w:val="1"/>
      <w:numFmt w:val="lowerLetter"/>
      <w:lvlText w:val="(%1)"/>
      <w:lvlJc w:val="left"/>
      <w:pPr>
        <w:ind w:left="1066" w:hanging="360"/>
      </w:pPr>
      <w:rPr>
        <w:rFonts w:hint="default"/>
        <w:b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11673E3"/>
    <w:multiLevelType w:val="hybridMultilevel"/>
    <w:tmpl w:val="34AC1358"/>
    <w:lvl w:ilvl="0" w:tplc="0409000F">
      <w:start w:val="1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A38F2"/>
    <w:multiLevelType w:val="multilevel"/>
    <w:tmpl w:val="B4DCF90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EEF3E28"/>
    <w:multiLevelType w:val="hybridMultilevel"/>
    <w:tmpl w:val="E8660D1A"/>
    <w:lvl w:ilvl="0" w:tplc="A8BE0054">
      <w:start w:val="1"/>
      <w:numFmt w:val="lowerLetter"/>
      <w:lvlText w:val="(%1)"/>
      <w:lvlJc w:val="left"/>
      <w:pPr>
        <w:ind w:left="1066" w:hanging="360"/>
      </w:pPr>
      <w:rPr>
        <w:rFonts w:hint="default"/>
        <w:u w:val="none"/>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34B25C1B"/>
    <w:multiLevelType w:val="multilevel"/>
    <w:tmpl w:val="8632D08A"/>
    <w:lvl w:ilvl="0">
      <w:numFmt w:val="bullet"/>
      <w:lvlText w:val="·"/>
      <w:lvlJc w:val="left"/>
      <w:pPr>
        <w:tabs>
          <w:tab w:val="left" w:pos="144"/>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96C3C"/>
    <w:multiLevelType w:val="hybridMultilevel"/>
    <w:tmpl w:val="DCEE12BE"/>
    <w:lvl w:ilvl="0" w:tplc="46AED9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F6979"/>
    <w:multiLevelType w:val="singleLevel"/>
    <w:tmpl w:val="4380071C"/>
    <w:lvl w:ilvl="0">
      <w:start w:val="1"/>
      <w:numFmt w:val="lowerLetter"/>
      <w:lvlText w:val="(%1)"/>
      <w:lvlJc w:val="left"/>
      <w:pPr>
        <w:tabs>
          <w:tab w:val="num" w:pos="720"/>
        </w:tabs>
        <w:ind w:left="720" w:hanging="720"/>
      </w:pPr>
      <w:rPr>
        <w:rFonts w:hint="default"/>
      </w:rPr>
    </w:lvl>
  </w:abstractNum>
  <w:abstractNum w:abstractNumId="14" w15:restartNumberingAfterBreak="0">
    <w:nsid w:val="39AB244A"/>
    <w:multiLevelType w:val="hybridMultilevel"/>
    <w:tmpl w:val="C4D4B212"/>
    <w:lvl w:ilvl="0" w:tplc="0409000F">
      <w:start w:val="1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FA73C89"/>
    <w:multiLevelType w:val="hybridMultilevel"/>
    <w:tmpl w:val="B86C7914"/>
    <w:lvl w:ilvl="0" w:tplc="B06491D2">
      <w:start w:val="9"/>
      <w:numFmt w:val="lowerLetter"/>
      <w:lvlText w:val="(%1)"/>
      <w:lvlJc w:val="lef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6" w15:restartNumberingAfterBreak="0">
    <w:nsid w:val="3FCF1E24"/>
    <w:multiLevelType w:val="hybridMultilevel"/>
    <w:tmpl w:val="92AC4F20"/>
    <w:lvl w:ilvl="0" w:tplc="A19417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BC20AD"/>
    <w:multiLevelType w:val="hybridMultilevel"/>
    <w:tmpl w:val="8D72F926"/>
    <w:lvl w:ilvl="0" w:tplc="BC2EEA06">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48D72577"/>
    <w:multiLevelType w:val="hybridMultilevel"/>
    <w:tmpl w:val="9F4C9E1C"/>
    <w:lvl w:ilvl="0" w:tplc="09D46D7A">
      <w:start w:val="1"/>
      <w:numFmt w:val="lowerLetter"/>
      <w:lvlText w:val="(%1)"/>
      <w:lvlJc w:val="left"/>
      <w:pPr>
        <w:ind w:left="1066" w:hanging="360"/>
      </w:pPr>
      <w:rPr>
        <w:rFonts w:hint="default"/>
        <w:b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4DD36ADF"/>
    <w:multiLevelType w:val="multilevel"/>
    <w:tmpl w:val="21ECD16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EB4222E"/>
    <w:multiLevelType w:val="hybridMultilevel"/>
    <w:tmpl w:val="C6BEF0EC"/>
    <w:lvl w:ilvl="0" w:tplc="213C7C8A">
      <w:start w:val="1"/>
      <w:numFmt w:val="lowerRoman"/>
      <w:lvlText w:val="(%1)"/>
      <w:lvlJc w:val="left"/>
      <w:pPr>
        <w:ind w:left="2132" w:hanging="720"/>
      </w:pPr>
      <w:rPr>
        <w:rFonts w:hint="default"/>
        <w:b/>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1" w15:restartNumberingAfterBreak="0">
    <w:nsid w:val="4FAE7E69"/>
    <w:multiLevelType w:val="multilevel"/>
    <w:tmpl w:val="B554FE6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7F1B31"/>
    <w:multiLevelType w:val="hybridMultilevel"/>
    <w:tmpl w:val="7A0C9A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021BB"/>
    <w:multiLevelType w:val="hybridMultilevel"/>
    <w:tmpl w:val="61B61BAC"/>
    <w:lvl w:ilvl="0" w:tplc="5468A118">
      <w:start w:val="35"/>
      <w:numFmt w:val="lowerLetter"/>
      <w:lvlText w:val="(%1)"/>
      <w:lvlJc w:val="left"/>
      <w:pPr>
        <w:ind w:left="17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842DB"/>
    <w:multiLevelType w:val="hybridMultilevel"/>
    <w:tmpl w:val="36E8B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A33BAC"/>
    <w:multiLevelType w:val="hybridMultilevel"/>
    <w:tmpl w:val="CB5C2600"/>
    <w:lvl w:ilvl="0" w:tplc="49F6D0B8">
      <w:start w:val="1"/>
      <w:numFmt w:val="lowerLetter"/>
      <w:lvlText w:val="(%1)"/>
      <w:lvlJc w:val="left"/>
      <w:pPr>
        <w:ind w:left="1066" w:hanging="360"/>
      </w:pPr>
      <w:rPr>
        <w:rFonts w:hint="default"/>
        <w:b/>
        <w:u w:val="none"/>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15:restartNumberingAfterBreak="0">
    <w:nsid w:val="5E856F7F"/>
    <w:multiLevelType w:val="hybridMultilevel"/>
    <w:tmpl w:val="71F0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53E42"/>
    <w:multiLevelType w:val="singleLevel"/>
    <w:tmpl w:val="6BCE516C"/>
    <w:lvl w:ilvl="0">
      <w:start w:val="49"/>
      <w:numFmt w:val="bullet"/>
      <w:lvlText w:val="-"/>
      <w:lvlJc w:val="left"/>
      <w:pPr>
        <w:tabs>
          <w:tab w:val="num" w:pos="4305"/>
        </w:tabs>
        <w:ind w:left="4305" w:hanging="360"/>
      </w:pPr>
      <w:rPr>
        <w:rFonts w:hint="default"/>
      </w:rPr>
    </w:lvl>
  </w:abstractNum>
  <w:abstractNum w:abstractNumId="28" w15:restartNumberingAfterBreak="0">
    <w:nsid w:val="76A143E0"/>
    <w:multiLevelType w:val="hybridMultilevel"/>
    <w:tmpl w:val="AFEC998A"/>
    <w:lvl w:ilvl="0" w:tplc="BE7E69F2">
      <w:start w:val="1"/>
      <w:numFmt w:val="lowerLetter"/>
      <w:lvlText w:val="(%1)"/>
      <w:lvlJc w:val="left"/>
      <w:pPr>
        <w:ind w:left="1066" w:hanging="360"/>
      </w:pPr>
      <w:rPr>
        <w:rFonts w:hint="default"/>
        <w:b/>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9" w15:restartNumberingAfterBreak="0">
    <w:nsid w:val="7FAB22E1"/>
    <w:multiLevelType w:val="hybridMultilevel"/>
    <w:tmpl w:val="838A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6311732">
    <w:abstractNumId w:val="13"/>
  </w:num>
  <w:num w:numId="2" w16cid:durableId="649558592">
    <w:abstractNumId w:val="27"/>
  </w:num>
  <w:num w:numId="3" w16cid:durableId="1794056619">
    <w:abstractNumId w:val="19"/>
  </w:num>
  <w:num w:numId="4" w16cid:durableId="1746217500">
    <w:abstractNumId w:val="5"/>
  </w:num>
  <w:num w:numId="5" w16cid:durableId="1467435059">
    <w:abstractNumId w:val="8"/>
  </w:num>
  <w:num w:numId="6" w16cid:durableId="1579823319">
    <w:abstractNumId w:val="14"/>
  </w:num>
  <w:num w:numId="7" w16cid:durableId="1552768646">
    <w:abstractNumId w:val="9"/>
  </w:num>
  <w:num w:numId="8" w16cid:durableId="2087456305">
    <w:abstractNumId w:val="21"/>
  </w:num>
  <w:num w:numId="9" w16cid:durableId="20981216">
    <w:abstractNumId w:val="6"/>
  </w:num>
  <w:num w:numId="10" w16cid:durableId="1268389823">
    <w:abstractNumId w:val="17"/>
  </w:num>
  <w:num w:numId="11" w16cid:durableId="1648439542">
    <w:abstractNumId w:val="28"/>
  </w:num>
  <w:num w:numId="12" w16cid:durableId="784082078">
    <w:abstractNumId w:val="15"/>
  </w:num>
  <w:num w:numId="13" w16cid:durableId="1948584164">
    <w:abstractNumId w:val="23"/>
  </w:num>
  <w:num w:numId="14" w16cid:durableId="922835005">
    <w:abstractNumId w:val="25"/>
  </w:num>
  <w:num w:numId="15" w16cid:durableId="676930762">
    <w:abstractNumId w:val="3"/>
  </w:num>
  <w:num w:numId="16" w16cid:durableId="333921700">
    <w:abstractNumId w:val="20"/>
  </w:num>
  <w:num w:numId="17" w16cid:durableId="263341998">
    <w:abstractNumId w:val="1"/>
  </w:num>
  <w:num w:numId="18" w16cid:durableId="682899130">
    <w:abstractNumId w:val="4"/>
  </w:num>
  <w:num w:numId="19" w16cid:durableId="1888491327">
    <w:abstractNumId w:val="18"/>
  </w:num>
  <w:num w:numId="20" w16cid:durableId="1291594677">
    <w:abstractNumId w:val="7"/>
  </w:num>
  <w:num w:numId="21" w16cid:durableId="630407108">
    <w:abstractNumId w:val="10"/>
  </w:num>
  <w:num w:numId="22" w16cid:durableId="1711688578">
    <w:abstractNumId w:val="0"/>
  </w:num>
  <w:num w:numId="23" w16cid:durableId="2147121836">
    <w:abstractNumId w:val="2"/>
  </w:num>
  <w:num w:numId="24" w16cid:durableId="2078893027">
    <w:abstractNumId w:val="16"/>
  </w:num>
  <w:num w:numId="25" w16cid:durableId="712971777">
    <w:abstractNumId w:val="12"/>
  </w:num>
  <w:num w:numId="26" w16cid:durableId="1512643678">
    <w:abstractNumId w:val="22"/>
  </w:num>
  <w:num w:numId="27" w16cid:durableId="553125697">
    <w:abstractNumId w:val="26"/>
  </w:num>
  <w:num w:numId="28" w16cid:durableId="311523572">
    <w:abstractNumId w:val="11"/>
  </w:num>
  <w:num w:numId="29" w16cid:durableId="201019209">
    <w:abstractNumId w:val="24"/>
  </w:num>
  <w:num w:numId="30" w16cid:durableId="12101457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15"/>
    <w:rsid w:val="00011C03"/>
    <w:rsid w:val="0003112A"/>
    <w:rsid w:val="00036092"/>
    <w:rsid w:val="00047EB3"/>
    <w:rsid w:val="000F5517"/>
    <w:rsid w:val="00107EE1"/>
    <w:rsid w:val="001205FE"/>
    <w:rsid w:val="00222B05"/>
    <w:rsid w:val="002301B1"/>
    <w:rsid w:val="002374AA"/>
    <w:rsid w:val="002572EE"/>
    <w:rsid w:val="0028394E"/>
    <w:rsid w:val="00291467"/>
    <w:rsid w:val="002E5759"/>
    <w:rsid w:val="002E75D4"/>
    <w:rsid w:val="002E7F95"/>
    <w:rsid w:val="00302E39"/>
    <w:rsid w:val="00314701"/>
    <w:rsid w:val="0032058C"/>
    <w:rsid w:val="003560E3"/>
    <w:rsid w:val="00361CF0"/>
    <w:rsid w:val="003A3534"/>
    <w:rsid w:val="003B46FD"/>
    <w:rsid w:val="004420D7"/>
    <w:rsid w:val="00443BBB"/>
    <w:rsid w:val="004503F1"/>
    <w:rsid w:val="00464E43"/>
    <w:rsid w:val="004F4E74"/>
    <w:rsid w:val="005624D7"/>
    <w:rsid w:val="005641A2"/>
    <w:rsid w:val="005922C7"/>
    <w:rsid w:val="005A0486"/>
    <w:rsid w:val="005D292D"/>
    <w:rsid w:val="005E4268"/>
    <w:rsid w:val="00632C52"/>
    <w:rsid w:val="006427BD"/>
    <w:rsid w:val="00645732"/>
    <w:rsid w:val="00662442"/>
    <w:rsid w:val="00674C62"/>
    <w:rsid w:val="006A7987"/>
    <w:rsid w:val="006E0472"/>
    <w:rsid w:val="006E3102"/>
    <w:rsid w:val="007216E2"/>
    <w:rsid w:val="007220EC"/>
    <w:rsid w:val="0072640E"/>
    <w:rsid w:val="00731409"/>
    <w:rsid w:val="00743197"/>
    <w:rsid w:val="00753143"/>
    <w:rsid w:val="007539B7"/>
    <w:rsid w:val="00756EC3"/>
    <w:rsid w:val="0076532F"/>
    <w:rsid w:val="00766567"/>
    <w:rsid w:val="0077503E"/>
    <w:rsid w:val="007853F9"/>
    <w:rsid w:val="007C5DB3"/>
    <w:rsid w:val="007D7F25"/>
    <w:rsid w:val="008029ED"/>
    <w:rsid w:val="0080304F"/>
    <w:rsid w:val="008834C7"/>
    <w:rsid w:val="008927D4"/>
    <w:rsid w:val="00894898"/>
    <w:rsid w:val="008A1249"/>
    <w:rsid w:val="008E1635"/>
    <w:rsid w:val="009138B5"/>
    <w:rsid w:val="00942E5F"/>
    <w:rsid w:val="00964266"/>
    <w:rsid w:val="00980A10"/>
    <w:rsid w:val="009C2615"/>
    <w:rsid w:val="009C7C83"/>
    <w:rsid w:val="009F4A64"/>
    <w:rsid w:val="00A509AC"/>
    <w:rsid w:val="00A556BC"/>
    <w:rsid w:val="00AA1818"/>
    <w:rsid w:val="00AA4950"/>
    <w:rsid w:val="00AE2D5B"/>
    <w:rsid w:val="00B06B77"/>
    <w:rsid w:val="00B24BD8"/>
    <w:rsid w:val="00BB0C72"/>
    <w:rsid w:val="00BD2C46"/>
    <w:rsid w:val="00BF4F3A"/>
    <w:rsid w:val="00C14E33"/>
    <w:rsid w:val="00C2063C"/>
    <w:rsid w:val="00C5407A"/>
    <w:rsid w:val="00C57D71"/>
    <w:rsid w:val="00C57E9F"/>
    <w:rsid w:val="00CB79BC"/>
    <w:rsid w:val="00D86A96"/>
    <w:rsid w:val="00DD72E1"/>
    <w:rsid w:val="00E17BD2"/>
    <w:rsid w:val="00E32B47"/>
    <w:rsid w:val="00E342A5"/>
    <w:rsid w:val="00E774BA"/>
    <w:rsid w:val="00EA6458"/>
    <w:rsid w:val="00ED058E"/>
    <w:rsid w:val="00EE7E20"/>
    <w:rsid w:val="00F03C7A"/>
    <w:rsid w:val="00F0461F"/>
    <w:rsid w:val="00F2001C"/>
    <w:rsid w:val="00F46E33"/>
    <w:rsid w:val="00FB366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2B33"/>
  <w15:chartTrackingRefBased/>
  <w15:docId w15:val="{C1A12FDF-29BF-4BA4-85A9-C80A0D68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15"/>
    <w:rPr>
      <w:rFonts w:ascii="Avant Garde" w:eastAsia="Times New Roman" w:hAnsi="Avant Garde" w:cs="Times New Roman"/>
      <w:sz w:val="20"/>
      <w:szCs w:val="20"/>
      <w:lang w:eastAsia="fr-FR"/>
    </w:rPr>
  </w:style>
  <w:style w:type="paragraph" w:styleId="Heading1">
    <w:name w:val="heading 1"/>
    <w:basedOn w:val="Normal"/>
    <w:next w:val="Normal"/>
    <w:link w:val="Heading1Char"/>
    <w:qFormat/>
    <w:rsid w:val="009C2615"/>
    <w:pPr>
      <w:keepNext/>
      <w:ind w:left="700" w:hanging="700"/>
      <w:jc w:val="center"/>
      <w:outlineLvl w:val="0"/>
    </w:pPr>
    <w:rPr>
      <w:rFonts w:ascii="Times New Roman" w:hAnsi="Times New Roman"/>
      <w:b/>
      <w:sz w:val="40"/>
    </w:rPr>
  </w:style>
  <w:style w:type="paragraph" w:styleId="Heading2">
    <w:name w:val="heading 2"/>
    <w:basedOn w:val="Normal"/>
    <w:next w:val="Normal"/>
    <w:link w:val="Heading2Char"/>
    <w:qFormat/>
    <w:rsid w:val="009C2615"/>
    <w:pPr>
      <w:keepNext/>
      <w:jc w:val="center"/>
      <w:outlineLvl w:val="1"/>
    </w:pPr>
    <w:rPr>
      <w:rFonts w:ascii="Arial Narrow" w:hAnsi="Arial Narrow"/>
      <w:i/>
      <w:sz w:val="24"/>
    </w:rPr>
  </w:style>
  <w:style w:type="paragraph" w:styleId="Heading3">
    <w:name w:val="heading 3"/>
    <w:basedOn w:val="Normal"/>
    <w:next w:val="Normal"/>
    <w:link w:val="Heading3Char"/>
    <w:qFormat/>
    <w:rsid w:val="009C2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615"/>
    <w:rPr>
      <w:rFonts w:ascii="Times New Roman" w:eastAsia="Times New Roman" w:hAnsi="Times New Roman" w:cs="Times New Roman"/>
      <w:b/>
      <w:sz w:val="40"/>
      <w:szCs w:val="20"/>
      <w:lang w:eastAsia="fr-FR"/>
    </w:rPr>
  </w:style>
  <w:style w:type="character" w:customStyle="1" w:styleId="Heading2Char">
    <w:name w:val="Heading 2 Char"/>
    <w:basedOn w:val="DefaultParagraphFont"/>
    <w:link w:val="Heading2"/>
    <w:rsid w:val="009C2615"/>
    <w:rPr>
      <w:rFonts w:ascii="Arial Narrow" w:eastAsia="Times New Roman" w:hAnsi="Arial Narrow" w:cs="Times New Roman"/>
      <w:i/>
      <w:sz w:val="24"/>
      <w:szCs w:val="20"/>
      <w:lang w:eastAsia="fr-FR"/>
    </w:rPr>
  </w:style>
  <w:style w:type="character" w:customStyle="1" w:styleId="Heading3Char">
    <w:name w:val="Heading 3 Char"/>
    <w:basedOn w:val="DefaultParagraphFont"/>
    <w:link w:val="Heading3"/>
    <w:rsid w:val="009C2615"/>
    <w:rPr>
      <w:rFonts w:ascii="Arial" w:eastAsia="Times New Roman" w:hAnsi="Arial" w:cs="Arial"/>
      <w:b/>
      <w:bCs/>
      <w:sz w:val="26"/>
      <w:szCs w:val="26"/>
      <w:lang w:eastAsia="fr-FR"/>
    </w:rPr>
  </w:style>
  <w:style w:type="paragraph" w:styleId="Footer">
    <w:name w:val="footer"/>
    <w:basedOn w:val="Normal"/>
    <w:link w:val="FooterChar"/>
    <w:rsid w:val="009C2615"/>
    <w:pPr>
      <w:tabs>
        <w:tab w:val="center" w:pos="4819"/>
        <w:tab w:val="right" w:pos="9071"/>
      </w:tabs>
    </w:pPr>
  </w:style>
  <w:style w:type="character" w:customStyle="1" w:styleId="FooterChar">
    <w:name w:val="Footer Char"/>
    <w:basedOn w:val="DefaultParagraphFont"/>
    <w:link w:val="Footer"/>
    <w:rsid w:val="009C2615"/>
    <w:rPr>
      <w:rFonts w:ascii="Avant Garde" w:eastAsia="Times New Roman" w:hAnsi="Avant Garde" w:cs="Times New Roman"/>
      <w:sz w:val="20"/>
      <w:szCs w:val="20"/>
      <w:lang w:eastAsia="fr-FR"/>
    </w:rPr>
  </w:style>
  <w:style w:type="paragraph" w:styleId="Header">
    <w:name w:val="header"/>
    <w:basedOn w:val="Normal"/>
    <w:link w:val="HeaderChar"/>
    <w:rsid w:val="009C2615"/>
    <w:pPr>
      <w:tabs>
        <w:tab w:val="center" w:pos="4819"/>
        <w:tab w:val="right" w:pos="9071"/>
      </w:tabs>
    </w:pPr>
  </w:style>
  <w:style w:type="character" w:customStyle="1" w:styleId="HeaderChar">
    <w:name w:val="Header Char"/>
    <w:basedOn w:val="DefaultParagraphFont"/>
    <w:link w:val="Header"/>
    <w:rsid w:val="009C2615"/>
    <w:rPr>
      <w:rFonts w:ascii="Avant Garde" w:eastAsia="Times New Roman" w:hAnsi="Avant Garde" w:cs="Times New Roman"/>
      <w:sz w:val="20"/>
      <w:szCs w:val="20"/>
      <w:lang w:eastAsia="fr-FR"/>
    </w:rPr>
  </w:style>
  <w:style w:type="character" w:styleId="PageNumber">
    <w:name w:val="page number"/>
    <w:basedOn w:val="DefaultParagraphFont"/>
    <w:rsid w:val="009C2615"/>
  </w:style>
  <w:style w:type="paragraph" w:styleId="DocumentMap">
    <w:name w:val="Document Map"/>
    <w:basedOn w:val="Normal"/>
    <w:link w:val="DocumentMapChar"/>
    <w:semiHidden/>
    <w:rsid w:val="009C2615"/>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2615"/>
    <w:rPr>
      <w:rFonts w:ascii="Tahoma" w:eastAsia="Times New Roman" w:hAnsi="Tahoma" w:cs="Tahoma"/>
      <w:sz w:val="20"/>
      <w:szCs w:val="20"/>
      <w:shd w:val="clear" w:color="auto" w:fill="000080"/>
      <w:lang w:eastAsia="fr-FR"/>
    </w:rPr>
  </w:style>
  <w:style w:type="paragraph" w:styleId="BalloonText">
    <w:name w:val="Balloon Text"/>
    <w:basedOn w:val="Normal"/>
    <w:link w:val="BalloonTextChar"/>
    <w:semiHidden/>
    <w:rsid w:val="009C2615"/>
    <w:rPr>
      <w:rFonts w:ascii="Tahoma" w:hAnsi="Tahoma" w:cs="Tahoma"/>
      <w:sz w:val="16"/>
      <w:szCs w:val="16"/>
    </w:rPr>
  </w:style>
  <w:style w:type="character" w:customStyle="1" w:styleId="BalloonTextChar">
    <w:name w:val="Balloon Text Char"/>
    <w:basedOn w:val="DefaultParagraphFont"/>
    <w:link w:val="BalloonText"/>
    <w:semiHidden/>
    <w:rsid w:val="009C2615"/>
    <w:rPr>
      <w:rFonts w:ascii="Tahoma" w:eastAsia="Times New Roman" w:hAnsi="Tahoma" w:cs="Tahoma"/>
      <w:sz w:val="16"/>
      <w:szCs w:val="16"/>
      <w:lang w:eastAsia="fr-FR"/>
    </w:rPr>
  </w:style>
  <w:style w:type="paragraph" w:styleId="NormalWeb">
    <w:name w:val="Normal (Web)"/>
    <w:basedOn w:val="Normal"/>
    <w:rsid w:val="009C2615"/>
    <w:pPr>
      <w:spacing w:before="100" w:beforeAutospacing="1" w:after="100" w:afterAutospacing="1"/>
    </w:pPr>
    <w:rPr>
      <w:rFonts w:ascii="Times New Roman" w:hAnsi="Times New Roman"/>
      <w:sz w:val="24"/>
      <w:szCs w:val="24"/>
      <w:lang w:val="de-DE" w:eastAsia="de-DE"/>
    </w:rPr>
  </w:style>
  <w:style w:type="character" w:styleId="CommentReference">
    <w:name w:val="annotation reference"/>
    <w:semiHidden/>
    <w:rsid w:val="009C2615"/>
    <w:rPr>
      <w:sz w:val="16"/>
      <w:szCs w:val="16"/>
    </w:rPr>
  </w:style>
  <w:style w:type="paragraph" w:styleId="CommentText">
    <w:name w:val="annotation text"/>
    <w:basedOn w:val="Normal"/>
    <w:link w:val="CommentTextChar"/>
    <w:semiHidden/>
    <w:rsid w:val="009C2615"/>
  </w:style>
  <w:style w:type="character" w:customStyle="1" w:styleId="CommentTextChar">
    <w:name w:val="Comment Text Char"/>
    <w:basedOn w:val="DefaultParagraphFont"/>
    <w:link w:val="CommentText"/>
    <w:semiHidden/>
    <w:rsid w:val="009C2615"/>
    <w:rPr>
      <w:rFonts w:ascii="Avant Garde" w:eastAsia="Times New Roman" w:hAnsi="Avant Garde" w:cs="Times New Roman"/>
      <w:sz w:val="20"/>
      <w:szCs w:val="20"/>
      <w:lang w:eastAsia="fr-FR"/>
    </w:rPr>
  </w:style>
  <w:style w:type="paragraph" w:styleId="CommentSubject">
    <w:name w:val="annotation subject"/>
    <w:basedOn w:val="CommentText"/>
    <w:next w:val="CommentText"/>
    <w:link w:val="CommentSubjectChar"/>
    <w:semiHidden/>
    <w:rsid w:val="009C2615"/>
    <w:rPr>
      <w:b/>
      <w:bCs/>
    </w:rPr>
  </w:style>
  <w:style w:type="character" w:customStyle="1" w:styleId="CommentSubjectChar">
    <w:name w:val="Comment Subject Char"/>
    <w:basedOn w:val="CommentTextChar"/>
    <w:link w:val="CommentSubject"/>
    <w:semiHidden/>
    <w:rsid w:val="009C2615"/>
    <w:rPr>
      <w:rFonts w:ascii="Avant Garde" w:eastAsia="Times New Roman" w:hAnsi="Avant Garde" w:cs="Times New Roman"/>
      <w:b/>
      <w:bCs/>
      <w:sz w:val="20"/>
      <w:szCs w:val="20"/>
      <w:lang w:eastAsia="fr-FR"/>
    </w:rPr>
  </w:style>
  <w:style w:type="paragraph" w:customStyle="1" w:styleId="BlockSS">
    <w:name w:val="Block SS"/>
    <w:basedOn w:val="Normal"/>
    <w:rsid w:val="009C2615"/>
    <w:pPr>
      <w:spacing w:after="240"/>
      <w:jc w:val="both"/>
    </w:pPr>
    <w:rPr>
      <w:rFonts w:ascii="Times New Roman" w:hAnsi="Times New Roman"/>
      <w:sz w:val="24"/>
      <w:szCs w:val="24"/>
      <w:lang w:eastAsia="en-US"/>
    </w:rPr>
  </w:style>
  <w:style w:type="paragraph" w:customStyle="1" w:styleId="Sign2">
    <w:name w:val="Sign2"/>
    <w:basedOn w:val="BodyText"/>
    <w:rsid w:val="009C2615"/>
    <w:pPr>
      <w:tabs>
        <w:tab w:val="left" w:pos="432"/>
        <w:tab w:val="left" w:pos="4320"/>
        <w:tab w:val="left" w:pos="5040"/>
        <w:tab w:val="right" w:pos="9360"/>
      </w:tabs>
      <w:spacing w:after="0"/>
    </w:pPr>
    <w:rPr>
      <w:rFonts w:ascii="Times New Roman" w:hAnsi="Times New Roman"/>
      <w:sz w:val="24"/>
      <w:szCs w:val="24"/>
      <w:lang w:eastAsia="en-US"/>
    </w:rPr>
  </w:style>
  <w:style w:type="paragraph" w:styleId="BodyText">
    <w:name w:val="Body Text"/>
    <w:basedOn w:val="Normal"/>
    <w:link w:val="BodyTextChar"/>
    <w:rsid w:val="009C2615"/>
    <w:pPr>
      <w:spacing w:after="120"/>
    </w:pPr>
  </w:style>
  <w:style w:type="character" w:customStyle="1" w:styleId="BodyTextChar">
    <w:name w:val="Body Text Char"/>
    <w:basedOn w:val="DefaultParagraphFont"/>
    <w:link w:val="BodyText"/>
    <w:rsid w:val="009C2615"/>
    <w:rPr>
      <w:rFonts w:ascii="Avant Garde" w:eastAsia="Times New Roman" w:hAnsi="Avant Garde" w:cs="Times New Roman"/>
      <w:sz w:val="20"/>
      <w:szCs w:val="20"/>
      <w:lang w:eastAsia="fr-FR"/>
    </w:rPr>
  </w:style>
  <w:style w:type="table" w:styleId="TableGrid">
    <w:name w:val="Table Grid"/>
    <w:basedOn w:val="TableNormal"/>
    <w:rsid w:val="009C26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List - Proposal Text"/>
    <w:basedOn w:val="Normal"/>
    <w:uiPriority w:val="34"/>
    <w:qFormat/>
    <w:rsid w:val="009C2615"/>
    <w:pPr>
      <w:ind w:left="720"/>
    </w:pPr>
  </w:style>
  <w:style w:type="character" w:styleId="Hyperlink">
    <w:name w:val="Hyperlink"/>
    <w:basedOn w:val="DefaultParagraphFont"/>
    <w:uiPriority w:val="99"/>
    <w:unhideWhenUsed/>
    <w:rsid w:val="002E7F95"/>
    <w:rPr>
      <w:color w:val="0563C1" w:themeColor="hyperlink"/>
      <w:u w:val="single"/>
    </w:rPr>
  </w:style>
  <w:style w:type="paragraph" w:customStyle="1" w:styleId="DocType">
    <w:name w:val="Doc Type"/>
    <w:basedOn w:val="Normal"/>
    <w:rsid w:val="002E7F95"/>
    <w:pPr>
      <w:spacing w:before="120"/>
      <w:jc w:val="center"/>
    </w:pPr>
    <w:rPr>
      <w:rFonts w:ascii="Arial" w:hAnsi="Arial"/>
      <w:b/>
      <w:sz w:val="32"/>
      <w:szCs w:val="28"/>
      <w:lang w:eastAsia="ja-JP"/>
    </w:rPr>
  </w:style>
  <w:style w:type="paragraph" w:customStyle="1" w:styleId="Region">
    <w:name w:val="Region"/>
    <w:basedOn w:val="Normal"/>
    <w:rsid w:val="002E7F95"/>
    <w:pPr>
      <w:jc w:val="center"/>
    </w:pPr>
    <w:rPr>
      <w:rFonts w:ascii="Arial" w:hAnsi="Arial"/>
      <w:sz w:val="24"/>
      <w:lang w:eastAsia="ja-JP"/>
    </w:rPr>
  </w:style>
  <w:style w:type="character" w:styleId="PlaceholderText">
    <w:name w:val="Placeholder Text"/>
    <w:basedOn w:val="DefaultParagraphFont"/>
    <w:uiPriority w:val="99"/>
    <w:semiHidden/>
    <w:rsid w:val="00230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erarmour.com/ua2/default.asp" TargetMode="External"/><Relationship Id="rId12" Type="http://schemas.openxmlformats.org/officeDocument/2006/relationships/hyperlink" Target="mailto:UAVIP@underarm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erarmour.com" TargetMode="External"/><Relationship Id="rId5" Type="http://schemas.openxmlformats.org/officeDocument/2006/relationships/footnotes" Target="footnotes.xml"/><Relationship Id="rId10" Type="http://schemas.openxmlformats.org/officeDocument/2006/relationships/hyperlink" Target="http://www.ftc.gov/os/2009/10/091005revisedendorsementguides.pdf" TargetMode="External"/><Relationship Id="rId4" Type="http://schemas.openxmlformats.org/officeDocument/2006/relationships/webSettings" Target="webSettings.xml"/><Relationship Id="rId9" Type="http://schemas.openxmlformats.org/officeDocument/2006/relationships/hyperlink" Target="http://www.underarmour.com/ua2/defaul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2814</Words>
  <Characters>16041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Kelly</dc:creator>
  <cp:keywords/>
  <cp:lastModifiedBy>Collins, Kaylin</cp:lastModifiedBy>
  <cp:revision>2</cp:revision>
  <cp:lastPrinted>1900-01-01T08:00:00Z</cp:lastPrinted>
  <dcterms:created xsi:type="dcterms:W3CDTF">2024-06-20T18:51:00Z</dcterms:created>
  <dcterms:modified xsi:type="dcterms:W3CDTF">2024-06-20T18:51:00Z</dcterms:modified>
</cp:coreProperties>
</file>