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RBOA BOARD OF DIRECTORS</w:t>
      </w:r>
      <w:r>
        <w:rPr>
          <w:b w:val="1"/>
          <w:bCs w:val="1"/>
          <w:i w:val="1"/>
          <w:iCs w:val="1"/>
          <w:sz w:val="36"/>
          <w:szCs w:val="36"/>
          <w:rtl w:val="1"/>
        </w:rPr>
        <w:t xml:space="preserve">’ </w:t>
      </w: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MEETING</w:t>
      </w:r>
    </w:p>
    <w:p>
      <w:pPr>
        <w:pStyle w:val="Body"/>
        <w:jc w:val="center"/>
        <w:rPr>
          <w:b w:val="1"/>
          <w:bCs w:val="1"/>
        </w:rPr>
      </w:pPr>
      <w:r>
        <w:rPr>
          <w:rtl w:val="0"/>
        </w:rPr>
        <w:t xml:space="preserve"> </w:t>
      </w:r>
      <w:r>
        <w:rPr>
          <w:rtl w:val="0"/>
          <w:lang w:val="en-US"/>
        </w:rPr>
        <w:t xml:space="preserve">16 December </w:t>
      </w:r>
      <w:r>
        <w:rPr>
          <w:rtl w:val="0"/>
          <w:lang w:val="en-US"/>
        </w:rPr>
        <w:t xml:space="preserve">2020, 6:30 PM, </w:t>
      </w:r>
      <w:r>
        <w:rPr>
          <w:b w:val="1"/>
          <w:bCs w:val="1"/>
          <w:rtl w:val="0"/>
          <w:lang w:val="en-US"/>
        </w:rPr>
        <w:t>Rocky Bayou GC Clubhouse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DIRECTORS: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Rich</w:t>
      </w:r>
      <w:r>
        <w:rPr>
          <w:sz w:val="24"/>
          <w:szCs w:val="24"/>
          <w:rtl w:val="0"/>
          <w:lang w:val="en-US"/>
        </w:rPr>
        <w:t>ard</w:t>
      </w:r>
      <w:r>
        <w:rPr>
          <w:sz w:val="24"/>
          <w:szCs w:val="24"/>
          <w:rtl w:val="0"/>
          <w:lang w:val="it-IT"/>
        </w:rPr>
        <w:t xml:space="preserve"> Comer, President</w:t>
      </w:r>
      <w:r>
        <w:rPr>
          <w:sz w:val="24"/>
          <w:szCs w:val="24"/>
          <w:rtl w:val="0"/>
        </w:rPr>
        <w:tab/>
        <w:tab/>
        <w:tab/>
        <w:t>Tim Wedemyer, Vice President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Rocky Harvey, Secretary/Treasurer</w:t>
        <w:tab/>
        <w:tab/>
        <w:t>Randy Sims, Compliance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John Sekas, Environmental</w:t>
        <w:tab/>
        <w:tab/>
        <w:tab/>
        <w:t xml:space="preserve">Al Haberbusch, </w:t>
      </w:r>
      <w:r>
        <w:rPr>
          <w:sz w:val="24"/>
          <w:szCs w:val="24"/>
          <w:rtl w:val="0"/>
          <w:lang w:val="en-US"/>
        </w:rPr>
        <w:t>Architectural Control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Scott Livingston, Maintenance</w:t>
        <w:tab/>
        <w:tab/>
        <w:t>Paul Maryeski, Marian LoGatto (advisory)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(5 needed for quorum/4 must vote)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AGENDA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WELCOME/CALL TO ORDER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Moment of Silence and Reflection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 MEETING MINUTES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Vote to APPROVE/DISAPPROVE minutes from last Board meeting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NOTE: </w:t>
      </w:r>
      <w:r>
        <w:rPr>
          <w:sz w:val="24"/>
          <w:szCs w:val="24"/>
          <w:rtl w:val="0"/>
          <w:lang w:val="en-US"/>
        </w:rPr>
        <w:t>11 November</w:t>
      </w:r>
      <w:r>
        <w:rPr>
          <w:sz w:val="24"/>
          <w:szCs w:val="24"/>
          <w:rtl w:val="0"/>
          <w:lang w:val="en-US"/>
        </w:rPr>
        <w:t xml:space="preserve"> Minutes </w:t>
      </w:r>
      <w:r>
        <w:rPr>
          <w:sz w:val="24"/>
          <w:szCs w:val="24"/>
          <w:rtl w:val="0"/>
          <w:lang w:val="en-US"/>
        </w:rPr>
        <w:t>distributed to all members</w:t>
      </w:r>
      <w:r>
        <w:rPr>
          <w:sz w:val="24"/>
          <w:szCs w:val="24"/>
          <w:rtl w:val="0"/>
          <w:lang w:val="en-US"/>
        </w:rPr>
        <w:t xml:space="preserve"> via email</w:t>
      </w:r>
      <w:r>
        <w:rPr>
          <w:sz w:val="24"/>
          <w:szCs w:val="24"/>
          <w:rtl w:val="0"/>
          <w:lang w:val="en-US"/>
        </w:rPr>
        <w:t>, 23 November)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Board approved minutes available on RBOA website.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FINANCIAL/BUDGET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financial report</w:t>
      </w:r>
      <w:r>
        <w:rPr>
          <w:sz w:val="24"/>
          <w:szCs w:val="24"/>
          <w:rtl w:val="0"/>
          <w:lang w:val="en-US"/>
        </w:rPr>
        <w:t xml:space="preserve">.  (Separate email to board members)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PRIORITY:  Bookkeeping position; need to set salary; refine duties/responsibilities; advertise the position and formally hire a person.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ARCHITECTURAL CONTROL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Applications Status/Review</w:t>
      </w:r>
      <w:r>
        <w:rPr>
          <w:sz w:val="24"/>
          <w:szCs w:val="24"/>
          <w:rtl w:val="0"/>
          <w:lang w:val="en-US"/>
        </w:rPr>
        <w:t xml:space="preserve">  (Separate email to board members,  2 December)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Discuss requirements for annual newsletter.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COMPLIANCE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Review current property compliance issues &amp; actions</w:t>
      </w:r>
      <w:r>
        <w:rPr>
          <w:sz w:val="24"/>
          <w:szCs w:val="24"/>
          <w:rtl w:val="0"/>
          <w:lang w:val="en-US"/>
        </w:rPr>
        <w:t xml:space="preserve">. 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One notice of non-compliance sent last month.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MAINTENANCE/PROJECTS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 Progress: 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Director review of any actions in the last month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Gathering suggestions for projects in 2021.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Proposed: Review 2019 carryover issues (</w:t>
      </w:r>
      <w:r>
        <w:rPr>
          <w:sz w:val="24"/>
          <w:szCs w:val="24"/>
          <w:rtl w:val="0"/>
          <w:lang w:val="en-US"/>
        </w:rPr>
        <w:t>Considered</w:t>
      </w:r>
      <w:r>
        <w:rPr>
          <w:sz w:val="24"/>
          <w:szCs w:val="24"/>
          <w:rtl w:val="0"/>
          <w:lang w:val="en-US"/>
        </w:rPr>
        <w:t xml:space="preserve"> for </w:t>
      </w:r>
      <w:r>
        <w:rPr>
          <w:sz w:val="24"/>
          <w:szCs w:val="24"/>
          <w:rtl w:val="0"/>
          <w:lang w:val="en-US"/>
        </w:rPr>
        <w:t xml:space="preserve">action </w:t>
      </w:r>
      <w:r>
        <w:rPr>
          <w:sz w:val="24"/>
          <w:szCs w:val="24"/>
          <w:rtl w:val="0"/>
          <w:lang w:val="en-US"/>
        </w:rPr>
        <w:t>2020)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Marysa entrance: Curbing of landscape border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Lake Way entrance island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bedding improvements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TBD?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Christmas wreaths at each entrance.  Must be retrieved NLT 1 January.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ENVIRONMENTAL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Continuing 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>eview of natural/common area challenges/issues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OLD BUSINESS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Initiative to convert binding documents to electronic format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Marian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Initiative to update covenants</w:t>
      </w:r>
      <w:r>
        <w:rPr>
          <w:sz w:val="24"/>
          <w:szCs w:val="24"/>
          <w:rtl w:val="0"/>
          <w:lang w:val="en-US"/>
        </w:rPr>
        <w:t>?  Develop address for March General Membership Meeting in March 2021.  Should we create a special purpose committee to do the revisions?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CONSIDERATION OF ESTOPPEL FEES:  Develop presentation explaining these fees for General Membership Meeting in March 2021.  Should General Membership vote on retaining them OR is that a Board responsibility?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Consider Becker supported Virtual Voting for General Membership Meeting in March in order to obtain a quorum of Association Members.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RBOA/RBCC MOA (lakes and infrastructure) review needed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Required every two years per MOA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Body"/>
        <w:spacing w:line="240" w:lineRule="auto"/>
      </w:pPr>
      <w:r>
        <w:rPr>
          <w:b w:val="1"/>
          <w:bCs w:val="1"/>
          <w:sz w:val="24"/>
          <w:szCs w:val="24"/>
          <w:rtl w:val="0"/>
          <w:lang w:val="de-DE"/>
        </w:rPr>
        <w:t>NEW BUSINESS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RBCC President requested meeting with RBOA President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what are our issues?  I know we need their support more often in meeting at the Clubhouse.  Any others?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Bond Circle Island:  Mulch supply for self-help neighbors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Annual newsletter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should go out early in the new year, announcing annual meeting, informing members of Board positions, issues for consideration, etc.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Annual meeting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 xml:space="preserve">Can we meet in person in March?  Should we postpone or conduct the meeting virtually? 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Opening Board positions?  How many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Preparation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 xml:space="preserve">Outlining issues for discussion.  Covenants updating; Estoppel fees; what else?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DISCUSSION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CLOSING OF MEETING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and Second to Adjourn</w:t>
      </w:r>
    </w:p>
    <w:p>
      <w:pPr>
        <w:pStyle w:val="Body"/>
        <w:spacing w:line="240" w:lineRule="auto"/>
        <w:rPr>
          <w:sz w:val="24"/>
          <w:szCs w:val="24"/>
        </w:rPr>
      </w:pP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BOD MEETING</w:t>
      </w:r>
    </w:p>
    <w:p>
      <w:pPr>
        <w:pStyle w:val="Body"/>
        <w:spacing w:line="240" w:lineRule="auto"/>
        <w:jc w:val="center"/>
      </w:pPr>
      <w:r>
        <w:rPr>
          <w:sz w:val="24"/>
          <w:szCs w:val="24"/>
          <w:rtl w:val="0"/>
          <w:lang w:val="en-US"/>
        </w:rPr>
        <w:t xml:space="preserve">Scheduled for </w:t>
      </w:r>
      <w:r>
        <w:rPr>
          <w:sz w:val="24"/>
          <w:szCs w:val="24"/>
          <w:rtl w:val="0"/>
          <w:lang w:val="en-US"/>
        </w:rPr>
        <w:t>13 January</w:t>
      </w:r>
      <w:r>
        <w:rPr>
          <w:sz w:val="24"/>
          <w:szCs w:val="24"/>
          <w:rtl w:val="0"/>
          <w:lang w:val="en-US"/>
        </w:rPr>
        <w:t>, 6:30 PM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