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86" w:rsidRDefault="00FC4BCA" w:rsidP="00FC4BCA">
      <w:pPr>
        <w:rPr>
          <w:b/>
          <w:sz w:val="40"/>
          <w:szCs w:val="40"/>
        </w:rPr>
      </w:pPr>
      <w:r>
        <w:rPr>
          <w:b/>
          <w:noProof/>
          <w:sz w:val="40"/>
          <w:szCs w:val="40"/>
        </w:rPr>
        <w:drawing>
          <wp:inline distT="0" distB="0" distL="0" distR="0">
            <wp:extent cx="1277735" cy="1197875"/>
            <wp:effectExtent l="19050" t="0" r="0" b="0"/>
            <wp:docPr id="2" name="Picture 0" descr="Nuestr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stro Logo.jpg"/>
                    <pic:cNvPicPr/>
                  </pic:nvPicPr>
                  <pic:blipFill>
                    <a:blip r:embed="rId4" cstate="print"/>
                    <a:stretch>
                      <a:fillRect/>
                    </a:stretch>
                  </pic:blipFill>
                  <pic:spPr>
                    <a:xfrm>
                      <a:off x="0" y="0"/>
                      <a:ext cx="1279166" cy="1199217"/>
                    </a:xfrm>
                    <a:prstGeom prst="rect">
                      <a:avLst/>
                    </a:prstGeom>
                  </pic:spPr>
                </pic:pic>
              </a:graphicData>
            </a:graphic>
          </wp:inline>
        </w:drawing>
      </w:r>
    </w:p>
    <w:p w:rsidR="00FC4BCA" w:rsidRDefault="00FC4BCA" w:rsidP="00FC4BCA">
      <w:pPr>
        <w:jc w:val="right"/>
        <w:rPr>
          <w:b/>
          <w:sz w:val="40"/>
          <w:szCs w:val="40"/>
        </w:rPr>
      </w:pPr>
      <w:r>
        <w:rPr>
          <w:b/>
          <w:sz w:val="40"/>
          <w:szCs w:val="40"/>
        </w:rPr>
        <w:t>Pastor Rosales</w:t>
      </w:r>
    </w:p>
    <w:p w:rsidR="00FC4BCA" w:rsidRDefault="00FC4BCA" w:rsidP="00FC4BCA">
      <w:pPr>
        <w:rPr>
          <w:b/>
          <w:sz w:val="40"/>
          <w:szCs w:val="40"/>
        </w:rPr>
      </w:pPr>
    </w:p>
    <w:p w:rsidR="00FC4BCA" w:rsidRPr="00FC4BCA" w:rsidRDefault="00FC4BCA" w:rsidP="00FC4BCA">
      <w:pPr>
        <w:rPr>
          <w:b/>
          <w:sz w:val="40"/>
          <w:szCs w:val="40"/>
        </w:rPr>
      </w:pPr>
    </w:p>
    <w:p w:rsidR="00FC4BCA" w:rsidRPr="00FC4BCA" w:rsidRDefault="00FC4BCA" w:rsidP="00FC4BCA">
      <w:pPr>
        <w:shd w:val="clear" w:color="auto" w:fill="FFFFFF"/>
        <w:jc w:val="center"/>
        <w:rPr>
          <w:rFonts w:ascii="Arial" w:eastAsia="Times New Roman" w:hAnsi="Arial" w:cs="Arial"/>
          <w:color w:val="222222"/>
          <w:sz w:val="24"/>
          <w:szCs w:val="24"/>
          <w:lang w:val="es-SV"/>
        </w:rPr>
      </w:pPr>
      <w:r w:rsidRPr="00FC4BCA">
        <w:rPr>
          <w:rFonts w:eastAsia="Times New Roman"/>
          <w:b/>
          <w:sz w:val="40"/>
          <w:szCs w:val="40"/>
          <w:lang w:val="es-SV"/>
        </w:rPr>
        <w:t>“Alabad a Jehová, porque es bueno; porque para siempre es su misericordi</w:t>
      </w:r>
      <w:r>
        <w:rPr>
          <w:rFonts w:eastAsia="Times New Roman"/>
          <w:b/>
          <w:sz w:val="40"/>
          <w:szCs w:val="40"/>
          <w:lang w:val="es-SV"/>
        </w:rPr>
        <w:t>a”</w:t>
      </w:r>
      <w:r>
        <w:rPr>
          <w:rFonts w:eastAsia="Times New Roman"/>
          <w:b/>
          <w:sz w:val="40"/>
          <w:szCs w:val="40"/>
          <w:lang w:val="es-SV"/>
        </w:rPr>
        <w:br/>
        <w:t>Salmos 136:1</w:t>
      </w:r>
      <w:r>
        <w:rPr>
          <w:rFonts w:eastAsia="Times New Roman"/>
          <w:b/>
          <w:sz w:val="40"/>
          <w:szCs w:val="40"/>
          <w:lang w:val="es-SV"/>
        </w:rPr>
        <w:br/>
        <w:t> </w:t>
      </w:r>
      <w:r>
        <w:rPr>
          <w:rFonts w:eastAsia="Times New Roman"/>
          <w:b/>
          <w:sz w:val="40"/>
          <w:szCs w:val="40"/>
          <w:lang w:val="es-SV"/>
        </w:rPr>
        <w:br/>
        <w:t>Introducción</w:t>
      </w:r>
      <w:r w:rsidRPr="00FC4BCA">
        <w:rPr>
          <w:rFonts w:eastAsia="Times New Roman"/>
          <w:b/>
          <w:sz w:val="40"/>
          <w:szCs w:val="40"/>
          <w:lang w:val="es-SV"/>
        </w:rPr>
        <w:t> </w:t>
      </w:r>
      <w:r w:rsidRPr="00FC4BCA">
        <w:rPr>
          <w:rFonts w:eastAsia="Times New Roman"/>
          <w:b/>
          <w:sz w:val="40"/>
          <w:szCs w:val="40"/>
          <w:lang w:val="es-SV"/>
        </w:rPr>
        <w:br/>
      </w:r>
      <w:r w:rsidRPr="00FC4BCA">
        <w:rPr>
          <w:rFonts w:eastAsia="Times New Roman"/>
          <w:b/>
          <w:sz w:val="40"/>
          <w:szCs w:val="40"/>
          <w:lang w:val="es-SV"/>
        </w:rPr>
        <w:br/>
        <w:t>“La Misericordia de Dios”.</w:t>
      </w:r>
      <w:r w:rsidRPr="00FC4BCA">
        <w:rPr>
          <w:rFonts w:eastAsia="Times New Roman"/>
          <w:b/>
          <w:sz w:val="40"/>
          <w:szCs w:val="40"/>
          <w:lang w:val="es-SV"/>
        </w:rPr>
        <w:br/>
      </w:r>
      <w:r w:rsidRPr="00FC4BCA">
        <w:rPr>
          <w:rFonts w:ascii="Arial" w:eastAsia="Times New Roman" w:hAnsi="Arial" w:cs="Arial"/>
          <w:color w:val="222222"/>
          <w:sz w:val="24"/>
          <w:szCs w:val="24"/>
          <w:lang w:val="es-SV"/>
        </w:rPr>
        <w:t>.</w:t>
      </w:r>
    </w:p>
    <w:p w:rsidR="00FC4BCA" w:rsidRPr="00FC4BCA" w:rsidRDefault="00FC4BCA" w:rsidP="00FC4BCA">
      <w:pPr>
        <w:shd w:val="clear" w:color="auto" w:fill="FFFFFF"/>
        <w:jc w:val="center"/>
        <w:rPr>
          <w:rFonts w:ascii="Arial" w:eastAsia="Times New Roman" w:hAnsi="Arial" w:cs="Arial"/>
          <w:b/>
          <w:color w:val="222222"/>
          <w:sz w:val="40"/>
          <w:szCs w:val="40"/>
          <w:lang w:val="es-SV"/>
        </w:rPr>
      </w:pPr>
      <w:r w:rsidRPr="00FC4BCA">
        <w:rPr>
          <w:rFonts w:ascii="Arial" w:eastAsia="Times New Roman" w:hAnsi="Arial" w:cs="Arial"/>
          <w:b/>
          <w:color w:val="222222"/>
          <w:sz w:val="40"/>
          <w:szCs w:val="40"/>
          <w:lang w:val="es-SV"/>
        </w:rPr>
        <w:t>Cualidad de Dios, en cuanto ser perfecto, por la cual perdona los pecados de las personas.</w:t>
      </w:r>
    </w:p>
    <w:p w:rsidR="00FC4BCA" w:rsidRDefault="00FC4BCA" w:rsidP="00FC4BCA">
      <w:pPr>
        <w:jc w:val="center"/>
        <w:rPr>
          <w:rFonts w:eastAsia="Times New Roman"/>
          <w:b/>
          <w:sz w:val="40"/>
          <w:szCs w:val="40"/>
          <w:lang w:val="es-SV"/>
        </w:rPr>
      </w:pPr>
      <w:r w:rsidRPr="00FC4BCA">
        <w:rPr>
          <w:rFonts w:eastAsia="Times New Roman"/>
          <w:b/>
          <w:sz w:val="40"/>
          <w:szCs w:val="40"/>
          <w:lang w:val="es-SV"/>
        </w:rPr>
        <w:br/>
        <w:t> </w:t>
      </w:r>
      <w:r w:rsidRPr="00FC4BCA">
        <w:rPr>
          <w:rFonts w:ascii="Arial" w:hAnsi="Arial" w:cs="Arial"/>
          <w:b/>
          <w:color w:val="222222"/>
          <w:sz w:val="40"/>
          <w:szCs w:val="40"/>
          <w:shd w:val="clear" w:color="auto" w:fill="FFFFFF"/>
          <w:lang w:val="es-SV"/>
        </w:rPr>
        <w:t>Inclinación a sentir compasión por los que sufren y ofrecerles ayuda.</w:t>
      </w:r>
      <w:r w:rsidRPr="00FC4BCA">
        <w:rPr>
          <w:rFonts w:eastAsia="Times New Roman"/>
          <w:b/>
          <w:sz w:val="40"/>
          <w:szCs w:val="40"/>
          <w:lang w:val="es-SV"/>
        </w:rPr>
        <w:br/>
      </w:r>
      <w:r w:rsidRPr="00FC4BCA">
        <w:rPr>
          <w:rFonts w:eastAsia="Times New Roman"/>
          <w:b/>
          <w:sz w:val="40"/>
          <w:szCs w:val="40"/>
          <w:lang w:val="es-SV"/>
        </w:rPr>
        <w:br/>
        <w:t>Dios merece ser muy alabado por esta perfección divina. El salmista exhorta a los santos a dar gracias a Dios por este atributo. Y, en verdad, esto es lo menos que puede pedirse a los que se han beneficiad</w:t>
      </w:r>
      <w:r>
        <w:rPr>
          <w:rFonts w:eastAsia="Times New Roman"/>
          <w:b/>
          <w:sz w:val="40"/>
          <w:szCs w:val="40"/>
          <w:lang w:val="es-SV"/>
        </w:rPr>
        <w:t>o de la misericordia de Dios.</w:t>
      </w:r>
      <w:r>
        <w:rPr>
          <w:rFonts w:eastAsia="Times New Roman"/>
          <w:b/>
          <w:sz w:val="40"/>
          <w:szCs w:val="40"/>
          <w:lang w:val="es-SV"/>
        </w:rPr>
        <w:br/>
      </w:r>
      <w:r w:rsidRPr="00FC4BCA">
        <w:rPr>
          <w:rFonts w:eastAsia="Times New Roman"/>
          <w:b/>
          <w:sz w:val="40"/>
          <w:szCs w:val="40"/>
          <w:lang w:val="es-SV"/>
        </w:rPr>
        <w:br/>
      </w:r>
      <w:r w:rsidRPr="00FC4BCA">
        <w:rPr>
          <w:rFonts w:eastAsia="Times New Roman"/>
          <w:b/>
          <w:sz w:val="40"/>
          <w:szCs w:val="40"/>
          <w:lang w:val="es-SV"/>
        </w:rPr>
        <w:lastRenderedPageBreak/>
        <w:br/>
        <w:t>Cuando consideramos las características de esta excelencia divina, no podemos dejar de bendecir a Dios. Su misericordia es “grande” (1ª Reyes 3:6), “mucha” (Salmos 119:156), “desde el siglo y hasta el siglo sobre los que le temen” (Salmos 103:17), bien podemos decir con el salmista: “Loaré de mañana tu m</w:t>
      </w:r>
      <w:r>
        <w:rPr>
          <w:rFonts w:eastAsia="Times New Roman"/>
          <w:b/>
          <w:sz w:val="40"/>
          <w:szCs w:val="40"/>
          <w:lang w:val="es-SV"/>
        </w:rPr>
        <w:t>isericordia” (Salmos 59:16).</w:t>
      </w:r>
      <w:r>
        <w:rPr>
          <w:rFonts w:eastAsia="Times New Roman"/>
          <w:b/>
          <w:sz w:val="40"/>
          <w:szCs w:val="40"/>
          <w:lang w:val="es-SV"/>
        </w:rPr>
        <w:br/>
      </w:r>
      <w:r>
        <w:rPr>
          <w:rFonts w:eastAsia="Times New Roman"/>
          <w:b/>
          <w:sz w:val="40"/>
          <w:szCs w:val="40"/>
          <w:lang w:val="es-SV"/>
        </w:rPr>
        <w:br/>
      </w:r>
      <w:r w:rsidRPr="00FC4BCA">
        <w:rPr>
          <w:rFonts w:eastAsia="Times New Roman"/>
          <w:b/>
          <w:sz w:val="40"/>
          <w:szCs w:val="40"/>
          <w:lang w:val="es-SV"/>
        </w:rPr>
        <w:br/>
        <w:t>“Yo haré pasar todo mi bien delante de tu rostro, y proclamaré el nombre de Jehová delante de ti; y tendré misericordia del que tendré misericordia, y seré clemente para con el que</w:t>
      </w:r>
      <w:r>
        <w:rPr>
          <w:rFonts w:eastAsia="Times New Roman"/>
          <w:b/>
          <w:sz w:val="40"/>
          <w:szCs w:val="40"/>
          <w:lang w:val="es-SV"/>
        </w:rPr>
        <w:t xml:space="preserve"> seré clemente”</w:t>
      </w:r>
      <w:r>
        <w:rPr>
          <w:rFonts w:eastAsia="Times New Roman"/>
          <w:b/>
          <w:sz w:val="40"/>
          <w:szCs w:val="40"/>
          <w:lang w:val="es-SV"/>
        </w:rPr>
        <w:br/>
        <w:t>Éxodo 33:19</w:t>
      </w:r>
      <w:r>
        <w:rPr>
          <w:rFonts w:eastAsia="Times New Roman"/>
          <w:b/>
          <w:sz w:val="40"/>
          <w:szCs w:val="40"/>
          <w:lang w:val="es-SV"/>
        </w:rPr>
        <w:br/>
        <w:t> </w:t>
      </w:r>
      <w:r w:rsidRPr="00FC4BCA">
        <w:rPr>
          <w:rFonts w:eastAsia="Times New Roman"/>
          <w:b/>
          <w:sz w:val="40"/>
          <w:szCs w:val="40"/>
          <w:lang w:val="es-SV"/>
        </w:rPr>
        <w:br/>
      </w:r>
      <w:r w:rsidRPr="00FC4BCA">
        <w:rPr>
          <w:rFonts w:eastAsia="Times New Roman"/>
          <w:b/>
          <w:sz w:val="40"/>
          <w:szCs w:val="40"/>
          <w:lang w:val="es-SV"/>
        </w:rPr>
        <w:br/>
        <w:t xml:space="preserve">La misericordia nace de la bondad de Dios, es la acción </w:t>
      </w:r>
      <w:r>
        <w:rPr>
          <w:rFonts w:eastAsia="Times New Roman"/>
          <w:b/>
          <w:sz w:val="40"/>
          <w:szCs w:val="40"/>
          <w:lang w:val="es-SV"/>
        </w:rPr>
        <w:t>misma de la bondad de Dios.</w:t>
      </w:r>
      <w:r>
        <w:rPr>
          <w:rFonts w:eastAsia="Times New Roman"/>
          <w:b/>
          <w:sz w:val="40"/>
          <w:szCs w:val="40"/>
          <w:lang w:val="es-SV"/>
        </w:rPr>
        <w:br/>
      </w:r>
      <w:r>
        <w:rPr>
          <w:rFonts w:eastAsia="Times New Roman"/>
          <w:b/>
          <w:sz w:val="40"/>
          <w:szCs w:val="40"/>
          <w:lang w:val="es-SV"/>
        </w:rPr>
        <w:br/>
      </w:r>
      <w:r w:rsidRPr="00FC4BCA">
        <w:rPr>
          <w:rFonts w:eastAsia="Times New Roman"/>
          <w:b/>
          <w:sz w:val="40"/>
          <w:szCs w:val="40"/>
          <w:lang w:val="es-SV"/>
        </w:rPr>
        <w:br/>
        <w:t xml:space="preserve">La primera consecuencia de la bondad de Dios es su benignidad, por la cual da libremente a sus criaturas como tales; por eso ha dado el ser y la vida a todas las cosas. La segunda consecuencia de la bondad de Dios es su misericordia, la cual denota la pronta inclinación de </w:t>
      </w:r>
      <w:r w:rsidRPr="00FC4BCA">
        <w:rPr>
          <w:rFonts w:eastAsia="Times New Roman"/>
          <w:b/>
          <w:sz w:val="40"/>
          <w:szCs w:val="40"/>
          <w:lang w:val="es-SV"/>
        </w:rPr>
        <w:lastRenderedPageBreak/>
        <w:t>Dios a aliviar la miseri</w:t>
      </w:r>
      <w:r>
        <w:rPr>
          <w:rFonts w:eastAsia="Times New Roman"/>
          <w:b/>
          <w:sz w:val="40"/>
          <w:szCs w:val="40"/>
          <w:lang w:val="es-SV"/>
        </w:rPr>
        <w:t>a de las criaturas caídas.</w:t>
      </w:r>
      <w:r>
        <w:rPr>
          <w:rFonts w:eastAsia="Times New Roman"/>
          <w:b/>
          <w:sz w:val="40"/>
          <w:szCs w:val="40"/>
          <w:lang w:val="es-SV"/>
        </w:rPr>
        <w:br/>
      </w:r>
      <w:r w:rsidRPr="00FC4BCA">
        <w:rPr>
          <w:rFonts w:eastAsia="Times New Roman"/>
          <w:b/>
          <w:sz w:val="40"/>
          <w:szCs w:val="40"/>
          <w:lang w:val="es-SV"/>
        </w:rPr>
        <w:br/>
      </w:r>
      <w:r w:rsidRPr="00FC4BCA">
        <w:rPr>
          <w:rFonts w:eastAsia="Times New Roman"/>
          <w:b/>
          <w:sz w:val="40"/>
          <w:szCs w:val="40"/>
          <w:lang w:val="es-SV"/>
        </w:rPr>
        <w:br/>
        <w:t>T</w:t>
      </w:r>
      <w:r>
        <w:rPr>
          <w:rFonts w:eastAsia="Times New Roman"/>
          <w:b/>
          <w:sz w:val="40"/>
          <w:szCs w:val="40"/>
          <w:lang w:val="es-SV"/>
        </w:rPr>
        <w:t>res aspectos de la Misericordia</w:t>
      </w:r>
      <w:r w:rsidRPr="00FC4BCA">
        <w:rPr>
          <w:rFonts w:eastAsia="Times New Roman"/>
          <w:b/>
          <w:sz w:val="40"/>
          <w:szCs w:val="40"/>
          <w:lang w:val="es-SV"/>
        </w:rPr>
        <w:t> </w:t>
      </w:r>
      <w:r w:rsidRPr="00FC4BCA">
        <w:rPr>
          <w:rFonts w:eastAsia="Times New Roman"/>
          <w:b/>
          <w:sz w:val="40"/>
          <w:szCs w:val="40"/>
          <w:lang w:val="es-SV"/>
        </w:rPr>
        <w:br/>
      </w:r>
      <w:r w:rsidRPr="00FC4BCA">
        <w:rPr>
          <w:rFonts w:eastAsia="Times New Roman"/>
          <w:b/>
          <w:sz w:val="40"/>
          <w:szCs w:val="40"/>
          <w:lang w:val="es-SV"/>
        </w:rPr>
        <w:br/>
        <w:t>Al tratar de estudiar la misericordia de Dios según se nos presenta en las Escrituras, necesitamos hacer una distinción triple para “traz</w:t>
      </w:r>
      <w:r>
        <w:rPr>
          <w:rFonts w:eastAsia="Times New Roman"/>
          <w:b/>
          <w:sz w:val="40"/>
          <w:szCs w:val="40"/>
          <w:lang w:val="es-SV"/>
        </w:rPr>
        <w:t>ar bien la palabra de verdad”.</w:t>
      </w:r>
      <w:r>
        <w:rPr>
          <w:rFonts w:eastAsia="Times New Roman"/>
          <w:b/>
          <w:sz w:val="40"/>
          <w:szCs w:val="40"/>
          <w:lang w:val="es-SV"/>
        </w:rPr>
        <w:br/>
      </w:r>
      <w:r w:rsidRPr="00FC4BCA">
        <w:rPr>
          <w:rFonts w:eastAsia="Times New Roman"/>
          <w:b/>
          <w:sz w:val="40"/>
          <w:szCs w:val="40"/>
          <w:lang w:val="es-SV"/>
        </w:rPr>
        <w:t> </w:t>
      </w:r>
      <w:r w:rsidRPr="00FC4BCA">
        <w:rPr>
          <w:rFonts w:eastAsia="Times New Roman"/>
          <w:b/>
          <w:sz w:val="40"/>
          <w:szCs w:val="40"/>
          <w:lang w:val="es-SV"/>
        </w:rPr>
        <w:br/>
      </w:r>
      <w:r w:rsidRPr="00FC4BCA">
        <w:rPr>
          <w:rFonts w:eastAsia="Times New Roman"/>
          <w:b/>
          <w:sz w:val="40"/>
          <w:szCs w:val="40"/>
          <w:lang w:val="es-SV"/>
        </w:rPr>
        <w:br/>
        <w:t>Misericordia general de Dios so</w:t>
      </w:r>
      <w:r>
        <w:rPr>
          <w:rFonts w:eastAsia="Times New Roman"/>
          <w:b/>
          <w:sz w:val="40"/>
          <w:szCs w:val="40"/>
          <w:lang w:val="es-SV"/>
        </w:rPr>
        <w:t>bre toda la creación de Dios:</w:t>
      </w:r>
      <w:r>
        <w:rPr>
          <w:rFonts w:eastAsia="Times New Roman"/>
          <w:b/>
          <w:sz w:val="40"/>
          <w:szCs w:val="40"/>
          <w:lang w:val="es-SV"/>
        </w:rPr>
        <w:br/>
        <w:t> </w:t>
      </w:r>
      <w:r w:rsidRPr="00FC4BCA">
        <w:rPr>
          <w:rFonts w:eastAsia="Times New Roman"/>
          <w:b/>
          <w:sz w:val="40"/>
          <w:szCs w:val="40"/>
          <w:lang w:val="es-SV"/>
        </w:rPr>
        <w:br/>
        <w:t>Esta se extiende, no sólo a todos los hombres, creyentes y no creyentes, sino también a la creación entera: “Sus misericordias sobre todas sus obras” (Salmos 145:9). “El da a todos vida, y respiración, y t</w:t>
      </w:r>
      <w:r>
        <w:rPr>
          <w:rFonts w:eastAsia="Times New Roman"/>
          <w:b/>
          <w:sz w:val="40"/>
          <w:szCs w:val="40"/>
          <w:lang w:val="es-SV"/>
        </w:rPr>
        <w:t>odas las cosas” (Hechos 17:25).</w:t>
      </w:r>
    </w:p>
    <w:p w:rsidR="00FC4BCA" w:rsidRPr="00FC4BCA" w:rsidRDefault="00FC4BCA" w:rsidP="00FC4BCA">
      <w:pPr>
        <w:jc w:val="center"/>
        <w:rPr>
          <w:rFonts w:eastAsia="Times New Roman"/>
          <w:b/>
          <w:sz w:val="40"/>
          <w:szCs w:val="40"/>
          <w:lang w:val="es-SV"/>
        </w:rPr>
      </w:pPr>
      <w:r w:rsidRPr="00FC4BCA">
        <w:rPr>
          <w:rFonts w:eastAsia="Times New Roman"/>
          <w:b/>
          <w:sz w:val="40"/>
          <w:szCs w:val="40"/>
          <w:lang w:val="es-SV"/>
        </w:rPr>
        <w:br/>
        <w:t>Dios tiene compasión de la creación en sus necesidades y las suple</w:t>
      </w:r>
      <w:r>
        <w:rPr>
          <w:rFonts w:eastAsia="Times New Roman"/>
          <w:b/>
          <w:sz w:val="40"/>
          <w:szCs w:val="40"/>
          <w:lang w:val="es-SV"/>
        </w:rPr>
        <w:t xml:space="preserve"> con la provisión apropiada.</w:t>
      </w:r>
      <w:r>
        <w:rPr>
          <w:rFonts w:eastAsia="Times New Roman"/>
          <w:b/>
          <w:sz w:val="40"/>
          <w:szCs w:val="40"/>
          <w:lang w:val="es-SV"/>
        </w:rPr>
        <w:br/>
      </w:r>
      <w:r>
        <w:rPr>
          <w:rFonts w:eastAsia="Times New Roman"/>
          <w:b/>
          <w:sz w:val="40"/>
          <w:szCs w:val="40"/>
          <w:lang w:val="es-SV"/>
        </w:rPr>
        <w:br/>
      </w:r>
      <w:r w:rsidRPr="00FC4BCA">
        <w:rPr>
          <w:rFonts w:eastAsia="Times New Roman"/>
          <w:b/>
          <w:sz w:val="40"/>
          <w:szCs w:val="40"/>
          <w:lang w:val="es-SV"/>
        </w:rPr>
        <w:br/>
        <w:t>Miserico</w:t>
      </w:r>
      <w:r>
        <w:rPr>
          <w:rFonts w:eastAsia="Times New Roman"/>
          <w:b/>
          <w:sz w:val="40"/>
          <w:szCs w:val="40"/>
          <w:lang w:val="es-SV"/>
        </w:rPr>
        <w:t>rdia sobre todos los hombres:</w:t>
      </w:r>
      <w:r>
        <w:rPr>
          <w:rFonts w:eastAsia="Times New Roman"/>
          <w:b/>
          <w:sz w:val="40"/>
          <w:szCs w:val="40"/>
          <w:lang w:val="es-SV"/>
        </w:rPr>
        <w:br/>
        <w:t> </w:t>
      </w:r>
      <w:r w:rsidRPr="00FC4BCA">
        <w:rPr>
          <w:rFonts w:eastAsia="Times New Roman"/>
          <w:b/>
          <w:sz w:val="40"/>
          <w:szCs w:val="40"/>
          <w:lang w:val="es-SV"/>
        </w:rPr>
        <w:br/>
        <w:t xml:space="preserve">Esta se ejerce en los hijos de los hombres, ayudándoles </w:t>
      </w:r>
      <w:r w:rsidRPr="00FC4BCA">
        <w:rPr>
          <w:rFonts w:eastAsia="Times New Roman"/>
          <w:b/>
          <w:sz w:val="40"/>
          <w:szCs w:val="40"/>
          <w:lang w:val="es-SV"/>
        </w:rPr>
        <w:lastRenderedPageBreak/>
        <w:t>y socorriéndoles a pesar de sus pecados. A éstos, también, Dios da lo que necesitan: “hace que su sol salga sobre malos y buenos, y llueva sobre jus</w:t>
      </w:r>
      <w:r>
        <w:rPr>
          <w:rFonts w:eastAsia="Times New Roman"/>
          <w:b/>
          <w:sz w:val="40"/>
          <w:szCs w:val="40"/>
          <w:lang w:val="es-SV"/>
        </w:rPr>
        <w:t>tos e injustos” (Mateo 5:45).</w:t>
      </w:r>
      <w:r>
        <w:rPr>
          <w:rFonts w:eastAsia="Times New Roman"/>
          <w:b/>
          <w:sz w:val="40"/>
          <w:szCs w:val="40"/>
          <w:lang w:val="es-SV"/>
        </w:rPr>
        <w:br/>
      </w:r>
      <w:r w:rsidRPr="00FC4BCA">
        <w:rPr>
          <w:rFonts w:eastAsia="Times New Roman"/>
          <w:b/>
          <w:sz w:val="40"/>
          <w:szCs w:val="40"/>
          <w:lang w:val="es-SV"/>
        </w:rPr>
        <w:br/>
      </w:r>
      <w:r w:rsidRPr="00FC4BCA">
        <w:rPr>
          <w:rFonts w:eastAsia="Times New Roman"/>
          <w:b/>
          <w:sz w:val="40"/>
          <w:szCs w:val="40"/>
          <w:lang w:val="es-SV"/>
        </w:rPr>
        <w:br/>
        <w:t>Misericordia especial sob</w:t>
      </w:r>
      <w:r>
        <w:rPr>
          <w:rFonts w:eastAsia="Times New Roman"/>
          <w:b/>
          <w:sz w:val="40"/>
          <w:szCs w:val="40"/>
          <w:lang w:val="es-SV"/>
        </w:rPr>
        <w:t>re los hijos de Dios:</w:t>
      </w:r>
      <w:r w:rsidRPr="00FC4BCA">
        <w:rPr>
          <w:rFonts w:eastAsia="Times New Roman"/>
          <w:b/>
          <w:sz w:val="40"/>
          <w:szCs w:val="40"/>
          <w:lang w:val="es-SV"/>
        </w:rPr>
        <w:t> </w:t>
      </w:r>
      <w:r w:rsidRPr="00FC4BCA">
        <w:rPr>
          <w:rFonts w:eastAsia="Times New Roman"/>
          <w:b/>
          <w:sz w:val="40"/>
          <w:szCs w:val="40"/>
          <w:lang w:val="es-SV"/>
        </w:rPr>
        <w:br/>
      </w:r>
      <w:r w:rsidRPr="00FC4BCA">
        <w:rPr>
          <w:rFonts w:eastAsia="Times New Roman"/>
          <w:b/>
          <w:sz w:val="40"/>
          <w:szCs w:val="40"/>
          <w:lang w:val="es-SV"/>
        </w:rPr>
        <w:br/>
        <w:t xml:space="preserve">Esta, está reservada sólo para los herederos de la salvación, y que les es comunicada por el camino del </w:t>
      </w:r>
      <w:r>
        <w:rPr>
          <w:rFonts w:eastAsia="Times New Roman"/>
          <w:b/>
          <w:sz w:val="40"/>
          <w:szCs w:val="40"/>
          <w:lang w:val="es-SV"/>
        </w:rPr>
        <w:t>pacto, a través del Mediador.</w:t>
      </w:r>
      <w:r>
        <w:rPr>
          <w:rFonts w:eastAsia="Times New Roman"/>
          <w:b/>
          <w:sz w:val="40"/>
          <w:szCs w:val="40"/>
          <w:lang w:val="es-SV"/>
        </w:rPr>
        <w:br/>
      </w:r>
      <w:r>
        <w:rPr>
          <w:rFonts w:eastAsia="Times New Roman"/>
          <w:b/>
          <w:sz w:val="40"/>
          <w:szCs w:val="40"/>
          <w:lang w:val="es-SV"/>
        </w:rPr>
        <w:br/>
      </w:r>
      <w:r w:rsidRPr="00FC4BCA">
        <w:rPr>
          <w:rFonts w:eastAsia="Times New Roman"/>
          <w:b/>
          <w:sz w:val="40"/>
          <w:szCs w:val="40"/>
          <w:lang w:val="es-SV"/>
        </w:rPr>
        <w:br/>
        <w:t>Si nos fijamos un poco más en la diferencia entre las distinciones segunda y tercera que hemos mencionado, notaremos que las misericordias que Dios otorga a los impíos son de naturaleza puramente temporal; es decir, se limitan estrictamente a la vida presente. La misericordia no se extenderá, para ellos, más allá de la tumba: “Aquél no es pueblo de entendimiento; por tanto su Hacedor no tendrá de él misericordia, ni se compadecerá de él el que lo formó” (Isaías 27:11). Pero, en este punto, puede presentarse una dificultad a algunos, a saber: ¿No dice la Escritura que “para siempre es su misericordi</w:t>
      </w:r>
      <w:r>
        <w:rPr>
          <w:rFonts w:eastAsia="Times New Roman"/>
          <w:b/>
          <w:sz w:val="40"/>
          <w:szCs w:val="40"/>
          <w:lang w:val="es-SV"/>
        </w:rPr>
        <w:t>a”? (Salmos 136:1).</w:t>
      </w:r>
      <w:r>
        <w:rPr>
          <w:rFonts w:eastAsia="Times New Roman"/>
          <w:b/>
          <w:sz w:val="40"/>
          <w:szCs w:val="40"/>
          <w:lang w:val="es-SV"/>
        </w:rPr>
        <w:br/>
      </w:r>
      <w:r>
        <w:rPr>
          <w:rFonts w:eastAsia="Times New Roman"/>
          <w:b/>
          <w:sz w:val="40"/>
          <w:szCs w:val="40"/>
          <w:lang w:val="es-SV"/>
        </w:rPr>
        <w:br/>
      </w:r>
      <w:r>
        <w:rPr>
          <w:rFonts w:eastAsia="Times New Roman"/>
          <w:b/>
          <w:sz w:val="40"/>
          <w:szCs w:val="40"/>
          <w:lang w:val="es-SV"/>
        </w:rPr>
        <w:lastRenderedPageBreak/>
        <w:t> </w:t>
      </w:r>
      <w:r w:rsidRPr="00FC4BCA">
        <w:rPr>
          <w:rFonts w:eastAsia="Times New Roman"/>
          <w:b/>
          <w:sz w:val="40"/>
          <w:szCs w:val="40"/>
          <w:lang w:val="es-SV"/>
        </w:rPr>
        <w:br/>
        <w:t>Hay dos cosas a tener en cuenta con referencia a esto. Dios no puede dejar jamás de ser misericordioso porque ésta es una cualidad de la esencia divina (Salmos 116:5); pero el ejercicio de su “misericordia especial” está condicionado, es a través de Cristo que podemos alcanzar esta misericordia, así dice la Biblia: “No por obras de justicia que nosotros habíamos hecho, mas por su miser</w:t>
      </w:r>
      <w:r>
        <w:rPr>
          <w:rFonts w:eastAsia="Times New Roman"/>
          <w:b/>
          <w:sz w:val="40"/>
          <w:szCs w:val="40"/>
          <w:lang w:val="es-SV"/>
        </w:rPr>
        <w:t>icordia nos salvó” (Tito 3:5).  </w:t>
      </w:r>
      <w:r>
        <w:rPr>
          <w:rFonts w:eastAsia="Times New Roman"/>
          <w:b/>
          <w:sz w:val="40"/>
          <w:szCs w:val="40"/>
          <w:lang w:val="es-SV"/>
        </w:rPr>
        <w:br/>
      </w:r>
      <w:r w:rsidRPr="00FC4BCA">
        <w:rPr>
          <w:rFonts w:eastAsia="Times New Roman"/>
          <w:b/>
          <w:sz w:val="40"/>
          <w:szCs w:val="40"/>
          <w:lang w:val="es-SV"/>
        </w:rPr>
        <w:br/>
        <w:t>La Miser</w:t>
      </w:r>
      <w:r>
        <w:rPr>
          <w:rFonts w:eastAsia="Times New Roman"/>
          <w:b/>
          <w:sz w:val="40"/>
          <w:szCs w:val="40"/>
          <w:lang w:val="es-SV"/>
        </w:rPr>
        <w:t>icordia y la Justicia de Dios</w:t>
      </w:r>
      <w:r w:rsidRPr="00FC4BCA">
        <w:rPr>
          <w:rFonts w:eastAsia="Times New Roman"/>
          <w:b/>
          <w:sz w:val="40"/>
          <w:szCs w:val="40"/>
          <w:lang w:val="es-SV"/>
        </w:rPr>
        <w:br/>
        <w:t> </w:t>
      </w:r>
      <w:r w:rsidRPr="00FC4BCA">
        <w:rPr>
          <w:rFonts w:eastAsia="Times New Roman"/>
          <w:b/>
          <w:sz w:val="40"/>
          <w:szCs w:val="40"/>
          <w:lang w:val="es-SV"/>
        </w:rPr>
        <w:br/>
      </w:r>
      <w:r w:rsidRPr="00FC4BCA">
        <w:rPr>
          <w:rFonts w:eastAsia="Times New Roman"/>
          <w:b/>
          <w:sz w:val="40"/>
          <w:szCs w:val="40"/>
          <w:lang w:val="es-SV"/>
        </w:rPr>
        <w:br/>
        <w:t>Cuando Dios actúe con justicia enviando al infierno a quienes lo rechazaron, este mismo acto será un acto de misericordia sobre sus hijos, salvándolos por siempre de todo lo malo, ¡Qué misericordia muestra el hecho de que en la Nueva Jerusalén no entrará “ninguna cosa sucia, o que hace abominación y mentira” (Apocalipsis 21:27), también en el Salmo 143:12 encontramos a David orando así: “Y por tu misericordia disiparás mis enemigos, y destruirás todos los adversarios de mi alm</w:t>
      </w:r>
      <w:r>
        <w:rPr>
          <w:rFonts w:eastAsia="Times New Roman"/>
          <w:b/>
          <w:sz w:val="40"/>
          <w:szCs w:val="40"/>
          <w:lang w:val="es-SV"/>
        </w:rPr>
        <w:t>a: porque yo soy tu siervo”.</w:t>
      </w:r>
      <w:r>
        <w:rPr>
          <w:rFonts w:eastAsia="Times New Roman"/>
          <w:b/>
          <w:sz w:val="40"/>
          <w:szCs w:val="40"/>
          <w:lang w:val="es-SV"/>
        </w:rPr>
        <w:br/>
      </w:r>
      <w:r w:rsidRPr="00FC4BCA">
        <w:rPr>
          <w:rFonts w:eastAsia="Times New Roman"/>
          <w:b/>
          <w:sz w:val="40"/>
          <w:szCs w:val="40"/>
          <w:lang w:val="es-SV"/>
        </w:rPr>
        <w:br/>
        <w:t xml:space="preserve">También en el Salmo 136:15 leemos que Dios “arrojó a Faraón y a su ejército en el mar Rojo, porque para </w:t>
      </w:r>
      <w:r w:rsidRPr="00FC4BCA">
        <w:rPr>
          <w:rFonts w:eastAsia="Times New Roman"/>
          <w:b/>
          <w:sz w:val="40"/>
          <w:szCs w:val="40"/>
          <w:lang w:val="es-SV"/>
        </w:rPr>
        <w:lastRenderedPageBreak/>
        <w:t>siempre es su misericordia”. Fue un acto de venganza sobre Faraón y los suyos, pero, para los Israelitas, fue un acto de “misericordia”. Y otra vez, en Apocalipsis 19:1-3, leemos: “Oí una gran voz de gran compañía en el cielo, que decía: Aleluya; Salvación y honra y gloria y potencia al Señor Dios nuestro. Porque sus juicios son verdaderos y justos; porque él ha juzgado a la grande ramera, que ha corrompido la tierra con su fornicación, y ha vengado la sangre de sus siervos de la mano de ella. Y otra vez dijeron: Aleluya. Y su h</w:t>
      </w:r>
      <w:r>
        <w:rPr>
          <w:rFonts w:eastAsia="Times New Roman"/>
          <w:b/>
          <w:sz w:val="40"/>
          <w:szCs w:val="40"/>
          <w:lang w:val="es-SV"/>
        </w:rPr>
        <w:t>umo subió para siempre jamás”.</w:t>
      </w:r>
      <w:r w:rsidRPr="00FC4BCA">
        <w:rPr>
          <w:rFonts w:eastAsia="Times New Roman"/>
          <w:b/>
          <w:sz w:val="40"/>
          <w:szCs w:val="40"/>
          <w:lang w:val="es-SV"/>
        </w:rPr>
        <w:t> </w:t>
      </w:r>
      <w:r w:rsidRPr="00FC4BCA">
        <w:rPr>
          <w:rFonts w:eastAsia="Times New Roman"/>
          <w:b/>
          <w:sz w:val="40"/>
          <w:szCs w:val="40"/>
          <w:lang w:val="es-SV"/>
        </w:rPr>
        <w:br/>
      </w:r>
      <w:r w:rsidRPr="00FC4BCA">
        <w:rPr>
          <w:rFonts w:eastAsia="Times New Roman"/>
          <w:b/>
          <w:sz w:val="40"/>
          <w:szCs w:val="40"/>
          <w:lang w:val="es-SV"/>
        </w:rPr>
        <w:br/>
        <w:t>Por lo anterior, no podemos ni debemos confundir la misericordia de Dios con debilidad, porque al mismo tiempo que es misericordioso, también es Justo, por lo tanto es vana la esperanza del “universalismo”, “</w:t>
      </w:r>
      <w:proofErr w:type="spellStart"/>
      <w:r w:rsidRPr="00FC4BCA">
        <w:rPr>
          <w:rFonts w:eastAsia="Times New Roman"/>
          <w:b/>
          <w:sz w:val="40"/>
          <w:szCs w:val="40"/>
          <w:lang w:val="es-SV"/>
        </w:rPr>
        <w:t>hipercalvinismo</w:t>
      </w:r>
      <w:proofErr w:type="spellEnd"/>
      <w:r w:rsidRPr="00FC4BCA">
        <w:rPr>
          <w:rFonts w:eastAsia="Times New Roman"/>
          <w:b/>
          <w:sz w:val="40"/>
          <w:szCs w:val="40"/>
          <w:lang w:val="es-SV"/>
        </w:rPr>
        <w:t>” y las falsas doctrinas de la “</w:t>
      </w:r>
      <w:proofErr w:type="spellStart"/>
      <w:r w:rsidRPr="00FC4BCA">
        <w:rPr>
          <w:rFonts w:eastAsia="Times New Roman"/>
          <w:b/>
          <w:sz w:val="40"/>
          <w:szCs w:val="40"/>
          <w:lang w:val="es-SV"/>
        </w:rPr>
        <w:t>supergracia</w:t>
      </w:r>
      <w:proofErr w:type="spellEnd"/>
      <w:r w:rsidRPr="00FC4BCA">
        <w:rPr>
          <w:rFonts w:eastAsia="Times New Roman"/>
          <w:b/>
          <w:sz w:val="40"/>
          <w:szCs w:val="40"/>
          <w:lang w:val="es-SV"/>
        </w:rPr>
        <w:t>”, “</w:t>
      </w:r>
      <w:proofErr w:type="spellStart"/>
      <w:r w:rsidRPr="00FC4BCA">
        <w:rPr>
          <w:rFonts w:eastAsia="Times New Roman"/>
          <w:b/>
          <w:sz w:val="40"/>
          <w:szCs w:val="40"/>
          <w:lang w:val="es-SV"/>
        </w:rPr>
        <w:t>hipergracia</w:t>
      </w:r>
      <w:proofErr w:type="spellEnd"/>
      <w:r w:rsidRPr="00FC4BCA">
        <w:rPr>
          <w:rFonts w:eastAsia="Times New Roman"/>
          <w:b/>
          <w:sz w:val="40"/>
          <w:szCs w:val="40"/>
          <w:lang w:val="es-SV"/>
        </w:rPr>
        <w:t xml:space="preserve">” o “libertinaje”, que pretenden mostrarnos a un Dios ultra-amoroso, que otorga perdones </w:t>
      </w:r>
      <w:proofErr w:type="spellStart"/>
      <w:r w:rsidRPr="00FC4BCA">
        <w:rPr>
          <w:rFonts w:eastAsia="Times New Roman"/>
          <w:b/>
          <w:sz w:val="40"/>
          <w:szCs w:val="40"/>
          <w:lang w:val="es-SV"/>
        </w:rPr>
        <w:t>express</w:t>
      </w:r>
      <w:proofErr w:type="spellEnd"/>
      <w:r w:rsidRPr="00FC4BCA">
        <w:rPr>
          <w:rFonts w:eastAsia="Times New Roman"/>
          <w:b/>
          <w:sz w:val="40"/>
          <w:szCs w:val="40"/>
          <w:lang w:val="es-SV"/>
        </w:rPr>
        <w:t>, que es un anciano buena gente y que al final perdonará a todos, porque dicen ellos, Dios amor, misericordia y perdón, también añaden que: “donde sobreabundó el pecado, sobreabundó la gracia”, pero se olvidan que La Biblia también dice que nadie pasará por inocente y que Dios no puede ser burlado.</w:t>
      </w:r>
      <w:r w:rsidRPr="00FC4BCA">
        <w:rPr>
          <w:rFonts w:eastAsia="Times New Roman"/>
          <w:b/>
          <w:sz w:val="40"/>
          <w:szCs w:val="40"/>
          <w:lang w:val="es-SV"/>
        </w:rPr>
        <w:br/>
      </w:r>
      <w:r w:rsidRPr="00FC4BCA">
        <w:rPr>
          <w:rFonts w:eastAsia="Times New Roman"/>
          <w:b/>
          <w:sz w:val="40"/>
          <w:szCs w:val="40"/>
          <w:lang w:val="es-SV"/>
        </w:rPr>
        <w:lastRenderedPageBreak/>
        <w:br/>
        <w:t> </w:t>
      </w:r>
      <w:r w:rsidRPr="00FC4BCA">
        <w:rPr>
          <w:rFonts w:eastAsia="Times New Roman"/>
          <w:b/>
          <w:sz w:val="40"/>
          <w:szCs w:val="40"/>
          <w:lang w:val="es-SV"/>
        </w:rPr>
        <w:br/>
      </w:r>
      <w:r w:rsidRPr="00FC4BCA">
        <w:rPr>
          <w:rFonts w:eastAsia="Times New Roman"/>
          <w:b/>
          <w:sz w:val="40"/>
          <w:szCs w:val="40"/>
          <w:lang w:val="es-SV"/>
        </w:rPr>
        <w:br/>
        <w:t>Dios es un Dios de justicia tanto como de misericordia, que ha declarado de forma categórica que “de ningún modo justificará al malvado” (</w:t>
      </w:r>
      <w:proofErr w:type="spellStart"/>
      <w:r w:rsidRPr="00FC4BCA">
        <w:rPr>
          <w:rFonts w:eastAsia="Times New Roman"/>
          <w:b/>
          <w:sz w:val="40"/>
          <w:szCs w:val="40"/>
          <w:lang w:val="es-SV"/>
        </w:rPr>
        <w:t>Exodo</w:t>
      </w:r>
      <w:proofErr w:type="spellEnd"/>
      <w:r w:rsidRPr="00FC4BCA">
        <w:rPr>
          <w:rFonts w:eastAsia="Times New Roman"/>
          <w:b/>
          <w:sz w:val="40"/>
          <w:szCs w:val="40"/>
          <w:lang w:val="es-SV"/>
        </w:rPr>
        <w:t xml:space="preserve"> 34:7). El ha dicho que “los malos serán trasladados al infierno, todas las gentes que se olvidan de Dios” (</w:t>
      </w:r>
      <w:proofErr w:type="spellStart"/>
      <w:r w:rsidRPr="00FC4BCA">
        <w:rPr>
          <w:rFonts w:eastAsia="Times New Roman"/>
          <w:b/>
          <w:sz w:val="40"/>
          <w:szCs w:val="40"/>
          <w:lang w:val="es-SV"/>
        </w:rPr>
        <w:t>Sal.</w:t>
      </w:r>
      <w:proofErr w:type="spellEnd"/>
      <w:r w:rsidRPr="00FC4BCA">
        <w:rPr>
          <w:rFonts w:eastAsia="Times New Roman"/>
          <w:b/>
          <w:sz w:val="40"/>
          <w:szCs w:val="40"/>
          <w:lang w:val="es-SV"/>
        </w:rPr>
        <w:t xml:space="preserve"> 9:17). No importa que los hombres digan: No creo. Es igualmente cierto que los que descuidan las leyes de la salud espiritual sufrirán p</w:t>
      </w:r>
      <w:r>
        <w:rPr>
          <w:rFonts w:eastAsia="Times New Roman"/>
          <w:b/>
          <w:sz w:val="40"/>
          <w:szCs w:val="40"/>
          <w:lang w:val="es-SV"/>
        </w:rPr>
        <w:t>ara siempre la segunda muerte.</w:t>
      </w:r>
      <w:r w:rsidRPr="00FC4BCA">
        <w:rPr>
          <w:rFonts w:eastAsia="Times New Roman"/>
          <w:b/>
          <w:sz w:val="40"/>
          <w:szCs w:val="40"/>
          <w:lang w:val="es-SV"/>
        </w:rPr>
        <w:t> </w:t>
      </w:r>
      <w:r w:rsidRPr="00FC4BCA">
        <w:rPr>
          <w:rFonts w:eastAsia="Times New Roman"/>
          <w:b/>
          <w:sz w:val="40"/>
          <w:szCs w:val="40"/>
          <w:lang w:val="es-SV"/>
        </w:rPr>
        <w:br/>
      </w:r>
      <w:r w:rsidRPr="00FC4BCA">
        <w:rPr>
          <w:rFonts w:eastAsia="Times New Roman"/>
          <w:b/>
          <w:sz w:val="40"/>
          <w:szCs w:val="40"/>
          <w:lang w:val="es-SV"/>
        </w:rPr>
        <w:br/>
        <w:t>Es muy grave ver cuántos hay que abusan de esta perfección divina. Continúan despreciando la autoridad de Dios, pisoteando sus leyes morales, viviendo en pecado, y, así y todo, se precian de su misericordia. Sin embargo, Dios no será injusto para consigo mismo. El muestra misericordia para quienes lo aman Éxodo 20:6 “y hago misericordia a millares, a los que me aman y g</w:t>
      </w:r>
      <w:r>
        <w:rPr>
          <w:rFonts w:eastAsia="Times New Roman"/>
          <w:b/>
          <w:sz w:val="40"/>
          <w:szCs w:val="40"/>
          <w:lang w:val="es-SV"/>
        </w:rPr>
        <w:t>uardan mis mandamientos.”</w:t>
      </w:r>
      <w:r>
        <w:rPr>
          <w:rFonts w:eastAsia="Times New Roman"/>
          <w:b/>
          <w:sz w:val="40"/>
          <w:szCs w:val="40"/>
          <w:lang w:val="es-SV"/>
        </w:rPr>
        <w:br/>
      </w:r>
      <w:r>
        <w:rPr>
          <w:rFonts w:eastAsia="Times New Roman"/>
          <w:b/>
          <w:sz w:val="40"/>
          <w:szCs w:val="40"/>
          <w:lang w:val="es-SV"/>
        </w:rPr>
        <w:br/>
        <w:t> </w:t>
      </w:r>
      <w:r w:rsidRPr="00FC4BCA">
        <w:rPr>
          <w:rFonts w:eastAsia="Times New Roman"/>
          <w:b/>
          <w:sz w:val="40"/>
          <w:szCs w:val="40"/>
          <w:lang w:val="es-SV"/>
        </w:rPr>
        <w:t>Conclusión</w:t>
      </w:r>
      <w:r w:rsidRPr="00FC4BCA">
        <w:rPr>
          <w:rFonts w:eastAsia="Times New Roman"/>
          <w:b/>
          <w:sz w:val="40"/>
          <w:szCs w:val="40"/>
          <w:lang w:val="es-SV"/>
        </w:rPr>
        <w:br/>
        <w:t> </w:t>
      </w:r>
      <w:r w:rsidRPr="00FC4BCA">
        <w:rPr>
          <w:rFonts w:eastAsia="Times New Roman"/>
          <w:b/>
          <w:sz w:val="40"/>
          <w:szCs w:val="40"/>
          <w:lang w:val="es-SV"/>
        </w:rPr>
        <w:br/>
      </w:r>
      <w:r w:rsidRPr="00FC4BCA">
        <w:rPr>
          <w:rFonts w:eastAsia="Times New Roman"/>
          <w:b/>
          <w:sz w:val="40"/>
          <w:szCs w:val="40"/>
          <w:lang w:val="es-SV"/>
        </w:rPr>
        <w:br/>
        <w:t xml:space="preserve">Para quienes somos hijos de Dios, salvos por Gracia, hay promesas grandes en cuanto a su misericordia: “Grande </w:t>
      </w:r>
      <w:r w:rsidRPr="00FC4BCA">
        <w:rPr>
          <w:rFonts w:eastAsia="Times New Roman"/>
          <w:b/>
          <w:sz w:val="40"/>
          <w:szCs w:val="40"/>
          <w:lang w:val="es-SV"/>
        </w:rPr>
        <w:lastRenderedPageBreak/>
        <w:t xml:space="preserve">es hasta los cielos tu misericordia” (Salmos 57:10). Las riquezas de la misericordia de Dios sobrepasa lo que nuestra mente puede imaginar, por eso debemos valorar </w:t>
      </w:r>
      <w:proofErr w:type="spellStart"/>
      <w:r w:rsidRPr="00FC4BCA">
        <w:rPr>
          <w:rFonts w:eastAsia="Times New Roman"/>
          <w:b/>
          <w:sz w:val="40"/>
          <w:szCs w:val="40"/>
          <w:lang w:val="es-SV"/>
        </w:rPr>
        <w:t>ets</w:t>
      </w:r>
      <w:proofErr w:type="spellEnd"/>
      <w:r w:rsidRPr="00FC4BCA">
        <w:rPr>
          <w:rFonts w:eastAsia="Times New Roman"/>
          <w:b/>
          <w:sz w:val="40"/>
          <w:szCs w:val="40"/>
          <w:lang w:val="es-SV"/>
        </w:rPr>
        <w:t xml:space="preserve"> atributo de Dios. “Porque como la altura de los cielos sobre la tierra, engrandeció su misericordia sobre los </w:t>
      </w:r>
      <w:r>
        <w:rPr>
          <w:rFonts w:eastAsia="Times New Roman"/>
          <w:b/>
          <w:sz w:val="40"/>
          <w:szCs w:val="40"/>
          <w:lang w:val="es-SV"/>
        </w:rPr>
        <w:t>que le temen” (Salmos 103:11).</w:t>
      </w:r>
      <w:r w:rsidRPr="00FC4BCA">
        <w:rPr>
          <w:rFonts w:eastAsia="Times New Roman"/>
          <w:b/>
          <w:sz w:val="40"/>
          <w:szCs w:val="40"/>
          <w:lang w:val="es-SV"/>
        </w:rPr>
        <w:t> </w:t>
      </w:r>
      <w:r w:rsidRPr="00FC4BCA">
        <w:rPr>
          <w:rFonts w:eastAsia="Times New Roman"/>
          <w:b/>
          <w:sz w:val="40"/>
          <w:szCs w:val="40"/>
          <w:lang w:val="es-SV"/>
        </w:rPr>
        <w:br/>
      </w:r>
      <w:r w:rsidRPr="00FC4BCA">
        <w:rPr>
          <w:rFonts w:eastAsia="Times New Roman"/>
          <w:b/>
          <w:sz w:val="40"/>
          <w:szCs w:val="40"/>
          <w:lang w:val="es-SV"/>
        </w:rPr>
        <w:br/>
        <w:t>“Dios es el Padre de misericordias”</w:t>
      </w:r>
      <w:r w:rsidRPr="00FC4BCA">
        <w:rPr>
          <w:rFonts w:eastAsia="Times New Roman"/>
          <w:b/>
          <w:sz w:val="40"/>
          <w:szCs w:val="40"/>
          <w:lang w:val="es-SV"/>
        </w:rPr>
        <w:br/>
        <w:t>2ª Corintios 1:3</w:t>
      </w:r>
    </w:p>
    <w:p w:rsidR="00FC4BCA" w:rsidRPr="00FC4BCA" w:rsidRDefault="00FC4BCA" w:rsidP="00FC4BCA">
      <w:pPr>
        <w:jc w:val="center"/>
        <w:rPr>
          <w:rFonts w:eastAsia="Times New Roman"/>
          <w:b/>
          <w:sz w:val="40"/>
          <w:szCs w:val="40"/>
          <w:lang w:val="es-SV"/>
        </w:rPr>
      </w:pPr>
    </w:p>
    <w:p w:rsidR="00FC4BCA" w:rsidRPr="00FC4BCA" w:rsidRDefault="00FC4BCA" w:rsidP="00FC4BCA">
      <w:pPr>
        <w:jc w:val="center"/>
        <w:rPr>
          <w:b/>
          <w:sz w:val="40"/>
          <w:szCs w:val="40"/>
          <w:lang w:val="es-SV"/>
        </w:rPr>
      </w:pPr>
    </w:p>
    <w:p w:rsidR="00FC4BCA" w:rsidRPr="00FC4BCA" w:rsidRDefault="00FC4BCA" w:rsidP="00FC4BCA">
      <w:pPr>
        <w:jc w:val="center"/>
        <w:rPr>
          <w:b/>
          <w:sz w:val="40"/>
          <w:szCs w:val="40"/>
          <w:lang w:val="es-SV"/>
        </w:rPr>
      </w:pPr>
    </w:p>
    <w:p w:rsidR="00FC4BCA" w:rsidRPr="00FC4BCA" w:rsidRDefault="00FC4BCA" w:rsidP="00FC4BCA">
      <w:pPr>
        <w:jc w:val="center"/>
        <w:rPr>
          <w:b/>
          <w:sz w:val="40"/>
          <w:szCs w:val="40"/>
          <w:lang w:val="es-SV"/>
        </w:rPr>
      </w:pPr>
    </w:p>
    <w:sectPr w:rsidR="00FC4BCA" w:rsidRPr="00FC4BCA" w:rsidSect="008A19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FC4BCA"/>
    <w:rsid w:val="008A1986"/>
    <w:rsid w:val="00D12ED5"/>
    <w:rsid w:val="00FC4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BC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BCA"/>
    <w:rPr>
      <w:rFonts w:ascii="Tahoma" w:hAnsi="Tahoma" w:cs="Tahoma"/>
      <w:sz w:val="16"/>
      <w:szCs w:val="16"/>
    </w:rPr>
  </w:style>
  <w:style w:type="character" w:customStyle="1" w:styleId="BalloonTextChar">
    <w:name w:val="Balloon Text Char"/>
    <w:basedOn w:val="DefaultParagraphFont"/>
    <w:link w:val="BalloonText"/>
    <w:uiPriority w:val="99"/>
    <w:semiHidden/>
    <w:rsid w:val="00FC4BCA"/>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4876771">
      <w:bodyDiv w:val="1"/>
      <w:marLeft w:val="0"/>
      <w:marRight w:val="0"/>
      <w:marTop w:val="0"/>
      <w:marBottom w:val="0"/>
      <w:divBdr>
        <w:top w:val="none" w:sz="0" w:space="0" w:color="auto"/>
        <w:left w:val="none" w:sz="0" w:space="0" w:color="auto"/>
        <w:bottom w:val="none" w:sz="0" w:space="0" w:color="auto"/>
        <w:right w:val="none" w:sz="0" w:space="0" w:color="auto"/>
      </w:divBdr>
    </w:div>
    <w:div w:id="1926844950">
      <w:bodyDiv w:val="1"/>
      <w:marLeft w:val="0"/>
      <w:marRight w:val="0"/>
      <w:marTop w:val="0"/>
      <w:marBottom w:val="0"/>
      <w:divBdr>
        <w:top w:val="none" w:sz="0" w:space="0" w:color="auto"/>
        <w:left w:val="none" w:sz="0" w:space="0" w:color="auto"/>
        <w:bottom w:val="none" w:sz="0" w:space="0" w:color="auto"/>
        <w:right w:val="none" w:sz="0" w:space="0" w:color="auto"/>
      </w:divBdr>
      <w:divsChild>
        <w:div w:id="22098984">
          <w:marLeft w:val="175"/>
          <w:marRight w:val="0"/>
          <w:marTop w:val="0"/>
          <w:marBottom w:val="0"/>
          <w:divBdr>
            <w:top w:val="none" w:sz="0" w:space="0" w:color="auto"/>
            <w:left w:val="none" w:sz="0" w:space="0" w:color="auto"/>
            <w:bottom w:val="none" w:sz="0" w:space="0" w:color="auto"/>
            <w:right w:val="none" w:sz="0" w:space="0" w:color="auto"/>
          </w:divBdr>
          <w:divsChild>
            <w:div w:id="413481431">
              <w:marLeft w:val="0"/>
              <w:marRight w:val="0"/>
              <w:marTop w:val="0"/>
              <w:marBottom w:val="0"/>
              <w:divBdr>
                <w:top w:val="none" w:sz="0" w:space="0" w:color="auto"/>
                <w:left w:val="none" w:sz="0" w:space="0" w:color="auto"/>
                <w:bottom w:val="none" w:sz="0" w:space="0" w:color="auto"/>
                <w:right w:val="none" w:sz="0" w:space="0" w:color="auto"/>
              </w:divBdr>
              <w:divsChild>
                <w:div w:id="14338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Rosales</dc:creator>
  <cp:lastModifiedBy>JOSE Rosales</cp:lastModifiedBy>
  <cp:revision>1</cp:revision>
  <dcterms:created xsi:type="dcterms:W3CDTF">2018-10-25T19:01:00Z</dcterms:created>
  <dcterms:modified xsi:type="dcterms:W3CDTF">2018-10-25T19:13:00Z</dcterms:modified>
</cp:coreProperties>
</file>