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987" w:rsidRPr="00541B1D" w:rsidRDefault="00BF65CD" w:rsidP="00314560">
      <w:pPr>
        <w:spacing w:after="0" w:line="240" w:lineRule="auto"/>
        <w:jc w:val="center"/>
        <w:rPr>
          <w:rFonts w:cstheme="minorHAnsi"/>
          <w:b/>
          <w:sz w:val="21"/>
          <w:szCs w:val="21"/>
        </w:rPr>
      </w:pPr>
      <w:bookmarkStart w:id="0" w:name="_GoBack"/>
      <w:bookmarkEnd w:id="0"/>
      <w:r w:rsidRPr="00541B1D">
        <w:rPr>
          <w:rFonts w:cstheme="minorHAnsi"/>
          <w:b/>
          <w:sz w:val="21"/>
          <w:szCs w:val="21"/>
        </w:rPr>
        <w:t>Company/Firm Name</w:t>
      </w:r>
      <w:r w:rsidR="00E36987" w:rsidRPr="00541B1D">
        <w:rPr>
          <w:rFonts w:cstheme="minorHAnsi"/>
          <w:b/>
          <w:sz w:val="21"/>
          <w:szCs w:val="21"/>
        </w:rPr>
        <w:t xml:space="preserve"> </w:t>
      </w:r>
    </w:p>
    <w:p w:rsidR="00E36987" w:rsidRPr="00541B1D" w:rsidRDefault="00BF65CD" w:rsidP="00314560">
      <w:pPr>
        <w:tabs>
          <w:tab w:val="center" w:pos="5175"/>
          <w:tab w:val="left" w:pos="7470"/>
          <w:tab w:val="right" w:pos="10350"/>
        </w:tabs>
        <w:spacing w:after="0" w:line="240" w:lineRule="auto"/>
        <w:jc w:val="center"/>
        <w:rPr>
          <w:rFonts w:cstheme="minorHAnsi"/>
          <w:sz w:val="21"/>
          <w:szCs w:val="21"/>
        </w:rPr>
      </w:pPr>
      <w:r w:rsidRPr="00541B1D">
        <w:rPr>
          <w:rFonts w:cstheme="minorHAnsi"/>
          <w:sz w:val="21"/>
          <w:szCs w:val="21"/>
        </w:rPr>
        <w:t>A</w:t>
      </w:r>
      <w:r w:rsidR="00314560">
        <w:rPr>
          <w:rFonts w:cstheme="minorHAnsi"/>
          <w:sz w:val="21"/>
          <w:szCs w:val="21"/>
        </w:rPr>
        <w:t>ddress</w:t>
      </w:r>
    </w:p>
    <w:p w:rsidR="00E36987" w:rsidRPr="00541B1D" w:rsidRDefault="00164272" w:rsidP="00314560">
      <w:pPr>
        <w:spacing w:line="240" w:lineRule="auto"/>
        <w:jc w:val="center"/>
        <w:rPr>
          <w:rFonts w:cstheme="minorHAnsi"/>
          <w:sz w:val="21"/>
          <w:szCs w:val="21"/>
        </w:rPr>
      </w:pPr>
      <w:r>
        <w:rPr>
          <w:rFonts w:cstheme="minorHAnsi"/>
          <w:sz w:val="21"/>
          <w:szCs w:val="21"/>
        </w:rPr>
        <w:pict>
          <v:rect id="_x0000_i1025" style="width:512.35pt;height:1pt" o:hrpct="990" o:hralign="center" o:hrstd="t" o:hr="t" fillcolor="#a0a0a0" stroked="f"/>
        </w:pict>
      </w:r>
    </w:p>
    <w:p w:rsidR="00DD16A3" w:rsidRPr="00541B1D" w:rsidRDefault="00DD16A3" w:rsidP="00314560">
      <w:pPr>
        <w:spacing w:after="0" w:line="240" w:lineRule="auto"/>
        <w:jc w:val="center"/>
        <w:rPr>
          <w:rFonts w:cstheme="minorHAnsi"/>
          <w:b/>
          <w:sz w:val="21"/>
          <w:szCs w:val="21"/>
        </w:rPr>
      </w:pPr>
      <w:r w:rsidRPr="00541B1D">
        <w:rPr>
          <w:rFonts w:cstheme="minorHAnsi"/>
          <w:b/>
          <w:sz w:val="21"/>
          <w:szCs w:val="21"/>
        </w:rPr>
        <w:t>PURCHASE ORDER</w:t>
      </w:r>
    </w:p>
    <w:tbl>
      <w:tblPr>
        <w:tblStyle w:val="TableGrid"/>
        <w:tblW w:w="10345" w:type="dxa"/>
        <w:tblLook w:val="04A0" w:firstRow="1" w:lastRow="0" w:firstColumn="1" w:lastColumn="0" w:noHBand="0" w:noVBand="1"/>
      </w:tblPr>
      <w:tblGrid>
        <w:gridCol w:w="5170"/>
        <w:gridCol w:w="5175"/>
      </w:tblGrid>
      <w:tr w:rsidR="00046E57" w:rsidRPr="00541B1D" w:rsidTr="00A54D75">
        <w:tc>
          <w:tcPr>
            <w:tcW w:w="5170" w:type="dxa"/>
          </w:tcPr>
          <w:p w:rsidR="00046E57" w:rsidRPr="00541B1D" w:rsidRDefault="00046E57" w:rsidP="00314560">
            <w:pPr>
              <w:rPr>
                <w:rFonts w:cstheme="minorHAnsi"/>
                <w:b/>
                <w:sz w:val="21"/>
                <w:szCs w:val="21"/>
              </w:rPr>
            </w:pPr>
            <w:r w:rsidRPr="00541B1D">
              <w:rPr>
                <w:rFonts w:cstheme="minorHAnsi"/>
                <w:b/>
                <w:sz w:val="21"/>
                <w:szCs w:val="21"/>
              </w:rPr>
              <w:t>To:</w:t>
            </w:r>
          </w:p>
          <w:p w:rsidR="00DD16A3" w:rsidRPr="00541B1D" w:rsidRDefault="00DD16A3" w:rsidP="00314560">
            <w:pPr>
              <w:rPr>
                <w:rFonts w:cstheme="minorHAnsi"/>
                <w:sz w:val="21"/>
                <w:szCs w:val="21"/>
              </w:rPr>
            </w:pPr>
            <w:r w:rsidRPr="00541B1D">
              <w:rPr>
                <w:rFonts w:cstheme="minorHAnsi"/>
                <w:sz w:val="21"/>
                <w:szCs w:val="21"/>
              </w:rPr>
              <w:t xml:space="preserve">Vendor Code – </w:t>
            </w:r>
          </w:p>
          <w:p w:rsidR="00046E57" w:rsidRPr="00541B1D" w:rsidRDefault="00046E57" w:rsidP="00314560">
            <w:pPr>
              <w:rPr>
                <w:rFonts w:cstheme="minorHAnsi"/>
                <w:sz w:val="21"/>
                <w:szCs w:val="21"/>
              </w:rPr>
            </w:pPr>
            <w:r w:rsidRPr="00541B1D">
              <w:rPr>
                <w:rFonts w:cstheme="minorHAnsi"/>
                <w:sz w:val="21"/>
                <w:szCs w:val="21"/>
              </w:rPr>
              <w:t>M/s</w:t>
            </w:r>
            <w:r w:rsidR="00A055C8" w:rsidRPr="00541B1D">
              <w:rPr>
                <w:rFonts w:cstheme="minorHAnsi"/>
                <w:sz w:val="21"/>
                <w:szCs w:val="21"/>
              </w:rPr>
              <w:t xml:space="preserve">. </w:t>
            </w:r>
          </w:p>
          <w:p w:rsidR="00BC32A7" w:rsidRPr="00541B1D" w:rsidRDefault="00BC32A7" w:rsidP="00314560">
            <w:pPr>
              <w:rPr>
                <w:rFonts w:cstheme="minorHAnsi"/>
                <w:sz w:val="21"/>
                <w:szCs w:val="21"/>
              </w:rPr>
            </w:pPr>
          </w:p>
          <w:p w:rsidR="00074DDE" w:rsidRPr="00541B1D" w:rsidRDefault="00BF65CD" w:rsidP="00314560">
            <w:pPr>
              <w:rPr>
                <w:rFonts w:cstheme="minorHAnsi"/>
                <w:sz w:val="21"/>
                <w:szCs w:val="21"/>
              </w:rPr>
            </w:pPr>
            <w:r w:rsidRPr="00541B1D">
              <w:rPr>
                <w:rFonts w:cstheme="minorHAnsi"/>
                <w:sz w:val="21"/>
                <w:szCs w:val="21"/>
              </w:rPr>
              <w:t>GST</w:t>
            </w:r>
            <w:r w:rsidR="00074DDE" w:rsidRPr="00541B1D">
              <w:rPr>
                <w:rFonts w:cstheme="minorHAnsi"/>
                <w:sz w:val="21"/>
                <w:szCs w:val="21"/>
              </w:rPr>
              <w:t xml:space="preserve"> No. :</w:t>
            </w:r>
          </w:p>
          <w:p w:rsidR="00BF65CD" w:rsidRPr="00541B1D" w:rsidRDefault="00BF65CD" w:rsidP="00314560">
            <w:pPr>
              <w:rPr>
                <w:rFonts w:cstheme="minorHAnsi"/>
                <w:sz w:val="21"/>
                <w:szCs w:val="21"/>
              </w:rPr>
            </w:pPr>
            <w:r w:rsidRPr="00541B1D">
              <w:rPr>
                <w:rFonts w:cstheme="minorHAnsi"/>
                <w:sz w:val="21"/>
                <w:szCs w:val="21"/>
              </w:rPr>
              <w:t>PAN :</w:t>
            </w:r>
          </w:p>
        </w:tc>
        <w:tc>
          <w:tcPr>
            <w:tcW w:w="5175" w:type="dxa"/>
          </w:tcPr>
          <w:p w:rsidR="00046E57" w:rsidRPr="00541B1D" w:rsidRDefault="00046E57" w:rsidP="00314560">
            <w:pPr>
              <w:rPr>
                <w:rFonts w:cstheme="minorHAnsi"/>
                <w:sz w:val="21"/>
                <w:szCs w:val="21"/>
              </w:rPr>
            </w:pPr>
            <w:r w:rsidRPr="00541B1D">
              <w:rPr>
                <w:rFonts w:cstheme="minorHAnsi"/>
                <w:sz w:val="21"/>
                <w:szCs w:val="21"/>
              </w:rPr>
              <w:t>PO Number:</w:t>
            </w:r>
            <w:r w:rsidR="006C39A6" w:rsidRPr="00541B1D">
              <w:rPr>
                <w:rFonts w:cstheme="minorHAnsi"/>
                <w:sz w:val="21"/>
                <w:szCs w:val="21"/>
              </w:rPr>
              <w:t xml:space="preserve"> </w:t>
            </w:r>
          </w:p>
          <w:p w:rsidR="00046E57" w:rsidRPr="00541B1D" w:rsidRDefault="00046E57" w:rsidP="00314560">
            <w:pPr>
              <w:rPr>
                <w:rFonts w:cstheme="minorHAnsi"/>
                <w:sz w:val="21"/>
                <w:szCs w:val="21"/>
              </w:rPr>
            </w:pPr>
            <w:r w:rsidRPr="00541B1D">
              <w:rPr>
                <w:rFonts w:cstheme="minorHAnsi"/>
                <w:sz w:val="21"/>
                <w:szCs w:val="21"/>
              </w:rPr>
              <w:t xml:space="preserve">PO Date: </w:t>
            </w:r>
          </w:p>
          <w:p w:rsidR="00046E57" w:rsidRPr="00541B1D" w:rsidRDefault="00046E57" w:rsidP="00314560">
            <w:pPr>
              <w:rPr>
                <w:rFonts w:cstheme="minorHAnsi"/>
                <w:sz w:val="21"/>
                <w:szCs w:val="21"/>
              </w:rPr>
            </w:pPr>
            <w:r w:rsidRPr="00541B1D">
              <w:rPr>
                <w:rFonts w:cstheme="minorHAnsi"/>
                <w:sz w:val="21"/>
                <w:szCs w:val="21"/>
              </w:rPr>
              <w:t>Reference:</w:t>
            </w:r>
            <w:r w:rsidR="009D4EA3" w:rsidRPr="00541B1D">
              <w:rPr>
                <w:rFonts w:cstheme="minorHAnsi"/>
                <w:sz w:val="21"/>
                <w:szCs w:val="21"/>
              </w:rPr>
              <w:t xml:space="preserve"> </w:t>
            </w:r>
            <w:r w:rsidR="002D52D0" w:rsidRPr="00541B1D">
              <w:rPr>
                <w:rFonts w:cstheme="minorHAnsi"/>
                <w:sz w:val="21"/>
                <w:szCs w:val="21"/>
              </w:rPr>
              <w:t>Your quotation</w:t>
            </w:r>
            <w:r w:rsidR="00074DDE" w:rsidRPr="00541B1D">
              <w:rPr>
                <w:rFonts w:cstheme="minorHAnsi"/>
                <w:sz w:val="21"/>
                <w:szCs w:val="21"/>
              </w:rPr>
              <w:t xml:space="preserve"> dated </w:t>
            </w:r>
            <w:r w:rsidR="00BC32A7" w:rsidRPr="00541B1D">
              <w:rPr>
                <w:rFonts w:cstheme="minorHAnsi"/>
                <w:sz w:val="21"/>
                <w:szCs w:val="21"/>
              </w:rPr>
              <w:t>_____</w:t>
            </w:r>
          </w:p>
        </w:tc>
      </w:tr>
      <w:tr w:rsidR="00D0724C" w:rsidRPr="00541B1D" w:rsidTr="00D360FA">
        <w:tc>
          <w:tcPr>
            <w:tcW w:w="5170" w:type="dxa"/>
          </w:tcPr>
          <w:p w:rsidR="00D0724C" w:rsidRPr="00541B1D" w:rsidRDefault="00D0724C" w:rsidP="00314560">
            <w:pPr>
              <w:rPr>
                <w:rFonts w:cstheme="minorHAnsi"/>
                <w:b/>
                <w:sz w:val="21"/>
                <w:szCs w:val="21"/>
              </w:rPr>
            </w:pPr>
            <w:r w:rsidRPr="00541B1D">
              <w:rPr>
                <w:rFonts w:cstheme="minorHAnsi"/>
                <w:b/>
                <w:sz w:val="21"/>
                <w:szCs w:val="21"/>
              </w:rPr>
              <w:t>Bill To</w:t>
            </w:r>
            <w:r w:rsidR="0087343D" w:rsidRPr="00541B1D">
              <w:rPr>
                <w:rFonts w:cstheme="minorHAnsi"/>
                <w:b/>
                <w:sz w:val="21"/>
                <w:szCs w:val="21"/>
              </w:rPr>
              <w:t>:</w:t>
            </w:r>
          </w:p>
          <w:p w:rsidR="00BF65CD" w:rsidRPr="00541B1D" w:rsidRDefault="00BF65CD" w:rsidP="00314560">
            <w:pPr>
              <w:rPr>
                <w:rFonts w:cstheme="minorHAnsi"/>
                <w:sz w:val="21"/>
                <w:szCs w:val="21"/>
              </w:rPr>
            </w:pPr>
          </w:p>
          <w:p w:rsidR="00BF65CD" w:rsidRPr="00541B1D" w:rsidRDefault="00BF65CD" w:rsidP="00314560">
            <w:pPr>
              <w:rPr>
                <w:rFonts w:cstheme="minorHAnsi"/>
                <w:sz w:val="21"/>
                <w:szCs w:val="21"/>
              </w:rPr>
            </w:pPr>
          </w:p>
          <w:p w:rsidR="00BF65CD" w:rsidRPr="00541B1D" w:rsidRDefault="00BF65CD" w:rsidP="00314560">
            <w:pPr>
              <w:rPr>
                <w:rFonts w:cstheme="minorHAnsi"/>
                <w:sz w:val="21"/>
                <w:szCs w:val="21"/>
              </w:rPr>
            </w:pPr>
          </w:p>
          <w:p w:rsidR="00BF65CD" w:rsidRPr="00541B1D" w:rsidRDefault="00BF65CD" w:rsidP="00314560">
            <w:pPr>
              <w:rPr>
                <w:rFonts w:cstheme="minorHAnsi"/>
                <w:sz w:val="21"/>
                <w:szCs w:val="21"/>
              </w:rPr>
            </w:pPr>
            <w:r w:rsidRPr="00541B1D">
              <w:rPr>
                <w:rFonts w:cstheme="minorHAnsi"/>
                <w:sz w:val="21"/>
                <w:szCs w:val="21"/>
              </w:rPr>
              <w:t>GST</w:t>
            </w:r>
            <w:r w:rsidR="00D0724C" w:rsidRPr="00541B1D">
              <w:rPr>
                <w:rFonts w:cstheme="minorHAnsi"/>
                <w:sz w:val="21"/>
                <w:szCs w:val="21"/>
              </w:rPr>
              <w:t xml:space="preserve"> :</w:t>
            </w:r>
            <w:r w:rsidR="00D360FA" w:rsidRPr="00541B1D">
              <w:rPr>
                <w:rFonts w:cstheme="minorHAnsi"/>
                <w:sz w:val="21"/>
                <w:szCs w:val="21"/>
              </w:rPr>
              <w:t xml:space="preserve"> </w:t>
            </w:r>
          </w:p>
          <w:p w:rsidR="00DD16A3" w:rsidRPr="00541B1D" w:rsidRDefault="00DD16A3" w:rsidP="00314560">
            <w:pPr>
              <w:rPr>
                <w:rFonts w:cstheme="minorHAnsi"/>
                <w:sz w:val="21"/>
                <w:szCs w:val="21"/>
              </w:rPr>
            </w:pPr>
            <w:r w:rsidRPr="00541B1D">
              <w:rPr>
                <w:rFonts w:cstheme="minorHAnsi"/>
                <w:sz w:val="21"/>
                <w:szCs w:val="21"/>
              </w:rPr>
              <w:t>PAN :</w:t>
            </w:r>
            <w:r w:rsidR="00D360FA" w:rsidRPr="00541B1D">
              <w:rPr>
                <w:rFonts w:cstheme="minorHAnsi"/>
                <w:noProof/>
                <w:sz w:val="21"/>
                <w:szCs w:val="21"/>
              </w:rPr>
              <w:t xml:space="preserve"> </w:t>
            </w:r>
          </w:p>
        </w:tc>
        <w:tc>
          <w:tcPr>
            <w:tcW w:w="5175" w:type="dxa"/>
          </w:tcPr>
          <w:p w:rsidR="00D0724C" w:rsidRPr="00541B1D" w:rsidRDefault="00814C08" w:rsidP="00314560">
            <w:pPr>
              <w:rPr>
                <w:rFonts w:cstheme="minorHAnsi"/>
                <w:b/>
                <w:sz w:val="21"/>
                <w:szCs w:val="21"/>
              </w:rPr>
            </w:pPr>
            <w:r w:rsidRPr="00541B1D">
              <w:rPr>
                <w:rFonts w:cstheme="minorHAnsi"/>
                <w:b/>
                <w:sz w:val="21"/>
                <w:szCs w:val="21"/>
              </w:rPr>
              <w:t>Delivery at</w:t>
            </w:r>
            <w:r w:rsidR="00D0724C" w:rsidRPr="00541B1D">
              <w:rPr>
                <w:rFonts w:cstheme="minorHAnsi"/>
                <w:b/>
                <w:sz w:val="21"/>
                <w:szCs w:val="21"/>
              </w:rPr>
              <w:t xml:space="preserve"> :</w:t>
            </w:r>
          </w:p>
          <w:p w:rsidR="00D0724C" w:rsidRPr="00541B1D" w:rsidRDefault="00D0724C" w:rsidP="00314560">
            <w:pPr>
              <w:rPr>
                <w:rFonts w:cstheme="minorHAnsi"/>
                <w:sz w:val="21"/>
                <w:szCs w:val="21"/>
              </w:rPr>
            </w:pPr>
          </w:p>
          <w:p w:rsidR="00BF65CD" w:rsidRPr="00541B1D" w:rsidRDefault="00BF65CD" w:rsidP="00314560">
            <w:pPr>
              <w:rPr>
                <w:rFonts w:cstheme="minorHAnsi"/>
                <w:sz w:val="21"/>
                <w:szCs w:val="21"/>
              </w:rPr>
            </w:pPr>
          </w:p>
          <w:p w:rsidR="00BF65CD" w:rsidRPr="00541B1D" w:rsidRDefault="00BF65CD" w:rsidP="00314560">
            <w:pPr>
              <w:rPr>
                <w:rFonts w:cstheme="minorHAnsi"/>
                <w:sz w:val="21"/>
                <w:szCs w:val="21"/>
              </w:rPr>
            </w:pPr>
          </w:p>
          <w:p w:rsidR="00BF65CD" w:rsidRPr="00541B1D" w:rsidRDefault="00BF65CD" w:rsidP="00314560">
            <w:pPr>
              <w:rPr>
                <w:rFonts w:cstheme="minorHAnsi"/>
                <w:sz w:val="21"/>
                <w:szCs w:val="21"/>
              </w:rPr>
            </w:pPr>
            <w:r w:rsidRPr="00541B1D">
              <w:rPr>
                <w:rFonts w:cstheme="minorHAnsi"/>
                <w:sz w:val="21"/>
                <w:szCs w:val="21"/>
              </w:rPr>
              <w:t xml:space="preserve">GST : </w:t>
            </w:r>
          </w:p>
          <w:p w:rsidR="00BF65CD" w:rsidRPr="00541B1D" w:rsidRDefault="00BF65CD" w:rsidP="00314560">
            <w:pPr>
              <w:rPr>
                <w:rFonts w:cstheme="minorHAnsi"/>
                <w:sz w:val="21"/>
                <w:szCs w:val="21"/>
              </w:rPr>
            </w:pPr>
            <w:r w:rsidRPr="00541B1D">
              <w:rPr>
                <w:rFonts w:cstheme="minorHAnsi"/>
                <w:sz w:val="21"/>
                <w:szCs w:val="21"/>
              </w:rPr>
              <w:t>PAN :</w:t>
            </w:r>
          </w:p>
        </w:tc>
      </w:tr>
    </w:tbl>
    <w:p w:rsidR="00074DDE" w:rsidRPr="00541B1D" w:rsidRDefault="00074DDE" w:rsidP="00314560">
      <w:pPr>
        <w:spacing w:line="240" w:lineRule="auto"/>
        <w:rPr>
          <w:rFonts w:cstheme="minorHAnsi"/>
          <w:sz w:val="21"/>
          <w:szCs w:val="21"/>
        </w:rPr>
      </w:pPr>
    </w:p>
    <w:tbl>
      <w:tblPr>
        <w:tblStyle w:val="TableGrid"/>
        <w:tblW w:w="10458" w:type="dxa"/>
        <w:tblLook w:val="04A0" w:firstRow="1" w:lastRow="0" w:firstColumn="1" w:lastColumn="0" w:noHBand="0" w:noVBand="1"/>
      </w:tblPr>
      <w:tblGrid>
        <w:gridCol w:w="746"/>
        <w:gridCol w:w="4074"/>
        <w:gridCol w:w="818"/>
        <w:gridCol w:w="937"/>
        <w:gridCol w:w="1209"/>
        <w:gridCol w:w="1213"/>
        <w:gridCol w:w="1461"/>
      </w:tblGrid>
      <w:tr w:rsidR="00074DDE" w:rsidRPr="00541B1D" w:rsidTr="00E618CD">
        <w:tc>
          <w:tcPr>
            <w:tcW w:w="746" w:type="dxa"/>
          </w:tcPr>
          <w:p w:rsidR="00074DDE" w:rsidRPr="00541B1D" w:rsidRDefault="00074DDE" w:rsidP="00314560">
            <w:pPr>
              <w:jc w:val="center"/>
              <w:rPr>
                <w:rFonts w:cstheme="minorHAnsi"/>
                <w:b/>
                <w:sz w:val="21"/>
                <w:szCs w:val="21"/>
              </w:rPr>
            </w:pPr>
            <w:proofErr w:type="spellStart"/>
            <w:r w:rsidRPr="00541B1D">
              <w:rPr>
                <w:rFonts w:cstheme="minorHAnsi"/>
                <w:b/>
                <w:sz w:val="21"/>
                <w:szCs w:val="21"/>
              </w:rPr>
              <w:t>S.No</w:t>
            </w:r>
            <w:proofErr w:type="spellEnd"/>
            <w:r w:rsidR="0040068B" w:rsidRPr="00541B1D">
              <w:rPr>
                <w:rFonts w:cstheme="minorHAnsi"/>
                <w:b/>
                <w:sz w:val="21"/>
                <w:szCs w:val="21"/>
              </w:rPr>
              <w:t>.</w:t>
            </w:r>
          </w:p>
        </w:tc>
        <w:tc>
          <w:tcPr>
            <w:tcW w:w="4074" w:type="dxa"/>
          </w:tcPr>
          <w:p w:rsidR="00074DDE" w:rsidRPr="00541B1D" w:rsidRDefault="00074DDE" w:rsidP="00314560">
            <w:pPr>
              <w:jc w:val="center"/>
              <w:rPr>
                <w:rFonts w:cstheme="minorHAnsi"/>
                <w:b/>
                <w:sz w:val="21"/>
                <w:szCs w:val="21"/>
              </w:rPr>
            </w:pPr>
            <w:r w:rsidRPr="00541B1D">
              <w:rPr>
                <w:rFonts w:cstheme="minorHAnsi"/>
                <w:b/>
                <w:sz w:val="21"/>
                <w:szCs w:val="21"/>
              </w:rPr>
              <w:t>Description</w:t>
            </w:r>
          </w:p>
        </w:tc>
        <w:tc>
          <w:tcPr>
            <w:tcW w:w="818" w:type="dxa"/>
          </w:tcPr>
          <w:p w:rsidR="00074DDE" w:rsidRPr="00541B1D" w:rsidRDefault="00074DDE" w:rsidP="00314560">
            <w:pPr>
              <w:jc w:val="center"/>
              <w:rPr>
                <w:rFonts w:cstheme="minorHAnsi"/>
                <w:b/>
                <w:sz w:val="21"/>
                <w:szCs w:val="21"/>
              </w:rPr>
            </w:pPr>
            <w:r w:rsidRPr="00541B1D">
              <w:rPr>
                <w:rFonts w:cstheme="minorHAnsi"/>
                <w:b/>
                <w:sz w:val="21"/>
                <w:szCs w:val="21"/>
              </w:rPr>
              <w:t>UOM</w:t>
            </w:r>
          </w:p>
        </w:tc>
        <w:tc>
          <w:tcPr>
            <w:tcW w:w="937" w:type="dxa"/>
          </w:tcPr>
          <w:p w:rsidR="00074DDE" w:rsidRPr="00541B1D" w:rsidRDefault="00074DDE" w:rsidP="00314560">
            <w:pPr>
              <w:jc w:val="center"/>
              <w:rPr>
                <w:rFonts w:cstheme="minorHAnsi"/>
                <w:b/>
                <w:sz w:val="21"/>
                <w:szCs w:val="21"/>
              </w:rPr>
            </w:pPr>
            <w:r w:rsidRPr="00541B1D">
              <w:rPr>
                <w:rFonts w:cstheme="minorHAnsi"/>
                <w:b/>
                <w:sz w:val="21"/>
                <w:szCs w:val="21"/>
              </w:rPr>
              <w:t>PO Qty.</w:t>
            </w:r>
          </w:p>
        </w:tc>
        <w:tc>
          <w:tcPr>
            <w:tcW w:w="1209" w:type="dxa"/>
          </w:tcPr>
          <w:p w:rsidR="00074DDE" w:rsidRPr="00541B1D" w:rsidRDefault="00D360FA" w:rsidP="00314560">
            <w:pPr>
              <w:jc w:val="center"/>
              <w:rPr>
                <w:rFonts w:cstheme="minorHAnsi"/>
                <w:b/>
                <w:sz w:val="21"/>
                <w:szCs w:val="21"/>
              </w:rPr>
            </w:pPr>
            <w:r w:rsidRPr="00541B1D">
              <w:rPr>
                <w:rFonts w:cstheme="minorHAnsi"/>
                <w:b/>
                <w:sz w:val="21"/>
                <w:szCs w:val="21"/>
              </w:rPr>
              <w:t xml:space="preserve">Unit </w:t>
            </w:r>
            <w:r w:rsidR="00074DDE" w:rsidRPr="00541B1D">
              <w:rPr>
                <w:rFonts w:cstheme="minorHAnsi"/>
                <w:b/>
                <w:sz w:val="21"/>
                <w:szCs w:val="21"/>
              </w:rPr>
              <w:t>Price</w:t>
            </w:r>
            <w:r w:rsidR="0040068B" w:rsidRPr="00541B1D">
              <w:rPr>
                <w:rFonts w:cstheme="minorHAnsi"/>
                <w:b/>
                <w:sz w:val="21"/>
                <w:szCs w:val="21"/>
              </w:rPr>
              <w:t xml:space="preserve"> </w:t>
            </w:r>
            <w:r w:rsidR="00074DDE" w:rsidRPr="00541B1D">
              <w:rPr>
                <w:rFonts w:cstheme="minorHAnsi"/>
                <w:b/>
                <w:sz w:val="21"/>
                <w:szCs w:val="21"/>
              </w:rPr>
              <w:t>(Rs.)</w:t>
            </w:r>
          </w:p>
        </w:tc>
        <w:tc>
          <w:tcPr>
            <w:tcW w:w="1213" w:type="dxa"/>
          </w:tcPr>
          <w:p w:rsidR="00074DDE" w:rsidRPr="00541B1D" w:rsidRDefault="00BF65CD" w:rsidP="00314560">
            <w:pPr>
              <w:jc w:val="center"/>
              <w:rPr>
                <w:rFonts w:cstheme="minorHAnsi"/>
                <w:b/>
                <w:sz w:val="21"/>
                <w:szCs w:val="21"/>
              </w:rPr>
            </w:pPr>
            <w:r w:rsidRPr="00541B1D">
              <w:rPr>
                <w:rFonts w:cstheme="minorHAnsi"/>
                <w:b/>
                <w:sz w:val="21"/>
                <w:szCs w:val="21"/>
              </w:rPr>
              <w:t>GST</w:t>
            </w:r>
            <w:r w:rsidR="00DD16A3" w:rsidRPr="00541B1D">
              <w:rPr>
                <w:rFonts w:cstheme="minorHAnsi"/>
                <w:b/>
                <w:sz w:val="21"/>
                <w:szCs w:val="21"/>
              </w:rPr>
              <w:t xml:space="preserve"> </w:t>
            </w:r>
            <w:r w:rsidR="000F1172" w:rsidRPr="00541B1D">
              <w:rPr>
                <w:rFonts w:cstheme="minorHAnsi"/>
                <w:b/>
                <w:sz w:val="21"/>
                <w:szCs w:val="21"/>
              </w:rPr>
              <w:t>(</w:t>
            </w:r>
            <w:r w:rsidR="00DD16A3" w:rsidRPr="00541B1D">
              <w:rPr>
                <w:rFonts w:cstheme="minorHAnsi"/>
                <w:b/>
                <w:sz w:val="21"/>
                <w:szCs w:val="21"/>
              </w:rPr>
              <w:t>%</w:t>
            </w:r>
            <w:r w:rsidR="000F1172" w:rsidRPr="00541B1D">
              <w:rPr>
                <w:rFonts w:cstheme="minorHAnsi"/>
                <w:b/>
                <w:sz w:val="21"/>
                <w:szCs w:val="21"/>
              </w:rPr>
              <w:t>)</w:t>
            </w:r>
          </w:p>
        </w:tc>
        <w:tc>
          <w:tcPr>
            <w:tcW w:w="1461" w:type="dxa"/>
          </w:tcPr>
          <w:p w:rsidR="000F1172" w:rsidRPr="00541B1D" w:rsidRDefault="00074DDE" w:rsidP="00314560">
            <w:pPr>
              <w:jc w:val="center"/>
              <w:rPr>
                <w:rFonts w:cstheme="minorHAnsi"/>
                <w:b/>
                <w:sz w:val="21"/>
                <w:szCs w:val="21"/>
              </w:rPr>
            </w:pPr>
            <w:r w:rsidRPr="00541B1D">
              <w:rPr>
                <w:rFonts w:cstheme="minorHAnsi"/>
                <w:b/>
                <w:sz w:val="21"/>
                <w:szCs w:val="21"/>
              </w:rPr>
              <w:t xml:space="preserve">Value </w:t>
            </w:r>
          </w:p>
          <w:p w:rsidR="00074DDE" w:rsidRPr="00541B1D" w:rsidRDefault="00074DDE" w:rsidP="00314560">
            <w:pPr>
              <w:jc w:val="center"/>
              <w:rPr>
                <w:rFonts w:cstheme="minorHAnsi"/>
                <w:b/>
                <w:sz w:val="21"/>
                <w:szCs w:val="21"/>
              </w:rPr>
            </w:pPr>
            <w:r w:rsidRPr="00541B1D">
              <w:rPr>
                <w:rFonts w:cstheme="minorHAnsi"/>
                <w:b/>
                <w:sz w:val="21"/>
                <w:szCs w:val="21"/>
              </w:rPr>
              <w:t>(Rs.)</w:t>
            </w:r>
          </w:p>
        </w:tc>
      </w:tr>
      <w:tr w:rsidR="00074DDE" w:rsidRPr="00541B1D" w:rsidTr="00E618CD">
        <w:tc>
          <w:tcPr>
            <w:tcW w:w="746" w:type="dxa"/>
          </w:tcPr>
          <w:p w:rsidR="00074DDE" w:rsidRPr="00541B1D" w:rsidRDefault="00074DDE" w:rsidP="00314560">
            <w:pPr>
              <w:rPr>
                <w:rFonts w:cstheme="minorHAnsi"/>
                <w:sz w:val="21"/>
                <w:szCs w:val="21"/>
              </w:rPr>
            </w:pPr>
          </w:p>
        </w:tc>
        <w:tc>
          <w:tcPr>
            <w:tcW w:w="4074" w:type="dxa"/>
          </w:tcPr>
          <w:p w:rsidR="00074DDE" w:rsidRPr="00541B1D" w:rsidRDefault="00074DDE" w:rsidP="00314560">
            <w:pPr>
              <w:rPr>
                <w:rFonts w:cstheme="minorHAnsi"/>
                <w:sz w:val="21"/>
                <w:szCs w:val="21"/>
              </w:rPr>
            </w:pPr>
          </w:p>
        </w:tc>
        <w:tc>
          <w:tcPr>
            <w:tcW w:w="818" w:type="dxa"/>
          </w:tcPr>
          <w:p w:rsidR="00074DDE" w:rsidRPr="00541B1D" w:rsidRDefault="00074DDE" w:rsidP="00314560">
            <w:pPr>
              <w:rPr>
                <w:rFonts w:cstheme="minorHAnsi"/>
                <w:sz w:val="21"/>
                <w:szCs w:val="21"/>
              </w:rPr>
            </w:pPr>
          </w:p>
        </w:tc>
        <w:tc>
          <w:tcPr>
            <w:tcW w:w="937" w:type="dxa"/>
          </w:tcPr>
          <w:p w:rsidR="00074DDE" w:rsidRPr="00541B1D" w:rsidRDefault="00074DDE" w:rsidP="00314560">
            <w:pPr>
              <w:rPr>
                <w:rFonts w:cstheme="minorHAnsi"/>
                <w:sz w:val="21"/>
                <w:szCs w:val="21"/>
              </w:rPr>
            </w:pPr>
          </w:p>
        </w:tc>
        <w:tc>
          <w:tcPr>
            <w:tcW w:w="1209" w:type="dxa"/>
          </w:tcPr>
          <w:p w:rsidR="00074DDE" w:rsidRPr="00541B1D" w:rsidRDefault="00074DDE" w:rsidP="00314560">
            <w:pPr>
              <w:rPr>
                <w:rFonts w:cstheme="minorHAnsi"/>
                <w:sz w:val="21"/>
                <w:szCs w:val="21"/>
              </w:rPr>
            </w:pPr>
          </w:p>
        </w:tc>
        <w:tc>
          <w:tcPr>
            <w:tcW w:w="1213" w:type="dxa"/>
          </w:tcPr>
          <w:p w:rsidR="00074DDE" w:rsidRPr="00541B1D" w:rsidRDefault="00074DDE" w:rsidP="00314560">
            <w:pPr>
              <w:rPr>
                <w:rFonts w:cstheme="minorHAnsi"/>
                <w:sz w:val="21"/>
                <w:szCs w:val="21"/>
              </w:rPr>
            </w:pPr>
          </w:p>
        </w:tc>
        <w:tc>
          <w:tcPr>
            <w:tcW w:w="1461" w:type="dxa"/>
          </w:tcPr>
          <w:p w:rsidR="00074DDE" w:rsidRPr="00541B1D" w:rsidRDefault="00074DDE" w:rsidP="00314560">
            <w:pPr>
              <w:rPr>
                <w:rFonts w:cstheme="minorHAnsi"/>
                <w:sz w:val="21"/>
                <w:szCs w:val="21"/>
              </w:rPr>
            </w:pPr>
          </w:p>
        </w:tc>
      </w:tr>
      <w:tr w:rsidR="00074DDE" w:rsidRPr="00541B1D" w:rsidTr="00E618CD">
        <w:tc>
          <w:tcPr>
            <w:tcW w:w="746" w:type="dxa"/>
          </w:tcPr>
          <w:p w:rsidR="00074DDE" w:rsidRPr="00541B1D" w:rsidRDefault="00074DDE" w:rsidP="00314560">
            <w:pPr>
              <w:rPr>
                <w:rFonts w:cstheme="minorHAnsi"/>
                <w:sz w:val="21"/>
                <w:szCs w:val="21"/>
              </w:rPr>
            </w:pPr>
          </w:p>
        </w:tc>
        <w:tc>
          <w:tcPr>
            <w:tcW w:w="4074" w:type="dxa"/>
          </w:tcPr>
          <w:p w:rsidR="00074DDE" w:rsidRPr="00541B1D" w:rsidRDefault="00495C82" w:rsidP="00314560">
            <w:pPr>
              <w:rPr>
                <w:rFonts w:cstheme="minorHAnsi"/>
                <w:sz w:val="21"/>
                <w:szCs w:val="21"/>
              </w:rPr>
            </w:pPr>
            <w:r w:rsidRPr="00541B1D">
              <w:rPr>
                <w:rFonts w:cstheme="minorHAnsi"/>
                <w:sz w:val="21"/>
                <w:szCs w:val="21"/>
              </w:rPr>
              <w:t>(Specification of Goods)</w:t>
            </w:r>
          </w:p>
        </w:tc>
        <w:tc>
          <w:tcPr>
            <w:tcW w:w="818" w:type="dxa"/>
          </w:tcPr>
          <w:p w:rsidR="00074DDE" w:rsidRPr="00541B1D" w:rsidRDefault="00074DDE" w:rsidP="00314560">
            <w:pPr>
              <w:rPr>
                <w:rFonts w:cstheme="minorHAnsi"/>
                <w:sz w:val="21"/>
                <w:szCs w:val="21"/>
              </w:rPr>
            </w:pPr>
          </w:p>
        </w:tc>
        <w:tc>
          <w:tcPr>
            <w:tcW w:w="937" w:type="dxa"/>
          </w:tcPr>
          <w:p w:rsidR="00074DDE" w:rsidRPr="00541B1D" w:rsidRDefault="00074DDE" w:rsidP="00314560">
            <w:pPr>
              <w:rPr>
                <w:rFonts w:cstheme="minorHAnsi"/>
                <w:sz w:val="21"/>
                <w:szCs w:val="21"/>
              </w:rPr>
            </w:pPr>
          </w:p>
        </w:tc>
        <w:tc>
          <w:tcPr>
            <w:tcW w:w="1209" w:type="dxa"/>
          </w:tcPr>
          <w:p w:rsidR="00074DDE" w:rsidRPr="00541B1D" w:rsidRDefault="00074DDE" w:rsidP="00314560">
            <w:pPr>
              <w:rPr>
                <w:rFonts w:cstheme="minorHAnsi"/>
                <w:sz w:val="21"/>
                <w:szCs w:val="21"/>
              </w:rPr>
            </w:pPr>
          </w:p>
        </w:tc>
        <w:tc>
          <w:tcPr>
            <w:tcW w:w="1213" w:type="dxa"/>
          </w:tcPr>
          <w:p w:rsidR="00074DDE" w:rsidRPr="00541B1D" w:rsidRDefault="00074DDE" w:rsidP="00314560">
            <w:pPr>
              <w:rPr>
                <w:rFonts w:cstheme="minorHAnsi"/>
                <w:sz w:val="21"/>
                <w:szCs w:val="21"/>
              </w:rPr>
            </w:pPr>
          </w:p>
        </w:tc>
        <w:tc>
          <w:tcPr>
            <w:tcW w:w="1461" w:type="dxa"/>
          </w:tcPr>
          <w:p w:rsidR="00074DDE" w:rsidRPr="00541B1D" w:rsidRDefault="00074DDE" w:rsidP="00314560">
            <w:pPr>
              <w:rPr>
                <w:rFonts w:cstheme="minorHAnsi"/>
                <w:sz w:val="21"/>
                <w:szCs w:val="21"/>
              </w:rPr>
            </w:pPr>
          </w:p>
        </w:tc>
      </w:tr>
      <w:tr w:rsidR="00074DDE" w:rsidRPr="00541B1D" w:rsidTr="00E618CD">
        <w:tc>
          <w:tcPr>
            <w:tcW w:w="746" w:type="dxa"/>
            <w:tcBorders>
              <w:bottom w:val="single" w:sz="4" w:space="0" w:color="auto"/>
            </w:tcBorders>
          </w:tcPr>
          <w:p w:rsidR="00074DDE" w:rsidRPr="00541B1D" w:rsidRDefault="00074DDE" w:rsidP="00314560">
            <w:pPr>
              <w:rPr>
                <w:rFonts w:cstheme="minorHAnsi"/>
                <w:sz w:val="21"/>
                <w:szCs w:val="21"/>
              </w:rPr>
            </w:pPr>
          </w:p>
        </w:tc>
        <w:tc>
          <w:tcPr>
            <w:tcW w:w="4074" w:type="dxa"/>
            <w:tcBorders>
              <w:bottom w:val="single" w:sz="4" w:space="0" w:color="auto"/>
            </w:tcBorders>
          </w:tcPr>
          <w:p w:rsidR="00074DDE" w:rsidRPr="00541B1D" w:rsidRDefault="00074DDE" w:rsidP="00314560">
            <w:pPr>
              <w:rPr>
                <w:rFonts w:cstheme="minorHAnsi"/>
                <w:sz w:val="21"/>
                <w:szCs w:val="21"/>
              </w:rPr>
            </w:pPr>
          </w:p>
        </w:tc>
        <w:tc>
          <w:tcPr>
            <w:tcW w:w="818" w:type="dxa"/>
            <w:tcBorders>
              <w:bottom w:val="single" w:sz="4" w:space="0" w:color="auto"/>
            </w:tcBorders>
          </w:tcPr>
          <w:p w:rsidR="00074DDE" w:rsidRPr="00541B1D" w:rsidRDefault="00074DDE" w:rsidP="00314560">
            <w:pPr>
              <w:rPr>
                <w:rFonts w:cstheme="minorHAnsi"/>
                <w:sz w:val="21"/>
                <w:szCs w:val="21"/>
              </w:rPr>
            </w:pPr>
          </w:p>
        </w:tc>
        <w:tc>
          <w:tcPr>
            <w:tcW w:w="937" w:type="dxa"/>
            <w:tcBorders>
              <w:bottom w:val="single" w:sz="4" w:space="0" w:color="auto"/>
            </w:tcBorders>
          </w:tcPr>
          <w:p w:rsidR="00074DDE" w:rsidRPr="00541B1D" w:rsidRDefault="00074DDE" w:rsidP="00314560">
            <w:pPr>
              <w:rPr>
                <w:rFonts w:cstheme="minorHAnsi"/>
                <w:sz w:val="21"/>
                <w:szCs w:val="21"/>
              </w:rPr>
            </w:pPr>
          </w:p>
        </w:tc>
        <w:tc>
          <w:tcPr>
            <w:tcW w:w="1209" w:type="dxa"/>
            <w:tcBorders>
              <w:bottom w:val="single" w:sz="4" w:space="0" w:color="auto"/>
            </w:tcBorders>
          </w:tcPr>
          <w:p w:rsidR="00074DDE" w:rsidRPr="00541B1D" w:rsidRDefault="00074DDE" w:rsidP="00314560">
            <w:pPr>
              <w:rPr>
                <w:rFonts w:cstheme="minorHAnsi"/>
                <w:sz w:val="21"/>
                <w:szCs w:val="21"/>
              </w:rPr>
            </w:pPr>
          </w:p>
        </w:tc>
        <w:tc>
          <w:tcPr>
            <w:tcW w:w="1213" w:type="dxa"/>
            <w:tcBorders>
              <w:bottom w:val="single" w:sz="4" w:space="0" w:color="auto"/>
            </w:tcBorders>
          </w:tcPr>
          <w:p w:rsidR="00074DDE" w:rsidRPr="00541B1D" w:rsidRDefault="00074DDE" w:rsidP="00314560">
            <w:pPr>
              <w:rPr>
                <w:rFonts w:cstheme="minorHAnsi"/>
                <w:sz w:val="21"/>
                <w:szCs w:val="21"/>
              </w:rPr>
            </w:pPr>
          </w:p>
        </w:tc>
        <w:tc>
          <w:tcPr>
            <w:tcW w:w="1461" w:type="dxa"/>
            <w:tcBorders>
              <w:bottom w:val="single" w:sz="4" w:space="0" w:color="auto"/>
            </w:tcBorders>
          </w:tcPr>
          <w:p w:rsidR="00074DDE" w:rsidRPr="00541B1D" w:rsidRDefault="00074DDE" w:rsidP="00314560">
            <w:pPr>
              <w:rPr>
                <w:rFonts w:cstheme="minorHAnsi"/>
                <w:sz w:val="21"/>
                <w:szCs w:val="21"/>
              </w:rPr>
            </w:pPr>
          </w:p>
        </w:tc>
      </w:tr>
      <w:tr w:rsidR="00D360FA" w:rsidRPr="00541B1D" w:rsidTr="00E618CD">
        <w:tc>
          <w:tcPr>
            <w:tcW w:w="5638" w:type="dxa"/>
            <w:gridSpan w:val="3"/>
            <w:vMerge w:val="restart"/>
            <w:tcBorders>
              <w:top w:val="single" w:sz="4" w:space="0" w:color="auto"/>
              <w:left w:val="single" w:sz="4" w:space="0" w:color="auto"/>
            </w:tcBorders>
          </w:tcPr>
          <w:p w:rsidR="00AB1F99" w:rsidRPr="00541B1D" w:rsidRDefault="00AB1F99" w:rsidP="00314560">
            <w:pPr>
              <w:rPr>
                <w:rFonts w:cstheme="minorHAnsi"/>
                <w:sz w:val="21"/>
                <w:szCs w:val="21"/>
              </w:rPr>
            </w:pPr>
            <w:r w:rsidRPr="00541B1D">
              <w:rPr>
                <w:rFonts w:cstheme="minorHAnsi"/>
                <w:b/>
                <w:sz w:val="21"/>
                <w:szCs w:val="21"/>
              </w:rPr>
              <w:t>Total Amount (In Words) :</w:t>
            </w:r>
          </w:p>
          <w:p w:rsidR="00D360FA" w:rsidRPr="00541B1D" w:rsidRDefault="00AB1F99" w:rsidP="00314560">
            <w:pPr>
              <w:rPr>
                <w:rFonts w:cstheme="minorHAnsi"/>
                <w:b/>
                <w:sz w:val="21"/>
                <w:szCs w:val="21"/>
              </w:rPr>
            </w:pPr>
            <w:r w:rsidRPr="00541B1D">
              <w:rPr>
                <w:rFonts w:cstheme="minorHAnsi"/>
                <w:sz w:val="21"/>
                <w:szCs w:val="21"/>
              </w:rPr>
              <w:t xml:space="preserve">Rs. </w:t>
            </w:r>
          </w:p>
        </w:tc>
        <w:tc>
          <w:tcPr>
            <w:tcW w:w="3359" w:type="dxa"/>
            <w:gridSpan w:val="3"/>
            <w:tcBorders>
              <w:top w:val="single" w:sz="4" w:space="0" w:color="auto"/>
            </w:tcBorders>
          </w:tcPr>
          <w:p w:rsidR="00D360FA" w:rsidRPr="00541B1D" w:rsidRDefault="00D360FA" w:rsidP="00314560">
            <w:pPr>
              <w:jc w:val="right"/>
              <w:rPr>
                <w:rFonts w:cstheme="minorHAnsi"/>
                <w:b/>
                <w:sz w:val="21"/>
                <w:szCs w:val="21"/>
              </w:rPr>
            </w:pPr>
            <w:r w:rsidRPr="00541B1D">
              <w:rPr>
                <w:rFonts w:cstheme="minorHAnsi"/>
                <w:b/>
                <w:sz w:val="21"/>
                <w:szCs w:val="21"/>
              </w:rPr>
              <w:t>Sub Total (Rs.)</w:t>
            </w:r>
          </w:p>
        </w:tc>
        <w:tc>
          <w:tcPr>
            <w:tcW w:w="1461" w:type="dxa"/>
            <w:tcBorders>
              <w:top w:val="single" w:sz="4" w:space="0" w:color="auto"/>
              <w:right w:val="single" w:sz="4" w:space="0" w:color="auto"/>
            </w:tcBorders>
          </w:tcPr>
          <w:p w:rsidR="00D360FA" w:rsidRPr="00541B1D" w:rsidRDefault="00D360FA" w:rsidP="00314560">
            <w:pPr>
              <w:rPr>
                <w:rFonts w:cstheme="minorHAnsi"/>
                <w:b/>
                <w:sz w:val="21"/>
                <w:szCs w:val="21"/>
              </w:rPr>
            </w:pPr>
          </w:p>
        </w:tc>
      </w:tr>
      <w:tr w:rsidR="00D360FA" w:rsidRPr="00541B1D" w:rsidTr="00E618CD">
        <w:tc>
          <w:tcPr>
            <w:tcW w:w="5638" w:type="dxa"/>
            <w:gridSpan w:val="3"/>
            <w:vMerge/>
            <w:tcBorders>
              <w:left w:val="single" w:sz="4" w:space="0" w:color="auto"/>
            </w:tcBorders>
          </w:tcPr>
          <w:p w:rsidR="00D360FA" w:rsidRPr="00541B1D" w:rsidRDefault="00D360FA" w:rsidP="00314560">
            <w:pPr>
              <w:jc w:val="right"/>
              <w:rPr>
                <w:rFonts w:cstheme="minorHAnsi"/>
                <w:sz w:val="21"/>
                <w:szCs w:val="21"/>
              </w:rPr>
            </w:pPr>
          </w:p>
        </w:tc>
        <w:tc>
          <w:tcPr>
            <w:tcW w:w="3359" w:type="dxa"/>
            <w:gridSpan w:val="3"/>
          </w:tcPr>
          <w:p w:rsidR="00D360FA" w:rsidRPr="00541B1D" w:rsidRDefault="00BF65CD" w:rsidP="00314560">
            <w:pPr>
              <w:jc w:val="right"/>
              <w:rPr>
                <w:rFonts w:cstheme="minorHAnsi"/>
                <w:sz w:val="21"/>
                <w:szCs w:val="21"/>
              </w:rPr>
            </w:pPr>
            <w:r w:rsidRPr="00541B1D">
              <w:rPr>
                <w:rFonts w:cstheme="minorHAnsi"/>
                <w:sz w:val="21"/>
                <w:szCs w:val="21"/>
              </w:rPr>
              <w:t>GST</w:t>
            </w:r>
            <w:r w:rsidR="00D360FA" w:rsidRPr="00541B1D">
              <w:rPr>
                <w:rFonts w:cstheme="minorHAnsi"/>
                <w:sz w:val="21"/>
                <w:szCs w:val="21"/>
              </w:rPr>
              <w:t xml:space="preserve"> (</w:t>
            </w:r>
            <w:proofErr w:type="spellStart"/>
            <w:r w:rsidR="00D360FA" w:rsidRPr="00541B1D">
              <w:rPr>
                <w:rFonts w:cstheme="minorHAnsi"/>
                <w:sz w:val="21"/>
                <w:szCs w:val="21"/>
              </w:rPr>
              <w:t>Rs</w:t>
            </w:r>
            <w:proofErr w:type="spellEnd"/>
            <w:r w:rsidR="00D360FA" w:rsidRPr="00541B1D">
              <w:rPr>
                <w:rFonts w:cstheme="minorHAnsi"/>
                <w:sz w:val="21"/>
                <w:szCs w:val="21"/>
              </w:rPr>
              <w:t>.)</w:t>
            </w:r>
          </w:p>
        </w:tc>
        <w:tc>
          <w:tcPr>
            <w:tcW w:w="1461" w:type="dxa"/>
            <w:tcBorders>
              <w:right w:val="single" w:sz="4" w:space="0" w:color="auto"/>
            </w:tcBorders>
          </w:tcPr>
          <w:p w:rsidR="00D360FA" w:rsidRPr="00541B1D" w:rsidRDefault="00D360FA" w:rsidP="00314560">
            <w:pPr>
              <w:rPr>
                <w:rFonts w:cstheme="minorHAnsi"/>
                <w:sz w:val="21"/>
                <w:szCs w:val="21"/>
              </w:rPr>
            </w:pPr>
          </w:p>
        </w:tc>
      </w:tr>
      <w:tr w:rsidR="00D360FA" w:rsidRPr="00541B1D" w:rsidTr="00E618CD">
        <w:tc>
          <w:tcPr>
            <w:tcW w:w="5638" w:type="dxa"/>
            <w:gridSpan w:val="3"/>
            <w:vMerge/>
            <w:tcBorders>
              <w:left w:val="single" w:sz="4" w:space="0" w:color="auto"/>
            </w:tcBorders>
          </w:tcPr>
          <w:p w:rsidR="00D360FA" w:rsidRPr="00541B1D" w:rsidRDefault="00D360FA" w:rsidP="00314560">
            <w:pPr>
              <w:jc w:val="right"/>
              <w:rPr>
                <w:rFonts w:cstheme="minorHAnsi"/>
                <w:sz w:val="21"/>
                <w:szCs w:val="21"/>
              </w:rPr>
            </w:pPr>
          </w:p>
        </w:tc>
        <w:tc>
          <w:tcPr>
            <w:tcW w:w="3359" w:type="dxa"/>
            <w:gridSpan w:val="3"/>
          </w:tcPr>
          <w:p w:rsidR="00D360FA" w:rsidRPr="00541B1D" w:rsidRDefault="00D360FA" w:rsidP="00314560">
            <w:pPr>
              <w:jc w:val="right"/>
              <w:rPr>
                <w:rFonts w:cstheme="minorHAnsi"/>
                <w:sz w:val="21"/>
                <w:szCs w:val="21"/>
              </w:rPr>
            </w:pPr>
            <w:r w:rsidRPr="00541B1D">
              <w:rPr>
                <w:rFonts w:cstheme="minorHAnsi"/>
                <w:sz w:val="21"/>
                <w:szCs w:val="21"/>
              </w:rPr>
              <w:t>Other Charges (Rs.)</w:t>
            </w:r>
          </w:p>
        </w:tc>
        <w:tc>
          <w:tcPr>
            <w:tcW w:w="1461" w:type="dxa"/>
            <w:tcBorders>
              <w:right w:val="single" w:sz="4" w:space="0" w:color="auto"/>
            </w:tcBorders>
          </w:tcPr>
          <w:p w:rsidR="00D360FA" w:rsidRPr="00541B1D" w:rsidRDefault="00D360FA" w:rsidP="00314560">
            <w:pPr>
              <w:rPr>
                <w:rFonts w:cstheme="minorHAnsi"/>
                <w:sz w:val="21"/>
                <w:szCs w:val="21"/>
              </w:rPr>
            </w:pPr>
          </w:p>
        </w:tc>
      </w:tr>
      <w:tr w:rsidR="00D360FA" w:rsidRPr="00541B1D" w:rsidTr="00E618CD">
        <w:tc>
          <w:tcPr>
            <w:tcW w:w="5638" w:type="dxa"/>
            <w:gridSpan w:val="3"/>
            <w:vMerge/>
            <w:tcBorders>
              <w:left w:val="single" w:sz="4" w:space="0" w:color="auto"/>
              <w:bottom w:val="single" w:sz="4" w:space="0" w:color="auto"/>
            </w:tcBorders>
          </w:tcPr>
          <w:p w:rsidR="00D360FA" w:rsidRPr="00541B1D" w:rsidRDefault="00D360FA" w:rsidP="00314560">
            <w:pPr>
              <w:jc w:val="right"/>
              <w:rPr>
                <w:rFonts w:cstheme="minorHAnsi"/>
                <w:b/>
                <w:sz w:val="21"/>
                <w:szCs w:val="21"/>
              </w:rPr>
            </w:pPr>
          </w:p>
        </w:tc>
        <w:tc>
          <w:tcPr>
            <w:tcW w:w="3359" w:type="dxa"/>
            <w:gridSpan w:val="3"/>
            <w:tcBorders>
              <w:bottom w:val="single" w:sz="4" w:space="0" w:color="auto"/>
            </w:tcBorders>
          </w:tcPr>
          <w:p w:rsidR="00D360FA" w:rsidRPr="00541B1D" w:rsidRDefault="00D360FA" w:rsidP="00314560">
            <w:pPr>
              <w:jc w:val="right"/>
              <w:rPr>
                <w:rFonts w:cstheme="minorHAnsi"/>
                <w:b/>
                <w:sz w:val="21"/>
                <w:szCs w:val="21"/>
              </w:rPr>
            </w:pPr>
            <w:r w:rsidRPr="00541B1D">
              <w:rPr>
                <w:rFonts w:cstheme="minorHAnsi"/>
                <w:b/>
                <w:sz w:val="21"/>
                <w:szCs w:val="21"/>
              </w:rPr>
              <w:t>Grand Total (Rs.)</w:t>
            </w:r>
          </w:p>
        </w:tc>
        <w:tc>
          <w:tcPr>
            <w:tcW w:w="1461" w:type="dxa"/>
            <w:tcBorders>
              <w:bottom w:val="single" w:sz="4" w:space="0" w:color="auto"/>
              <w:right w:val="single" w:sz="4" w:space="0" w:color="auto"/>
            </w:tcBorders>
          </w:tcPr>
          <w:p w:rsidR="00D360FA" w:rsidRPr="00541B1D" w:rsidRDefault="00D360FA" w:rsidP="00314560">
            <w:pPr>
              <w:rPr>
                <w:rFonts w:cstheme="minorHAnsi"/>
                <w:b/>
                <w:sz w:val="21"/>
                <w:szCs w:val="21"/>
              </w:rPr>
            </w:pPr>
          </w:p>
        </w:tc>
      </w:tr>
    </w:tbl>
    <w:p w:rsidR="00541B1D" w:rsidRDefault="00541B1D" w:rsidP="00314560">
      <w:pPr>
        <w:spacing w:line="240" w:lineRule="auto"/>
        <w:rPr>
          <w:rFonts w:cstheme="minorHAnsi"/>
          <w:b/>
          <w:sz w:val="21"/>
          <w:szCs w:val="21"/>
        </w:rPr>
      </w:pPr>
    </w:p>
    <w:p w:rsidR="00074DDE" w:rsidRPr="00541B1D" w:rsidRDefault="009D4EA3" w:rsidP="00314560">
      <w:pPr>
        <w:spacing w:line="240" w:lineRule="auto"/>
        <w:rPr>
          <w:rFonts w:cstheme="minorHAnsi"/>
          <w:b/>
          <w:sz w:val="21"/>
          <w:szCs w:val="21"/>
        </w:rPr>
      </w:pPr>
      <w:r w:rsidRPr="00541B1D">
        <w:rPr>
          <w:rFonts w:cstheme="minorHAnsi"/>
          <w:b/>
          <w:sz w:val="21"/>
          <w:szCs w:val="21"/>
        </w:rPr>
        <w:t>Terms and Condition:</w:t>
      </w:r>
    </w:p>
    <w:p w:rsidR="00074DDE" w:rsidRPr="00541B1D" w:rsidRDefault="00E36987" w:rsidP="00314560">
      <w:pPr>
        <w:pStyle w:val="ListParagraph"/>
        <w:numPr>
          <w:ilvl w:val="0"/>
          <w:numId w:val="1"/>
        </w:numPr>
        <w:spacing w:line="240" w:lineRule="auto"/>
        <w:rPr>
          <w:rFonts w:cstheme="minorHAnsi"/>
          <w:sz w:val="21"/>
          <w:szCs w:val="21"/>
        </w:rPr>
      </w:pPr>
      <w:r w:rsidRPr="00541B1D">
        <w:rPr>
          <w:rFonts w:cstheme="minorHAnsi"/>
          <w:sz w:val="21"/>
          <w:szCs w:val="21"/>
        </w:rPr>
        <w:t xml:space="preserve">Payment </w:t>
      </w:r>
      <w:r w:rsidR="00074DDE" w:rsidRPr="00541B1D">
        <w:rPr>
          <w:rFonts w:cstheme="minorHAnsi"/>
          <w:sz w:val="21"/>
          <w:szCs w:val="21"/>
        </w:rPr>
        <w:t>Terms</w:t>
      </w:r>
      <w:r w:rsidR="00074DDE" w:rsidRPr="00541B1D">
        <w:rPr>
          <w:rFonts w:cstheme="minorHAnsi"/>
          <w:sz w:val="21"/>
          <w:szCs w:val="21"/>
        </w:rPr>
        <w:tab/>
      </w:r>
      <w:r w:rsidR="00957259" w:rsidRPr="00541B1D">
        <w:rPr>
          <w:rFonts w:cstheme="minorHAnsi"/>
          <w:sz w:val="21"/>
          <w:szCs w:val="21"/>
        </w:rPr>
        <w:tab/>
      </w:r>
      <w:r w:rsidRPr="00541B1D">
        <w:rPr>
          <w:rFonts w:cstheme="minorHAnsi"/>
          <w:sz w:val="21"/>
          <w:szCs w:val="21"/>
        </w:rPr>
        <w:t>:</w:t>
      </w:r>
      <w:r w:rsidR="00074DDE" w:rsidRPr="00541B1D">
        <w:rPr>
          <w:rFonts w:cstheme="minorHAnsi"/>
          <w:sz w:val="21"/>
          <w:szCs w:val="21"/>
        </w:rPr>
        <w:tab/>
      </w:r>
    </w:p>
    <w:p w:rsidR="002D52D0" w:rsidRPr="00541B1D" w:rsidRDefault="002D52D0" w:rsidP="00314560">
      <w:pPr>
        <w:pStyle w:val="ListParagraph"/>
        <w:spacing w:line="240" w:lineRule="auto"/>
        <w:rPr>
          <w:rFonts w:cstheme="minorHAnsi"/>
          <w:sz w:val="21"/>
          <w:szCs w:val="21"/>
        </w:rPr>
      </w:pPr>
    </w:p>
    <w:p w:rsidR="00E36987" w:rsidRPr="00541B1D" w:rsidRDefault="00E36987" w:rsidP="00314560">
      <w:pPr>
        <w:pStyle w:val="ListParagraph"/>
        <w:numPr>
          <w:ilvl w:val="0"/>
          <w:numId w:val="1"/>
        </w:numPr>
        <w:spacing w:line="240" w:lineRule="auto"/>
        <w:rPr>
          <w:rFonts w:cstheme="minorHAnsi"/>
          <w:sz w:val="21"/>
          <w:szCs w:val="21"/>
        </w:rPr>
      </w:pPr>
      <w:r w:rsidRPr="00541B1D">
        <w:rPr>
          <w:rFonts w:cstheme="minorHAnsi"/>
          <w:sz w:val="21"/>
          <w:szCs w:val="21"/>
        </w:rPr>
        <w:t xml:space="preserve">Delivery </w:t>
      </w:r>
      <w:r w:rsidR="00814C08" w:rsidRPr="00541B1D">
        <w:rPr>
          <w:rFonts w:cstheme="minorHAnsi"/>
          <w:sz w:val="21"/>
          <w:szCs w:val="21"/>
        </w:rPr>
        <w:t>Schedule</w:t>
      </w:r>
      <w:r w:rsidRPr="00541B1D">
        <w:rPr>
          <w:rFonts w:cstheme="minorHAnsi"/>
          <w:sz w:val="21"/>
          <w:szCs w:val="21"/>
        </w:rPr>
        <w:t xml:space="preserve"> </w:t>
      </w:r>
      <w:r w:rsidR="00A055C8" w:rsidRPr="00541B1D">
        <w:rPr>
          <w:rFonts w:cstheme="minorHAnsi"/>
          <w:sz w:val="21"/>
          <w:szCs w:val="21"/>
        </w:rPr>
        <w:tab/>
      </w:r>
      <w:r w:rsidRPr="00541B1D">
        <w:rPr>
          <w:rFonts w:cstheme="minorHAnsi"/>
          <w:sz w:val="21"/>
          <w:szCs w:val="21"/>
        </w:rPr>
        <w:t xml:space="preserve">: </w:t>
      </w:r>
      <w:r w:rsidR="00074DDE" w:rsidRPr="00541B1D">
        <w:rPr>
          <w:rFonts w:cstheme="minorHAnsi"/>
          <w:sz w:val="21"/>
          <w:szCs w:val="21"/>
        </w:rPr>
        <w:tab/>
      </w:r>
    </w:p>
    <w:p w:rsidR="00A055C8" w:rsidRPr="00541B1D" w:rsidRDefault="00A055C8" w:rsidP="00314560">
      <w:pPr>
        <w:pStyle w:val="ListParagraph"/>
        <w:spacing w:line="240" w:lineRule="auto"/>
        <w:rPr>
          <w:rFonts w:cstheme="minorHAnsi"/>
          <w:sz w:val="21"/>
          <w:szCs w:val="21"/>
        </w:rPr>
      </w:pPr>
    </w:p>
    <w:p w:rsidR="00A055C8" w:rsidRPr="00541B1D" w:rsidRDefault="00A055C8" w:rsidP="00314560">
      <w:pPr>
        <w:pStyle w:val="ListParagraph"/>
        <w:numPr>
          <w:ilvl w:val="0"/>
          <w:numId w:val="1"/>
        </w:numPr>
        <w:spacing w:line="240" w:lineRule="auto"/>
        <w:rPr>
          <w:rFonts w:cstheme="minorHAnsi"/>
          <w:sz w:val="21"/>
          <w:szCs w:val="21"/>
        </w:rPr>
      </w:pPr>
      <w:r w:rsidRPr="00541B1D">
        <w:rPr>
          <w:rFonts w:cstheme="minorHAnsi"/>
          <w:sz w:val="21"/>
          <w:szCs w:val="21"/>
        </w:rPr>
        <w:t>Taxation</w:t>
      </w:r>
      <w:r w:rsidRPr="00541B1D">
        <w:rPr>
          <w:rFonts w:cstheme="minorHAnsi"/>
          <w:sz w:val="21"/>
          <w:szCs w:val="21"/>
        </w:rPr>
        <w:tab/>
      </w:r>
      <w:r w:rsidRPr="00541B1D">
        <w:rPr>
          <w:rFonts w:cstheme="minorHAnsi"/>
          <w:sz w:val="21"/>
          <w:szCs w:val="21"/>
        </w:rPr>
        <w:tab/>
        <w:t>:</w:t>
      </w:r>
      <w:r w:rsidRPr="00541B1D">
        <w:rPr>
          <w:rFonts w:cstheme="minorHAnsi"/>
          <w:sz w:val="21"/>
          <w:szCs w:val="21"/>
        </w:rPr>
        <w:tab/>
      </w:r>
      <w:r w:rsidR="00BF65CD" w:rsidRPr="00541B1D">
        <w:rPr>
          <w:rFonts w:cstheme="minorHAnsi"/>
          <w:sz w:val="21"/>
          <w:szCs w:val="21"/>
        </w:rPr>
        <w:t>GST</w:t>
      </w:r>
      <w:r w:rsidR="000251E6" w:rsidRPr="00541B1D">
        <w:rPr>
          <w:rFonts w:cstheme="minorHAnsi"/>
          <w:sz w:val="21"/>
          <w:szCs w:val="21"/>
        </w:rPr>
        <w:t xml:space="preserve"> @ ____%</w:t>
      </w:r>
      <w:r w:rsidRPr="00541B1D">
        <w:rPr>
          <w:rFonts w:cstheme="minorHAnsi"/>
          <w:sz w:val="21"/>
          <w:szCs w:val="21"/>
        </w:rPr>
        <w:t>.</w:t>
      </w:r>
    </w:p>
    <w:p w:rsidR="002D52D0" w:rsidRPr="00541B1D" w:rsidRDefault="002D52D0" w:rsidP="00314560">
      <w:pPr>
        <w:pStyle w:val="ListParagraph"/>
        <w:spacing w:line="240" w:lineRule="auto"/>
        <w:rPr>
          <w:rFonts w:cstheme="minorHAnsi"/>
          <w:sz w:val="21"/>
          <w:szCs w:val="21"/>
        </w:rPr>
      </w:pPr>
    </w:p>
    <w:p w:rsidR="00036E6E" w:rsidRPr="00541B1D" w:rsidRDefault="00814C08" w:rsidP="00314560">
      <w:pPr>
        <w:pStyle w:val="ListParagraph"/>
        <w:numPr>
          <w:ilvl w:val="0"/>
          <w:numId w:val="1"/>
        </w:numPr>
        <w:spacing w:line="240" w:lineRule="auto"/>
        <w:rPr>
          <w:rFonts w:cstheme="minorHAnsi"/>
          <w:sz w:val="21"/>
          <w:szCs w:val="21"/>
        </w:rPr>
      </w:pPr>
      <w:r w:rsidRPr="00541B1D">
        <w:rPr>
          <w:rFonts w:cstheme="minorHAnsi"/>
          <w:sz w:val="21"/>
          <w:szCs w:val="21"/>
        </w:rPr>
        <w:t>Warranty</w:t>
      </w:r>
      <w:r w:rsidR="004158F6" w:rsidRPr="00541B1D">
        <w:rPr>
          <w:rFonts w:cstheme="minorHAnsi"/>
          <w:sz w:val="21"/>
          <w:szCs w:val="21"/>
        </w:rPr>
        <w:t xml:space="preserve"> Terms</w:t>
      </w:r>
      <w:r w:rsidR="00BC32A7" w:rsidRPr="00541B1D">
        <w:rPr>
          <w:rFonts w:cstheme="minorHAnsi"/>
          <w:sz w:val="21"/>
          <w:szCs w:val="21"/>
        </w:rPr>
        <w:tab/>
        <w:t>:</w:t>
      </w:r>
      <w:r w:rsidR="00BC32A7" w:rsidRPr="00541B1D">
        <w:rPr>
          <w:rFonts w:cstheme="minorHAnsi"/>
          <w:sz w:val="21"/>
          <w:szCs w:val="21"/>
        </w:rPr>
        <w:tab/>
      </w:r>
      <w:r w:rsidR="00BF65CD" w:rsidRPr="00541B1D">
        <w:rPr>
          <w:rFonts w:cstheme="minorHAnsi"/>
          <w:sz w:val="21"/>
          <w:szCs w:val="21"/>
        </w:rPr>
        <w:t>__</w:t>
      </w:r>
      <w:r w:rsidR="00C31B30" w:rsidRPr="00541B1D">
        <w:rPr>
          <w:rFonts w:cstheme="minorHAnsi"/>
          <w:sz w:val="21"/>
          <w:szCs w:val="21"/>
        </w:rPr>
        <w:t xml:space="preserve"> Months </w:t>
      </w:r>
      <w:r w:rsidR="00036E6E" w:rsidRPr="00541B1D">
        <w:rPr>
          <w:rFonts w:cstheme="minorHAnsi"/>
          <w:sz w:val="21"/>
          <w:szCs w:val="21"/>
        </w:rPr>
        <w:t xml:space="preserve">comprehensive onsite warranty </w:t>
      </w:r>
      <w:r w:rsidR="00C31B30" w:rsidRPr="00541B1D">
        <w:rPr>
          <w:rFonts w:cstheme="minorHAnsi"/>
          <w:sz w:val="21"/>
          <w:szCs w:val="21"/>
        </w:rPr>
        <w:t>from date of</w:t>
      </w:r>
      <w:r w:rsidR="00036E6E" w:rsidRPr="00541B1D">
        <w:rPr>
          <w:rFonts w:cstheme="minorHAnsi"/>
          <w:sz w:val="21"/>
          <w:szCs w:val="21"/>
        </w:rPr>
        <w:t xml:space="preserve"> delivery.</w:t>
      </w:r>
    </w:p>
    <w:p w:rsidR="00E139C7" w:rsidRPr="00541B1D" w:rsidRDefault="00E139C7" w:rsidP="00314560">
      <w:pPr>
        <w:pStyle w:val="ListParagraph"/>
        <w:spacing w:line="240" w:lineRule="auto"/>
        <w:ind w:left="2880" w:firstLine="720"/>
        <w:rPr>
          <w:rFonts w:cstheme="minorHAnsi"/>
          <w:sz w:val="21"/>
          <w:szCs w:val="21"/>
        </w:rPr>
      </w:pPr>
    </w:p>
    <w:p w:rsidR="00324538" w:rsidRPr="00541B1D" w:rsidRDefault="00324538" w:rsidP="00314560">
      <w:pPr>
        <w:pStyle w:val="ListParagraph"/>
        <w:numPr>
          <w:ilvl w:val="0"/>
          <w:numId w:val="1"/>
        </w:numPr>
        <w:spacing w:line="240" w:lineRule="auto"/>
        <w:jc w:val="both"/>
        <w:rPr>
          <w:rFonts w:cstheme="minorHAnsi"/>
          <w:sz w:val="21"/>
          <w:szCs w:val="21"/>
        </w:rPr>
      </w:pPr>
      <w:r w:rsidRPr="00541B1D">
        <w:rPr>
          <w:rFonts w:cstheme="minorHAnsi"/>
          <w:b/>
          <w:bCs/>
          <w:sz w:val="21"/>
          <w:szCs w:val="21"/>
        </w:rPr>
        <w:t xml:space="preserve">Detailed Warranty and Service Terms: </w:t>
      </w:r>
    </w:p>
    <w:p w:rsidR="00937716" w:rsidRPr="00541B1D" w:rsidRDefault="00937716" w:rsidP="00314560">
      <w:pPr>
        <w:pStyle w:val="Default"/>
        <w:numPr>
          <w:ilvl w:val="0"/>
          <w:numId w:val="22"/>
        </w:numPr>
        <w:jc w:val="both"/>
        <w:rPr>
          <w:rFonts w:asciiTheme="minorHAnsi" w:hAnsiTheme="minorHAnsi" w:cstheme="minorHAnsi"/>
          <w:sz w:val="21"/>
          <w:szCs w:val="21"/>
        </w:rPr>
      </w:pPr>
      <w:r w:rsidRPr="00541B1D">
        <w:rPr>
          <w:rFonts w:asciiTheme="minorHAnsi" w:hAnsiTheme="minorHAnsi" w:cstheme="minorHAnsi"/>
          <w:sz w:val="21"/>
          <w:szCs w:val="21"/>
        </w:rPr>
        <w:t xml:space="preserve">Require to maintain </w:t>
      </w:r>
      <w:proofErr w:type="spellStart"/>
      <w:r w:rsidRPr="00541B1D">
        <w:rPr>
          <w:rFonts w:asciiTheme="minorHAnsi" w:hAnsiTheme="minorHAnsi" w:cstheme="minorHAnsi"/>
          <w:sz w:val="21"/>
          <w:szCs w:val="21"/>
        </w:rPr>
        <w:t>atleast</w:t>
      </w:r>
      <w:proofErr w:type="spellEnd"/>
      <w:r w:rsidRPr="00541B1D">
        <w:rPr>
          <w:rFonts w:asciiTheme="minorHAnsi" w:hAnsiTheme="minorHAnsi" w:cstheme="minorHAnsi"/>
          <w:sz w:val="21"/>
          <w:szCs w:val="21"/>
        </w:rPr>
        <w:t xml:space="preserve"> </w:t>
      </w:r>
      <w:r w:rsidR="00975F9B" w:rsidRPr="00541B1D">
        <w:rPr>
          <w:rFonts w:asciiTheme="minorHAnsi" w:hAnsiTheme="minorHAnsi" w:cstheme="minorHAnsi"/>
          <w:sz w:val="21"/>
          <w:szCs w:val="21"/>
        </w:rPr>
        <w:t>__</w:t>
      </w:r>
      <w:r w:rsidRPr="00541B1D">
        <w:rPr>
          <w:rFonts w:asciiTheme="minorHAnsi" w:hAnsiTheme="minorHAnsi" w:cstheme="minorHAnsi"/>
          <w:sz w:val="21"/>
          <w:szCs w:val="21"/>
        </w:rPr>
        <w:t xml:space="preserve">% </w:t>
      </w:r>
      <w:r w:rsidR="00975F9B" w:rsidRPr="00541B1D">
        <w:rPr>
          <w:rFonts w:asciiTheme="minorHAnsi" w:hAnsiTheme="minorHAnsi" w:cstheme="minorHAnsi"/>
          <w:sz w:val="21"/>
          <w:szCs w:val="21"/>
        </w:rPr>
        <w:t>buffer stock</w:t>
      </w:r>
      <w:r w:rsidRPr="00541B1D">
        <w:rPr>
          <w:rFonts w:asciiTheme="minorHAnsi" w:hAnsiTheme="minorHAnsi" w:cstheme="minorHAnsi"/>
          <w:sz w:val="21"/>
          <w:szCs w:val="21"/>
        </w:rPr>
        <w:t xml:space="preserve"> at the designated locations or site </w:t>
      </w:r>
      <w:r w:rsidR="00957259" w:rsidRPr="00541B1D">
        <w:rPr>
          <w:rFonts w:asciiTheme="minorHAnsi" w:hAnsiTheme="minorHAnsi" w:cstheme="minorHAnsi"/>
          <w:sz w:val="21"/>
          <w:szCs w:val="21"/>
        </w:rPr>
        <w:t xml:space="preserve">during the warranty period </w:t>
      </w:r>
      <w:r w:rsidRPr="00541B1D">
        <w:rPr>
          <w:rFonts w:asciiTheme="minorHAnsi" w:hAnsiTheme="minorHAnsi" w:cstheme="minorHAnsi"/>
          <w:sz w:val="21"/>
          <w:szCs w:val="21"/>
        </w:rPr>
        <w:t xml:space="preserve">so that </w:t>
      </w:r>
      <w:r w:rsidR="00975F9B" w:rsidRPr="00541B1D">
        <w:rPr>
          <w:rFonts w:asciiTheme="minorHAnsi" w:hAnsiTheme="minorHAnsi" w:cstheme="minorHAnsi"/>
          <w:sz w:val="21"/>
          <w:szCs w:val="21"/>
        </w:rPr>
        <w:t>defective unit</w:t>
      </w:r>
      <w:r w:rsidRPr="00541B1D">
        <w:rPr>
          <w:rFonts w:asciiTheme="minorHAnsi" w:hAnsiTheme="minorHAnsi" w:cstheme="minorHAnsi"/>
          <w:sz w:val="21"/>
          <w:szCs w:val="21"/>
        </w:rPr>
        <w:t xml:space="preserve"> can be replaced immediately. Designated locations or site shall be intimated separately in due course of time.</w:t>
      </w:r>
    </w:p>
    <w:p w:rsidR="00937716" w:rsidRPr="00541B1D" w:rsidRDefault="00937716" w:rsidP="00314560">
      <w:pPr>
        <w:pStyle w:val="Default"/>
        <w:ind w:left="1080"/>
        <w:jc w:val="both"/>
        <w:rPr>
          <w:rFonts w:asciiTheme="minorHAnsi" w:hAnsiTheme="minorHAnsi" w:cstheme="minorHAnsi"/>
          <w:color w:val="auto"/>
          <w:sz w:val="21"/>
          <w:szCs w:val="21"/>
        </w:rPr>
      </w:pPr>
    </w:p>
    <w:p w:rsidR="00324538" w:rsidRPr="00541B1D" w:rsidRDefault="00324538" w:rsidP="00314560">
      <w:pPr>
        <w:pStyle w:val="Default"/>
        <w:numPr>
          <w:ilvl w:val="0"/>
          <w:numId w:val="22"/>
        </w:numPr>
        <w:jc w:val="both"/>
        <w:rPr>
          <w:rFonts w:asciiTheme="minorHAnsi" w:hAnsiTheme="minorHAnsi" w:cstheme="minorHAnsi"/>
          <w:color w:val="auto"/>
          <w:sz w:val="21"/>
          <w:szCs w:val="21"/>
        </w:rPr>
      </w:pPr>
      <w:r w:rsidRPr="00541B1D">
        <w:rPr>
          <w:rFonts w:asciiTheme="minorHAnsi" w:hAnsiTheme="minorHAnsi" w:cstheme="minorHAnsi"/>
          <w:sz w:val="21"/>
          <w:szCs w:val="21"/>
        </w:rPr>
        <w:t>The period of onsite c</w:t>
      </w:r>
      <w:r w:rsidR="00957259" w:rsidRPr="00541B1D">
        <w:rPr>
          <w:rFonts w:asciiTheme="minorHAnsi" w:hAnsiTheme="minorHAnsi" w:cstheme="minorHAnsi"/>
          <w:sz w:val="21"/>
          <w:szCs w:val="21"/>
        </w:rPr>
        <w:t xml:space="preserve">omprehensive warranty will be </w:t>
      </w:r>
      <w:r w:rsidR="00BF65CD" w:rsidRPr="00541B1D">
        <w:rPr>
          <w:rFonts w:asciiTheme="minorHAnsi" w:hAnsiTheme="minorHAnsi" w:cstheme="minorHAnsi"/>
          <w:sz w:val="21"/>
          <w:szCs w:val="21"/>
        </w:rPr>
        <w:t>__</w:t>
      </w:r>
      <w:r w:rsidRPr="00541B1D">
        <w:rPr>
          <w:rFonts w:asciiTheme="minorHAnsi" w:hAnsiTheme="minorHAnsi" w:cstheme="minorHAnsi"/>
          <w:sz w:val="21"/>
          <w:szCs w:val="21"/>
        </w:rPr>
        <w:t xml:space="preserve"> months from date of delivery of goods. Scope shall include al</w:t>
      </w:r>
      <w:r w:rsidR="004002F1" w:rsidRPr="00541B1D">
        <w:rPr>
          <w:rFonts w:asciiTheme="minorHAnsi" w:hAnsiTheme="minorHAnsi" w:cstheme="minorHAnsi"/>
          <w:sz w:val="21"/>
          <w:szCs w:val="21"/>
        </w:rPr>
        <w:t xml:space="preserve">l services i.e. comprehensive </w:t>
      </w:r>
      <w:r w:rsidR="00BF65CD" w:rsidRPr="00541B1D">
        <w:rPr>
          <w:rFonts w:asciiTheme="minorHAnsi" w:hAnsiTheme="minorHAnsi" w:cstheme="minorHAnsi"/>
          <w:sz w:val="21"/>
          <w:szCs w:val="21"/>
        </w:rPr>
        <w:t>___</w:t>
      </w:r>
      <w:r w:rsidRPr="00541B1D">
        <w:rPr>
          <w:rFonts w:asciiTheme="minorHAnsi" w:hAnsiTheme="minorHAnsi" w:cstheme="minorHAnsi"/>
          <w:sz w:val="21"/>
          <w:szCs w:val="21"/>
        </w:rPr>
        <w:t xml:space="preserve"> months Warranty, repair &amp; maintenance, spares, instant replacement in case of break-down, failure, etc. Comprehensive warranty will also include cost of consumables like </w:t>
      </w:r>
      <w:r w:rsidR="00BF65CD" w:rsidRPr="00541B1D">
        <w:rPr>
          <w:rFonts w:asciiTheme="minorHAnsi" w:hAnsiTheme="minorHAnsi" w:cstheme="minorHAnsi"/>
          <w:sz w:val="21"/>
          <w:szCs w:val="21"/>
        </w:rPr>
        <w:t>wires/batteries</w:t>
      </w:r>
      <w:r w:rsidR="004002F1" w:rsidRPr="00541B1D">
        <w:rPr>
          <w:rFonts w:asciiTheme="minorHAnsi" w:hAnsiTheme="minorHAnsi" w:cstheme="minorHAnsi"/>
          <w:sz w:val="21"/>
          <w:szCs w:val="21"/>
        </w:rPr>
        <w:t>/</w:t>
      </w:r>
      <w:r w:rsidRPr="00541B1D">
        <w:rPr>
          <w:rFonts w:asciiTheme="minorHAnsi" w:hAnsiTheme="minorHAnsi" w:cstheme="minorHAnsi"/>
          <w:sz w:val="21"/>
          <w:szCs w:val="21"/>
        </w:rPr>
        <w:t xml:space="preserve">any part of </w:t>
      </w:r>
      <w:r w:rsidR="00BF65CD" w:rsidRPr="00541B1D">
        <w:rPr>
          <w:rFonts w:asciiTheme="minorHAnsi" w:hAnsiTheme="minorHAnsi" w:cstheme="minorHAnsi"/>
          <w:sz w:val="21"/>
          <w:szCs w:val="21"/>
        </w:rPr>
        <w:t>Product</w:t>
      </w:r>
      <w:r w:rsidRPr="00541B1D">
        <w:rPr>
          <w:rFonts w:asciiTheme="minorHAnsi" w:hAnsiTheme="minorHAnsi" w:cstheme="minorHAnsi"/>
          <w:sz w:val="21"/>
          <w:szCs w:val="21"/>
        </w:rPr>
        <w:t xml:space="preserve"> etc. </w:t>
      </w:r>
      <w:r w:rsidRPr="00541B1D">
        <w:rPr>
          <w:rFonts w:asciiTheme="minorHAnsi" w:hAnsiTheme="minorHAnsi" w:cstheme="minorHAnsi"/>
          <w:color w:val="auto"/>
          <w:sz w:val="21"/>
          <w:szCs w:val="21"/>
        </w:rPr>
        <w:t xml:space="preserve">Replacement under warranty should be made free of all charges at onsite including freight, insurance and other incidental charges. </w:t>
      </w:r>
    </w:p>
    <w:p w:rsidR="00314560" w:rsidRDefault="00314560" w:rsidP="00314560">
      <w:pPr>
        <w:pStyle w:val="Default"/>
        <w:ind w:left="1080"/>
        <w:jc w:val="both"/>
        <w:rPr>
          <w:rFonts w:asciiTheme="minorHAnsi" w:hAnsiTheme="minorHAnsi" w:cstheme="minorHAnsi"/>
          <w:sz w:val="21"/>
          <w:szCs w:val="21"/>
        </w:rPr>
      </w:pPr>
    </w:p>
    <w:p w:rsidR="00324538" w:rsidRPr="00541B1D" w:rsidRDefault="00324538" w:rsidP="00314560">
      <w:pPr>
        <w:pStyle w:val="Default"/>
        <w:numPr>
          <w:ilvl w:val="0"/>
          <w:numId w:val="22"/>
        </w:numPr>
        <w:jc w:val="both"/>
        <w:rPr>
          <w:rFonts w:asciiTheme="minorHAnsi" w:hAnsiTheme="minorHAnsi" w:cstheme="minorHAnsi"/>
          <w:sz w:val="21"/>
          <w:szCs w:val="21"/>
        </w:rPr>
      </w:pPr>
      <w:r w:rsidRPr="00541B1D">
        <w:rPr>
          <w:rFonts w:asciiTheme="minorHAnsi" w:hAnsiTheme="minorHAnsi" w:cstheme="minorHAnsi"/>
          <w:sz w:val="21"/>
          <w:szCs w:val="21"/>
        </w:rPr>
        <w:lastRenderedPageBreak/>
        <w:t xml:space="preserve">During the warranty period of the products, </w:t>
      </w:r>
      <w:r w:rsidR="007033D0" w:rsidRPr="00541B1D">
        <w:rPr>
          <w:rFonts w:asciiTheme="minorHAnsi" w:hAnsiTheme="minorHAnsi" w:cstheme="minorHAnsi"/>
          <w:sz w:val="21"/>
          <w:szCs w:val="21"/>
        </w:rPr>
        <w:t>vendor</w:t>
      </w:r>
      <w:r w:rsidRPr="00541B1D">
        <w:rPr>
          <w:rFonts w:asciiTheme="minorHAnsi" w:hAnsiTheme="minorHAnsi" w:cstheme="minorHAnsi"/>
          <w:sz w:val="21"/>
          <w:szCs w:val="21"/>
        </w:rPr>
        <w:t xml:space="preserve"> warranty that goods supplied shall be </w:t>
      </w:r>
      <w:r w:rsidRPr="00541B1D">
        <w:rPr>
          <w:rFonts w:asciiTheme="minorHAnsi" w:hAnsiTheme="minorHAnsi" w:cstheme="minorHAnsi"/>
          <w:color w:val="auto"/>
          <w:sz w:val="21"/>
          <w:szCs w:val="21"/>
        </w:rPr>
        <w:t xml:space="preserve">new and free from all defects and faults in material, workmanship, and manufacture and shall be of the highest grade and consistent with the established and generally accepted standards for materials of the type ordered and shall perform in full conformity with the specifications and drawings. </w:t>
      </w:r>
      <w:r w:rsidR="007033D0" w:rsidRPr="00541B1D">
        <w:rPr>
          <w:rFonts w:asciiTheme="minorHAnsi" w:hAnsiTheme="minorHAnsi" w:cstheme="minorHAnsi"/>
          <w:color w:val="auto"/>
          <w:sz w:val="21"/>
          <w:szCs w:val="21"/>
        </w:rPr>
        <w:t>Vendor</w:t>
      </w:r>
      <w:r w:rsidRPr="00541B1D">
        <w:rPr>
          <w:rFonts w:asciiTheme="minorHAnsi" w:hAnsiTheme="minorHAnsi" w:cstheme="minorHAnsi"/>
          <w:color w:val="auto"/>
          <w:sz w:val="21"/>
          <w:szCs w:val="21"/>
        </w:rPr>
        <w:t xml:space="preserve"> shall be responsible for any defects that may develop under the conditions provided and under proper use, arising from faulty materials, design or workmanship such as corrosion of the equipment, inadequate contact protection, </w:t>
      </w:r>
      <w:proofErr w:type="gramStart"/>
      <w:r w:rsidRPr="00541B1D">
        <w:rPr>
          <w:rFonts w:asciiTheme="minorHAnsi" w:hAnsiTheme="minorHAnsi" w:cstheme="minorHAnsi"/>
          <w:sz w:val="21"/>
          <w:szCs w:val="21"/>
        </w:rPr>
        <w:t>deficiencies</w:t>
      </w:r>
      <w:proofErr w:type="gramEnd"/>
      <w:r w:rsidRPr="00541B1D">
        <w:rPr>
          <w:rFonts w:asciiTheme="minorHAnsi" w:hAnsiTheme="minorHAnsi" w:cstheme="minorHAnsi"/>
          <w:sz w:val="21"/>
          <w:szCs w:val="21"/>
        </w:rPr>
        <w:t xml:space="preserve"> in circuit design and or otherwise.</w:t>
      </w:r>
    </w:p>
    <w:p w:rsidR="00324538" w:rsidRPr="00541B1D" w:rsidRDefault="00324538" w:rsidP="00314560">
      <w:pPr>
        <w:pStyle w:val="Default"/>
        <w:ind w:left="720"/>
        <w:jc w:val="both"/>
        <w:rPr>
          <w:rFonts w:asciiTheme="minorHAnsi" w:hAnsiTheme="minorHAnsi" w:cstheme="minorHAnsi"/>
          <w:sz w:val="21"/>
          <w:szCs w:val="21"/>
        </w:rPr>
      </w:pPr>
    </w:p>
    <w:p w:rsidR="00324538" w:rsidRPr="00541B1D" w:rsidRDefault="00324538" w:rsidP="00314560">
      <w:pPr>
        <w:pStyle w:val="Default"/>
        <w:numPr>
          <w:ilvl w:val="0"/>
          <w:numId w:val="1"/>
        </w:numPr>
        <w:jc w:val="both"/>
        <w:rPr>
          <w:rFonts w:asciiTheme="minorHAnsi" w:hAnsiTheme="minorHAnsi" w:cstheme="minorHAnsi"/>
          <w:sz w:val="21"/>
          <w:szCs w:val="21"/>
        </w:rPr>
      </w:pPr>
      <w:r w:rsidRPr="00541B1D">
        <w:rPr>
          <w:rFonts w:asciiTheme="minorHAnsi" w:hAnsiTheme="minorHAnsi" w:cstheme="minorHAnsi"/>
          <w:b/>
          <w:bCs/>
          <w:sz w:val="21"/>
          <w:szCs w:val="21"/>
        </w:rPr>
        <w:t>Provisions for Unsatisfactory Goods/Services</w:t>
      </w:r>
      <w:r w:rsidRPr="00541B1D">
        <w:rPr>
          <w:rFonts w:asciiTheme="minorHAnsi" w:hAnsiTheme="minorHAnsi" w:cstheme="minorHAnsi"/>
          <w:sz w:val="21"/>
          <w:szCs w:val="21"/>
        </w:rPr>
        <w:t xml:space="preserve">: If services are not found satisfactory, at any stage during the period of contract, </w:t>
      </w:r>
      <w:r w:rsidR="007033D0" w:rsidRPr="00541B1D">
        <w:rPr>
          <w:rFonts w:asciiTheme="minorHAnsi" w:hAnsiTheme="minorHAnsi" w:cstheme="minorHAnsi"/>
          <w:sz w:val="21"/>
          <w:szCs w:val="21"/>
        </w:rPr>
        <w:t>vendor</w:t>
      </w:r>
      <w:r w:rsidRPr="00541B1D">
        <w:rPr>
          <w:rFonts w:asciiTheme="minorHAnsi" w:hAnsiTheme="minorHAnsi" w:cstheme="minorHAnsi"/>
          <w:sz w:val="21"/>
          <w:szCs w:val="21"/>
        </w:rPr>
        <w:t xml:space="preserve"> shall be bound to remove the deficiencies at own cost within the time period fixed by </w:t>
      </w:r>
      <w:r w:rsidR="00BF65CD" w:rsidRPr="00541B1D">
        <w:rPr>
          <w:rFonts w:asciiTheme="minorHAnsi" w:hAnsiTheme="minorHAnsi" w:cstheme="minorHAnsi"/>
          <w:sz w:val="21"/>
          <w:szCs w:val="21"/>
        </w:rPr>
        <w:t>us</w:t>
      </w:r>
      <w:r w:rsidRPr="00541B1D">
        <w:rPr>
          <w:rFonts w:asciiTheme="minorHAnsi" w:hAnsiTheme="minorHAnsi" w:cstheme="minorHAnsi"/>
          <w:sz w:val="21"/>
          <w:szCs w:val="21"/>
        </w:rPr>
        <w:t xml:space="preserve">. In case deficiency not remove and rectify within the given time period, penalty provisions as defined in this Purchase order shall be applied. </w:t>
      </w:r>
    </w:p>
    <w:p w:rsidR="00324538" w:rsidRPr="00541B1D" w:rsidRDefault="00324538" w:rsidP="00314560">
      <w:pPr>
        <w:pStyle w:val="Default"/>
        <w:ind w:left="720"/>
        <w:jc w:val="both"/>
        <w:rPr>
          <w:rFonts w:asciiTheme="minorHAnsi" w:hAnsiTheme="minorHAnsi" w:cstheme="minorHAnsi"/>
          <w:sz w:val="21"/>
          <w:szCs w:val="21"/>
        </w:rPr>
      </w:pPr>
    </w:p>
    <w:p w:rsidR="00324538" w:rsidRPr="00541B1D" w:rsidRDefault="00324538" w:rsidP="00314560">
      <w:pPr>
        <w:pStyle w:val="ListParagraph"/>
        <w:widowControl w:val="0"/>
        <w:numPr>
          <w:ilvl w:val="0"/>
          <w:numId w:val="1"/>
        </w:numPr>
        <w:autoSpaceDE w:val="0"/>
        <w:autoSpaceDN w:val="0"/>
        <w:adjustRightInd w:val="0"/>
        <w:spacing w:after="0" w:line="240" w:lineRule="auto"/>
        <w:jc w:val="both"/>
        <w:rPr>
          <w:rFonts w:cstheme="minorHAnsi"/>
          <w:sz w:val="21"/>
          <w:szCs w:val="21"/>
        </w:rPr>
      </w:pPr>
      <w:r w:rsidRPr="00541B1D">
        <w:rPr>
          <w:rFonts w:cstheme="minorHAnsi"/>
          <w:b/>
          <w:bCs/>
          <w:sz w:val="21"/>
          <w:szCs w:val="21"/>
        </w:rPr>
        <w:t>Penalty Clauses:</w:t>
      </w:r>
    </w:p>
    <w:p w:rsidR="004002F1" w:rsidRPr="00541B1D" w:rsidRDefault="004002F1" w:rsidP="00314560">
      <w:pPr>
        <w:pStyle w:val="ListParagraph"/>
        <w:spacing w:line="240" w:lineRule="auto"/>
        <w:rPr>
          <w:rFonts w:cstheme="minorHAnsi"/>
          <w:sz w:val="21"/>
          <w:szCs w:val="21"/>
        </w:rPr>
      </w:pPr>
    </w:p>
    <w:p w:rsidR="00324538" w:rsidRPr="00541B1D" w:rsidRDefault="00DC2FBD" w:rsidP="00314560">
      <w:pPr>
        <w:pStyle w:val="ListParagraph"/>
        <w:widowControl w:val="0"/>
        <w:numPr>
          <w:ilvl w:val="0"/>
          <w:numId w:val="23"/>
        </w:numPr>
        <w:tabs>
          <w:tab w:val="num" w:pos="451"/>
        </w:tabs>
        <w:overflowPunct w:val="0"/>
        <w:autoSpaceDE w:val="0"/>
        <w:autoSpaceDN w:val="0"/>
        <w:adjustRightInd w:val="0"/>
        <w:spacing w:after="0" w:line="240" w:lineRule="auto"/>
        <w:ind w:right="20"/>
        <w:jc w:val="both"/>
        <w:rPr>
          <w:rFonts w:cstheme="minorHAnsi"/>
          <w:sz w:val="21"/>
          <w:szCs w:val="21"/>
        </w:rPr>
      </w:pPr>
      <w:r w:rsidRPr="00541B1D">
        <w:rPr>
          <w:rFonts w:cstheme="minorHAnsi"/>
          <w:b/>
          <w:sz w:val="21"/>
          <w:szCs w:val="21"/>
        </w:rPr>
        <w:t>Penalty for Delay in Delivery</w:t>
      </w:r>
      <w:r w:rsidR="00324538" w:rsidRPr="00541B1D">
        <w:rPr>
          <w:rFonts w:cstheme="minorHAnsi"/>
          <w:b/>
          <w:bCs/>
          <w:sz w:val="21"/>
          <w:szCs w:val="21"/>
        </w:rPr>
        <w:t xml:space="preserve">: </w:t>
      </w:r>
      <w:r w:rsidRPr="00541B1D">
        <w:rPr>
          <w:rFonts w:cstheme="minorHAnsi"/>
          <w:sz w:val="21"/>
          <w:szCs w:val="21"/>
        </w:rPr>
        <w:t>The Delivery schedule specified in the contract shall be strictly adhered to. In case d</w:t>
      </w:r>
      <w:r w:rsidR="00036E6E" w:rsidRPr="00541B1D">
        <w:rPr>
          <w:rFonts w:cstheme="minorHAnsi"/>
          <w:sz w:val="21"/>
          <w:szCs w:val="21"/>
        </w:rPr>
        <w:t xml:space="preserve">elivery schedule specified in the contract is not met, </w:t>
      </w:r>
      <w:r w:rsidR="00BF65CD" w:rsidRPr="00541B1D">
        <w:rPr>
          <w:rFonts w:cstheme="minorHAnsi"/>
          <w:sz w:val="21"/>
          <w:szCs w:val="21"/>
        </w:rPr>
        <w:t>we</w:t>
      </w:r>
      <w:r w:rsidR="00324538" w:rsidRPr="00541B1D">
        <w:rPr>
          <w:rFonts w:cstheme="minorHAnsi"/>
          <w:sz w:val="21"/>
          <w:szCs w:val="21"/>
        </w:rPr>
        <w:t xml:space="preserve"> shall be entitled to levy and recover Liquidated damages/penalty </w:t>
      </w:r>
      <w:r w:rsidR="004002F1" w:rsidRPr="00541B1D">
        <w:rPr>
          <w:rFonts w:cstheme="minorHAnsi"/>
          <w:sz w:val="21"/>
          <w:szCs w:val="21"/>
        </w:rPr>
        <w:t>as mentioned below</w:t>
      </w:r>
      <w:r w:rsidR="00324538" w:rsidRPr="00541B1D">
        <w:rPr>
          <w:rFonts w:cstheme="minorHAnsi"/>
          <w:sz w:val="21"/>
          <w:szCs w:val="21"/>
        </w:rPr>
        <w:t xml:space="preserve">. </w:t>
      </w:r>
    </w:p>
    <w:p w:rsidR="004002F1" w:rsidRPr="00541B1D" w:rsidRDefault="004002F1" w:rsidP="00314560">
      <w:pPr>
        <w:pStyle w:val="ListParagraph"/>
        <w:numPr>
          <w:ilvl w:val="2"/>
          <w:numId w:val="1"/>
        </w:numPr>
        <w:autoSpaceDE w:val="0"/>
        <w:autoSpaceDN w:val="0"/>
        <w:adjustRightInd w:val="0"/>
        <w:spacing w:after="0" w:line="240" w:lineRule="auto"/>
        <w:jc w:val="both"/>
        <w:rPr>
          <w:rFonts w:cstheme="minorHAnsi"/>
          <w:sz w:val="21"/>
          <w:szCs w:val="21"/>
        </w:rPr>
      </w:pPr>
      <w:r w:rsidRPr="00541B1D">
        <w:rPr>
          <w:rFonts w:cstheme="minorHAnsi"/>
          <w:sz w:val="21"/>
          <w:szCs w:val="21"/>
        </w:rPr>
        <w:t xml:space="preserve">A sum equivalent to </w:t>
      </w:r>
      <w:r w:rsidR="00BF65CD" w:rsidRPr="00541B1D">
        <w:rPr>
          <w:rFonts w:cstheme="minorHAnsi"/>
          <w:sz w:val="21"/>
          <w:szCs w:val="21"/>
        </w:rPr>
        <w:t>__</w:t>
      </w:r>
      <w:r w:rsidRPr="00541B1D">
        <w:rPr>
          <w:rFonts w:cstheme="minorHAnsi"/>
          <w:sz w:val="21"/>
          <w:szCs w:val="21"/>
        </w:rPr>
        <w:t xml:space="preserve">% of the value of the delayed supply and/or undelivered material/supply for each week of delay or part thereof for a period up to </w:t>
      </w:r>
      <w:r w:rsidR="00975F9B" w:rsidRPr="00541B1D">
        <w:rPr>
          <w:rFonts w:cstheme="minorHAnsi"/>
          <w:sz w:val="21"/>
          <w:szCs w:val="21"/>
        </w:rPr>
        <w:t>2</w:t>
      </w:r>
      <w:r w:rsidRPr="00541B1D">
        <w:rPr>
          <w:rFonts w:cstheme="minorHAnsi"/>
          <w:sz w:val="21"/>
          <w:szCs w:val="21"/>
        </w:rPr>
        <w:t xml:space="preserve"> (</w:t>
      </w:r>
      <w:r w:rsidR="00975F9B" w:rsidRPr="00541B1D">
        <w:rPr>
          <w:rFonts w:cstheme="minorHAnsi"/>
          <w:sz w:val="21"/>
          <w:szCs w:val="21"/>
        </w:rPr>
        <w:t>TWO</w:t>
      </w:r>
      <w:r w:rsidRPr="00541B1D">
        <w:rPr>
          <w:rFonts w:cstheme="minorHAnsi"/>
          <w:sz w:val="21"/>
          <w:szCs w:val="21"/>
        </w:rPr>
        <w:t xml:space="preserve">) weeks. </w:t>
      </w:r>
    </w:p>
    <w:p w:rsidR="004002F1" w:rsidRPr="00541B1D" w:rsidRDefault="004002F1" w:rsidP="00314560">
      <w:pPr>
        <w:pStyle w:val="ListParagraph"/>
        <w:numPr>
          <w:ilvl w:val="2"/>
          <w:numId w:val="1"/>
        </w:numPr>
        <w:autoSpaceDE w:val="0"/>
        <w:autoSpaceDN w:val="0"/>
        <w:adjustRightInd w:val="0"/>
        <w:spacing w:after="0" w:line="240" w:lineRule="auto"/>
        <w:jc w:val="both"/>
        <w:rPr>
          <w:rFonts w:cstheme="minorHAnsi"/>
          <w:sz w:val="21"/>
          <w:szCs w:val="21"/>
        </w:rPr>
      </w:pPr>
      <w:r w:rsidRPr="00541B1D">
        <w:rPr>
          <w:rFonts w:cstheme="minorHAnsi"/>
          <w:sz w:val="21"/>
          <w:szCs w:val="21"/>
        </w:rPr>
        <w:t xml:space="preserve">Thereafter at the rate of </w:t>
      </w:r>
      <w:r w:rsidR="00BF65CD" w:rsidRPr="00541B1D">
        <w:rPr>
          <w:rFonts w:cstheme="minorHAnsi"/>
          <w:sz w:val="21"/>
          <w:szCs w:val="21"/>
        </w:rPr>
        <w:t>___</w:t>
      </w:r>
      <w:r w:rsidRPr="00541B1D">
        <w:rPr>
          <w:rFonts w:cstheme="minorHAnsi"/>
          <w:sz w:val="21"/>
          <w:szCs w:val="21"/>
        </w:rPr>
        <w:t xml:space="preserve">% of the value of the delayed supply and/or undelivered material/supply for each week of delay or part thereof for another </w:t>
      </w:r>
      <w:r w:rsidR="00975F9B" w:rsidRPr="00541B1D">
        <w:rPr>
          <w:rFonts w:cstheme="minorHAnsi"/>
          <w:sz w:val="21"/>
          <w:szCs w:val="21"/>
        </w:rPr>
        <w:t>2</w:t>
      </w:r>
      <w:r w:rsidRPr="00541B1D">
        <w:rPr>
          <w:rFonts w:cstheme="minorHAnsi"/>
          <w:sz w:val="21"/>
          <w:szCs w:val="21"/>
        </w:rPr>
        <w:t xml:space="preserve"> (</w:t>
      </w:r>
      <w:r w:rsidR="00975F9B" w:rsidRPr="00541B1D">
        <w:rPr>
          <w:rFonts w:cstheme="minorHAnsi"/>
          <w:sz w:val="21"/>
          <w:szCs w:val="21"/>
        </w:rPr>
        <w:t>TWO</w:t>
      </w:r>
      <w:r w:rsidRPr="00541B1D">
        <w:rPr>
          <w:rFonts w:cstheme="minorHAnsi"/>
          <w:sz w:val="21"/>
          <w:szCs w:val="21"/>
        </w:rPr>
        <w:t xml:space="preserve">) weeks of delay. </w:t>
      </w:r>
    </w:p>
    <w:p w:rsidR="003457B0" w:rsidRPr="00541B1D" w:rsidRDefault="003457B0" w:rsidP="00314560">
      <w:pPr>
        <w:pStyle w:val="ListParagraph"/>
        <w:numPr>
          <w:ilvl w:val="2"/>
          <w:numId w:val="1"/>
        </w:numPr>
        <w:autoSpaceDE w:val="0"/>
        <w:autoSpaceDN w:val="0"/>
        <w:adjustRightInd w:val="0"/>
        <w:spacing w:after="0" w:line="240" w:lineRule="auto"/>
        <w:jc w:val="both"/>
        <w:rPr>
          <w:rFonts w:cstheme="minorHAnsi"/>
          <w:sz w:val="21"/>
          <w:szCs w:val="21"/>
        </w:rPr>
      </w:pPr>
      <w:r w:rsidRPr="00541B1D">
        <w:rPr>
          <w:rFonts w:cstheme="minorHAnsi"/>
          <w:sz w:val="21"/>
          <w:szCs w:val="21"/>
        </w:rPr>
        <w:t xml:space="preserve">If the delivery is not completed even within this </w:t>
      </w:r>
      <w:r w:rsidR="00975F9B" w:rsidRPr="00541B1D">
        <w:rPr>
          <w:rFonts w:cstheme="minorHAnsi"/>
          <w:sz w:val="21"/>
          <w:szCs w:val="21"/>
        </w:rPr>
        <w:t>4</w:t>
      </w:r>
      <w:r w:rsidRPr="00541B1D">
        <w:rPr>
          <w:rFonts w:cstheme="minorHAnsi"/>
          <w:sz w:val="21"/>
          <w:szCs w:val="21"/>
        </w:rPr>
        <w:t xml:space="preserve"> weeks period the Contract may be terminated in part or whole at </w:t>
      </w:r>
      <w:r w:rsidR="00BF65CD" w:rsidRPr="00541B1D">
        <w:rPr>
          <w:rFonts w:cstheme="minorHAnsi"/>
          <w:sz w:val="21"/>
          <w:szCs w:val="21"/>
        </w:rPr>
        <w:t>our</w:t>
      </w:r>
      <w:r w:rsidRPr="00541B1D">
        <w:rPr>
          <w:rFonts w:cstheme="minorHAnsi"/>
          <w:sz w:val="21"/>
          <w:szCs w:val="21"/>
        </w:rPr>
        <w:t xml:space="preserve"> discretion and at the risk and cost of the vendor.</w:t>
      </w:r>
    </w:p>
    <w:p w:rsidR="00324538" w:rsidRPr="00541B1D" w:rsidRDefault="00324538" w:rsidP="00314560">
      <w:pPr>
        <w:widowControl w:val="0"/>
        <w:autoSpaceDE w:val="0"/>
        <w:autoSpaceDN w:val="0"/>
        <w:adjustRightInd w:val="0"/>
        <w:spacing w:after="0" w:line="240" w:lineRule="auto"/>
        <w:jc w:val="both"/>
        <w:rPr>
          <w:rFonts w:cstheme="minorHAnsi"/>
          <w:b/>
          <w:bCs/>
          <w:sz w:val="21"/>
          <w:szCs w:val="21"/>
        </w:rPr>
      </w:pPr>
    </w:p>
    <w:p w:rsidR="00073BE2" w:rsidRPr="00541B1D" w:rsidRDefault="00073BE2" w:rsidP="00314560">
      <w:pPr>
        <w:pStyle w:val="ListParagraph"/>
        <w:numPr>
          <w:ilvl w:val="0"/>
          <w:numId w:val="1"/>
        </w:numPr>
        <w:spacing w:line="240" w:lineRule="auto"/>
        <w:jc w:val="both"/>
        <w:rPr>
          <w:rFonts w:cstheme="minorHAnsi"/>
          <w:sz w:val="21"/>
          <w:szCs w:val="21"/>
        </w:rPr>
      </w:pPr>
      <w:r w:rsidRPr="00541B1D">
        <w:rPr>
          <w:rFonts w:cstheme="minorHAnsi"/>
          <w:sz w:val="21"/>
          <w:szCs w:val="21"/>
        </w:rPr>
        <w:t>PO copy must be brought at the time of delivery el</w:t>
      </w:r>
      <w:r w:rsidR="00A1440E" w:rsidRPr="00541B1D">
        <w:rPr>
          <w:rFonts w:cstheme="minorHAnsi"/>
          <w:sz w:val="21"/>
          <w:szCs w:val="21"/>
        </w:rPr>
        <w:t>se material will not be receive</w:t>
      </w:r>
      <w:r w:rsidRPr="00541B1D">
        <w:rPr>
          <w:rFonts w:cstheme="minorHAnsi"/>
          <w:sz w:val="21"/>
          <w:szCs w:val="21"/>
        </w:rPr>
        <w:t>. The PO number must appear on all related correspondence, shipping papers, and invoices.</w:t>
      </w:r>
    </w:p>
    <w:p w:rsidR="00031AEB" w:rsidRPr="00541B1D" w:rsidRDefault="00031AEB" w:rsidP="00314560">
      <w:pPr>
        <w:pStyle w:val="ListParagraph"/>
        <w:widowControl w:val="0"/>
        <w:overflowPunct w:val="0"/>
        <w:autoSpaceDE w:val="0"/>
        <w:autoSpaceDN w:val="0"/>
        <w:adjustRightInd w:val="0"/>
        <w:spacing w:after="0" w:line="240" w:lineRule="auto"/>
        <w:ind w:left="1080"/>
        <w:jc w:val="both"/>
        <w:rPr>
          <w:rFonts w:cstheme="minorHAnsi"/>
          <w:sz w:val="21"/>
          <w:szCs w:val="21"/>
        </w:rPr>
      </w:pPr>
    </w:p>
    <w:p w:rsidR="00031AEB" w:rsidRDefault="00031AEB" w:rsidP="00314560">
      <w:pPr>
        <w:pStyle w:val="ListParagraph"/>
        <w:widowControl w:val="0"/>
        <w:numPr>
          <w:ilvl w:val="0"/>
          <w:numId w:val="1"/>
        </w:numPr>
        <w:overflowPunct w:val="0"/>
        <w:autoSpaceDE w:val="0"/>
        <w:autoSpaceDN w:val="0"/>
        <w:adjustRightInd w:val="0"/>
        <w:spacing w:after="0" w:line="240" w:lineRule="auto"/>
        <w:jc w:val="both"/>
        <w:rPr>
          <w:rFonts w:cstheme="minorHAnsi"/>
          <w:sz w:val="21"/>
          <w:szCs w:val="21"/>
        </w:rPr>
      </w:pPr>
      <w:r w:rsidRPr="00541B1D">
        <w:rPr>
          <w:rFonts w:cstheme="minorHAnsi"/>
          <w:sz w:val="21"/>
          <w:szCs w:val="21"/>
        </w:rPr>
        <w:t>Any notice required to be given shall be sent by mail or registered post to the addresses mentioned in this Purchase Order.</w:t>
      </w:r>
    </w:p>
    <w:p w:rsidR="00314560" w:rsidRPr="00314560" w:rsidRDefault="00314560" w:rsidP="00314560">
      <w:pPr>
        <w:pStyle w:val="ListParagraph"/>
        <w:spacing w:line="240" w:lineRule="auto"/>
        <w:jc w:val="center"/>
        <w:rPr>
          <w:rFonts w:cstheme="minorHAnsi"/>
          <w:sz w:val="21"/>
          <w:szCs w:val="21"/>
        </w:rPr>
      </w:pPr>
    </w:p>
    <w:p w:rsidR="00314560" w:rsidRPr="00541B1D" w:rsidRDefault="00314560" w:rsidP="00314560">
      <w:pPr>
        <w:pStyle w:val="ListParagraph"/>
        <w:widowControl w:val="0"/>
        <w:numPr>
          <w:ilvl w:val="0"/>
          <w:numId w:val="1"/>
        </w:numPr>
        <w:overflowPunct w:val="0"/>
        <w:autoSpaceDE w:val="0"/>
        <w:autoSpaceDN w:val="0"/>
        <w:adjustRightInd w:val="0"/>
        <w:spacing w:after="0" w:line="240" w:lineRule="auto"/>
        <w:jc w:val="both"/>
        <w:rPr>
          <w:rFonts w:cstheme="minorHAnsi"/>
          <w:sz w:val="21"/>
          <w:szCs w:val="21"/>
        </w:rPr>
      </w:pPr>
      <w:r>
        <w:rPr>
          <w:rFonts w:cstheme="minorHAnsi"/>
          <w:sz w:val="21"/>
          <w:szCs w:val="21"/>
        </w:rPr>
        <w:t>Other general terms and conditions are as per Annexure-</w:t>
      </w:r>
      <w:proofErr w:type="gramStart"/>
      <w:r>
        <w:rPr>
          <w:rFonts w:cstheme="minorHAnsi"/>
          <w:sz w:val="21"/>
          <w:szCs w:val="21"/>
        </w:rPr>
        <w:t>A</w:t>
      </w:r>
      <w:proofErr w:type="gramEnd"/>
      <w:r>
        <w:rPr>
          <w:rFonts w:cstheme="minorHAnsi"/>
          <w:sz w:val="21"/>
          <w:szCs w:val="21"/>
        </w:rPr>
        <w:t xml:space="preserve"> enclosed with this Purchase Order.</w:t>
      </w:r>
    </w:p>
    <w:p w:rsidR="00031AEB" w:rsidRDefault="00031AEB" w:rsidP="00314560">
      <w:pPr>
        <w:pStyle w:val="ListParagraph"/>
        <w:widowControl w:val="0"/>
        <w:overflowPunct w:val="0"/>
        <w:autoSpaceDE w:val="0"/>
        <w:autoSpaceDN w:val="0"/>
        <w:adjustRightInd w:val="0"/>
        <w:spacing w:after="0" w:line="240" w:lineRule="auto"/>
        <w:ind w:left="1080"/>
        <w:jc w:val="both"/>
        <w:rPr>
          <w:rFonts w:cstheme="minorHAnsi"/>
          <w:sz w:val="21"/>
          <w:szCs w:val="21"/>
        </w:rPr>
      </w:pPr>
    </w:p>
    <w:p w:rsidR="002D52D0" w:rsidRPr="00541B1D" w:rsidRDefault="002D52D0" w:rsidP="00314560">
      <w:pPr>
        <w:spacing w:line="240" w:lineRule="auto"/>
        <w:rPr>
          <w:rFonts w:cstheme="minorHAnsi"/>
          <w:sz w:val="21"/>
          <w:szCs w:val="21"/>
        </w:rPr>
      </w:pPr>
    </w:p>
    <w:p w:rsidR="00E36987" w:rsidRPr="00541B1D" w:rsidRDefault="00E36987" w:rsidP="00314560">
      <w:pPr>
        <w:spacing w:line="240" w:lineRule="auto"/>
        <w:rPr>
          <w:rFonts w:cstheme="minorHAnsi"/>
          <w:sz w:val="21"/>
          <w:szCs w:val="21"/>
        </w:rPr>
      </w:pPr>
      <w:r w:rsidRPr="00541B1D">
        <w:rPr>
          <w:rFonts w:cstheme="minorHAnsi"/>
          <w:sz w:val="21"/>
          <w:szCs w:val="21"/>
        </w:rPr>
        <w:t xml:space="preserve">Prepared By </w:t>
      </w:r>
      <w:r w:rsidR="00814C08" w:rsidRPr="00541B1D">
        <w:rPr>
          <w:rFonts w:cstheme="minorHAnsi"/>
          <w:sz w:val="21"/>
          <w:szCs w:val="21"/>
        </w:rPr>
        <w:tab/>
      </w:r>
      <w:r w:rsidR="00814C08" w:rsidRPr="00541B1D">
        <w:rPr>
          <w:rFonts w:cstheme="minorHAnsi"/>
          <w:sz w:val="21"/>
          <w:szCs w:val="21"/>
        </w:rPr>
        <w:tab/>
      </w:r>
      <w:r w:rsidR="00814C08" w:rsidRPr="00541B1D">
        <w:rPr>
          <w:rFonts w:cstheme="minorHAnsi"/>
          <w:sz w:val="21"/>
          <w:szCs w:val="21"/>
        </w:rPr>
        <w:tab/>
      </w:r>
      <w:r w:rsidR="00814C08" w:rsidRPr="00541B1D">
        <w:rPr>
          <w:rFonts w:cstheme="minorHAnsi"/>
          <w:sz w:val="21"/>
          <w:szCs w:val="21"/>
        </w:rPr>
        <w:tab/>
      </w:r>
      <w:r w:rsidR="00814C08" w:rsidRPr="00541B1D">
        <w:rPr>
          <w:rFonts w:cstheme="minorHAnsi"/>
          <w:sz w:val="21"/>
          <w:szCs w:val="21"/>
        </w:rPr>
        <w:tab/>
      </w:r>
      <w:r w:rsidRPr="00541B1D">
        <w:rPr>
          <w:rFonts w:cstheme="minorHAnsi"/>
          <w:sz w:val="21"/>
          <w:szCs w:val="21"/>
        </w:rPr>
        <w:t xml:space="preserve">Checked by </w:t>
      </w:r>
      <w:r w:rsidR="00814C08" w:rsidRPr="00541B1D">
        <w:rPr>
          <w:rFonts w:cstheme="minorHAnsi"/>
          <w:sz w:val="21"/>
          <w:szCs w:val="21"/>
        </w:rPr>
        <w:tab/>
      </w:r>
      <w:r w:rsidR="00814C08" w:rsidRPr="00541B1D">
        <w:rPr>
          <w:rFonts w:cstheme="minorHAnsi"/>
          <w:sz w:val="21"/>
          <w:szCs w:val="21"/>
        </w:rPr>
        <w:tab/>
      </w:r>
      <w:r w:rsidR="00814C08" w:rsidRPr="00541B1D">
        <w:rPr>
          <w:rFonts w:cstheme="minorHAnsi"/>
          <w:sz w:val="21"/>
          <w:szCs w:val="21"/>
        </w:rPr>
        <w:tab/>
      </w:r>
      <w:r w:rsidR="00814C08" w:rsidRPr="00541B1D">
        <w:rPr>
          <w:rFonts w:cstheme="minorHAnsi"/>
          <w:sz w:val="21"/>
          <w:szCs w:val="21"/>
        </w:rPr>
        <w:tab/>
      </w:r>
      <w:r w:rsidR="00814C08" w:rsidRPr="00541B1D">
        <w:rPr>
          <w:rFonts w:cstheme="minorHAnsi"/>
          <w:sz w:val="21"/>
          <w:szCs w:val="21"/>
        </w:rPr>
        <w:tab/>
      </w:r>
      <w:r w:rsidRPr="00541B1D">
        <w:rPr>
          <w:rFonts w:cstheme="minorHAnsi"/>
          <w:sz w:val="21"/>
          <w:szCs w:val="21"/>
        </w:rPr>
        <w:t>Authori</w:t>
      </w:r>
      <w:r w:rsidR="009E0772" w:rsidRPr="00541B1D">
        <w:rPr>
          <w:rFonts w:cstheme="minorHAnsi"/>
          <w:sz w:val="21"/>
          <w:szCs w:val="21"/>
        </w:rPr>
        <w:t>z</w:t>
      </w:r>
      <w:r w:rsidRPr="00541B1D">
        <w:rPr>
          <w:rFonts w:cstheme="minorHAnsi"/>
          <w:sz w:val="21"/>
          <w:szCs w:val="21"/>
        </w:rPr>
        <w:t>ed By</w:t>
      </w:r>
    </w:p>
    <w:p w:rsidR="00814C08" w:rsidRPr="00541B1D" w:rsidRDefault="00814C08" w:rsidP="00314560">
      <w:pPr>
        <w:spacing w:line="240" w:lineRule="auto"/>
        <w:ind w:left="5760" w:firstLine="720"/>
        <w:rPr>
          <w:rFonts w:cstheme="minorHAnsi"/>
          <w:b/>
          <w:sz w:val="21"/>
          <w:szCs w:val="21"/>
        </w:rPr>
      </w:pPr>
      <w:r w:rsidRPr="00541B1D">
        <w:rPr>
          <w:rFonts w:cstheme="minorHAnsi"/>
          <w:b/>
          <w:sz w:val="21"/>
          <w:szCs w:val="21"/>
        </w:rPr>
        <w:t>Order accepted</w:t>
      </w:r>
    </w:p>
    <w:p w:rsidR="00DE6BAD" w:rsidRPr="00541B1D" w:rsidRDefault="00DE6BAD" w:rsidP="00314560">
      <w:pPr>
        <w:spacing w:line="240" w:lineRule="auto"/>
        <w:ind w:left="5760" w:firstLine="720"/>
        <w:rPr>
          <w:rFonts w:cstheme="minorHAnsi"/>
          <w:sz w:val="21"/>
          <w:szCs w:val="21"/>
        </w:rPr>
      </w:pPr>
    </w:p>
    <w:p w:rsidR="006A647B" w:rsidRPr="00541B1D" w:rsidRDefault="006A647B" w:rsidP="00314560">
      <w:pPr>
        <w:spacing w:line="240" w:lineRule="auto"/>
        <w:ind w:left="5760" w:firstLine="720"/>
        <w:rPr>
          <w:rFonts w:cstheme="minorHAnsi"/>
          <w:sz w:val="21"/>
          <w:szCs w:val="21"/>
        </w:rPr>
      </w:pPr>
    </w:p>
    <w:p w:rsidR="00667C3D" w:rsidRPr="00541B1D" w:rsidRDefault="00DE6BAD" w:rsidP="00314560">
      <w:pPr>
        <w:spacing w:line="240" w:lineRule="auto"/>
        <w:ind w:left="5760" w:firstLine="720"/>
        <w:rPr>
          <w:rFonts w:cstheme="minorHAnsi"/>
          <w:sz w:val="21"/>
          <w:szCs w:val="21"/>
        </w:rPr>
      </w:pPr>
      <w:r w:rsidRPr="00541B1D">
        <w:rPr>
          <w:rFonts w:cstheme="minorHAnsi"/>
          <w:sz w:val="21"/>
          <w:szCs w:val="21"/>
        </w:rPr>
        <w:t>(</w:t>
      </w:r>
      <w:r w:rsidR="00E36987" w:rsidRPr="00541B1D">
        <w:rPr>
          <w:rFonts w:cstheme="minorHAnsi"/>
          <w:sz w:val="21"/>
          <w:szCs w:val="21"/>
        </w:rPr>
        <w:t xml:space="preserve">Signature </w:t>
      </w:r>
      <w:r w:rsidR="00814C08" w:rsidRPr="00541B1D">
        <w:rPr>
          <w:rFonts w:cstheme="minorHAnsi"/>
          <w:sz w:val="21"/>
          <w:szCs w:val="21"/>
        </w:rPr>
        <w:t xml:space="preserve">and Stamp </w:t>
      </w:r>
      <w:r w:rsidR="00E36987" w:rsidRPr="00541B1D">
        <w:rPr>
          <w:rFonts w:cstheme="minorHAnsi"/>
          <w:sz w:val="21"/>
          <w:szCs w:val="21"/>
        </w:rPr>
        <w:t>of Supplier</w:t>
      </w:r>
      <w:r w:rsidRPr="00541B1D">
        <w:rPr>
          <w:rFonts w:cstheme="minorHAnsi"/>
          <w:sz w:val="21"/>
          <w:szCs w:val="21"/>
        </w:rPr>
        <w:t>)</w:t>
      </w:r>
    </w:p>
    <w:p w:rsidR="00074DDE" w:rsidRPr="00541B1D" w:rsidRDefault="00814C08" w:rsidP="00314560">
      <w:pPr>
        <w:spacing w:line="240" w:lineRule="auto"/>
        <w:ind w:left="5760" w:firstLine="720"/>
        <w:rPr>
          <w:rFonts w:cstheme="minorHAnsi"/>
          <w:sz w:val="21"/>
          <w:szCs w:val="21"/>
        </w:rPr>
      </w:pPr>
      <w:r w:rsidRPr="00541B1D">
        <w:rPr>
          <w:rFonts w:cstheme="minorHAnsi"/>
          <w:sz w:val="21"/>
          <w:szCs w:val="21"/>
        </w:rPr>
        <w:t>Date of Acceptance</w:t>
      </w:r>
      <w:r w:rsidR="00D360FA" w:rsidRPr="00541B1D">
        <w:rPr>
          <w:rFonts w:cstheme="minorHAnsi"/>
          <w:sz w:val="21"/>
          <w:szCs w:val="21"/>
        </w:rPr>
        <w:t>:</w:t>
      </w:r>
    </w:p>
    <w:p w:rsidR="00360DAB" w:rsidRDefault="00814C08" w:rsidP="00314560">
      <w:pPr>
        <w:spacing w:line="240" w:lineRule="auto"/>
        <w:ind w:left="5760" w:firstLine="720"/>
        <w:rPr>
          <w:rFonts w:cstheme="minorHAnsi"/>
          <w:sz w:val="21"/>
          <w:szCs w:val="21"/>
        </w:rPr>
      </w:pPr>
      <w:r w:rsidRPr="00541B1D">
        <w:rPr>
          <w:rFonts w:cstheme="minorHAnsi"/>
          <w:sz w:val="21"/>
          <w:szCs w:val="21"/>
        </w:rPr>
        <w:t>Name of Signatory</w:t>
      </w:r>
      <w:r w:rsidR="00D360FA" w:rsidRPr="00541B1D">
        <w:rPr>
          <w:rFonts w:cstheme="minorHAnsi"/>
          <w:sz w:val="21"/>
          <w:szCs w:val="21"/>
        </w:rPr>
        <w:t>:</w:t>
      </w:r>
    </w:p>
    <w:p w:rsidR="00314560" w:rsidRDefault="00314560" w:rsidP="00314560">
      <w:pPr>
        <w:spacing w:line="240" w:lineRule="auto"/>
        <w:rPr>
          <w:rFonts w:cstheme="minorHAnsi"/>
          <w:sz w:val="21"/>
          <w:szCs w:val="21"/>
        </w:rPr>
      </w:pPr>
      <w:r>
        <w:rPr>
          <w:rFonts w:cstheme="minorHAnsi"/>
          <w:sz w:val="21"/>
          <w:szCs w:val="21"/>
        </w:rPr>
        <w:br w:type="page"/>
      </w:r>
    </w:p>
    <w:p w:rsidR="00314560" w:rsidRPr="00314560" w:rsidRDefault="00314560" w:rsidP="00314560">
      <w:pPr>
        <w:spacing w:line="240" w:lineRule="auto"/>
        <w:rPr>
          <w:rFonts w:cstheme="minorHAnsi"/>
          <w:b/>
          <w:bCs/>
          <w:sz w:val="21"/>
          <w:szCs w:val="21"/>
        </w:rPr>
      </w:pPr>
      <w:r w:rsidRPr="00314560">
        <w:rPr>
          <w:rFonts w:cstheme="minorHAnsi"/>
          <w:b/>
          <w:bCs/>
          <w:sz w:val="21"/>
          <w:szCs w:val="21"/>
        </w:rPr>
        <w:lastRenderedPageBreak/>
        <w:t>GENERAL TERMS AND CONDITIONS</w:t>
      </w:r>
      <w:r>
        <w:rPr>
          <w:rFonts w:cstheme="minorHAnsi"/>
          <w:b/>
          <w:bCs/>
          <w:sz w:val="21"/>
          <w:szCs w:val="21"/>
        </w:rPr>
        <w:tab/>
      </w:r>
      <w:r>
        <w:rPr>
          <w:rFonts w:cstheme="minorHAnsi"/>
          <w:b/>
          <w:bCs/>
          <w:sz w:val="21"/>
          <w:szCs w:val="21"/>
        </w:rPr>
        <w:tab/>
      </w:r>
      <w:r>
        <w:rPr>
          <w:rFonts w:cstheme="minorHAnsi"/>
          <w:b/>
          <w:bCs/>
          <w:sz w:val="21"/>
          <w:szCs w:val="21"/>
        </w:rPr>
        <w:tab/>
      </w:r>
      <w:r>
        <w:rPr>
          <w:rFonts w:cstheme="minorHAnsi"/>
          <w:b/>
          <w:bCs/>
          <w:sz w:val="21"/>
          <w:szCs w:val="21"/>
        </w:rPr>
        <w:tab/>
      </w:r>
      <w:r>
        <w:rPr>
          <w:rFonts w:cstheme="minorHAnsi"/>
          <w:b/>
          <w:bCs/>
          <w:sz w:val="21"/>
          <w:szCs w:val="21"/>
        </w:rPr>
        <w:tab/>
      </w:r>
      <w:r>
        <w:rPr>
          <w:rFonts w:cstheme="minorHAnsi"/>
          <w:b/>
          <w:bCs/>
          <w:sz w:val="21"/>
          <w:szCs w:val="21"/>
        </w:rPr>
        <w:tab/>
      </w:r>
      <w:r>
        <w:rPr>
          <w:rFonts w:cstheme="minorHAnsi"/>
          <w:b/>
          <w:bCs/>
          <w:sz w:val="21"/>
          <w:szCs w:val="21"/>
        </w:rPr>
        <w:tab/>
      </w:r>
      <w:r>
        <w:rPr>
          <w:rFonts w:cstheme="minorHAnsi"/>
          <w:b/>
          <w:bCs/>
          <w:sz w:val="21"/>
          <w:szCs w:val="21"/>
        </w:rPr>
        <w:tab/>
        <w:t>Annexure - A</w:t>
      </w:r>
    </w:p>
    <w:p w:rsidR="00541B1D" w:rsidRPr="00541B1D" w:rsidRDefault="00541B1D" w:rsidP="00314560">
      <w:pPr>
        <w:pStyle w:val="Heading1"/>
        <w:tabs>
          <w:tab w:val="center" w:pos="595"/>
        </w:tabs>
        <w:spacing w:line="240" w:lineRule="auto"/>
        <w:ind w:left="-15" w:firstLine="0"/>
        <w:rPr>
          <w:rFonts w:asciiTheme="minorHAnsi" w:hAnsiTheme="minorHAnsi" w:cstheme="minorHAnsi"/>
          <w:sz w:val="21"/>
          <w:szCs w:val="21"/>
        </w:rPr>
      </w:pPr>
      <w:r w:rsidRPr="00541B1D">
        <w:rPr>
          <w:rFonts w:asciiTheme="minorHAnsi" w:hAnsiTheme="minorHAnsi" w:cstheme="minorHAnsi"/>
          <w:sz w:val="21"/>
          <w:szCs w:val="21"/>
        </w:rPr>
        <w:t xml:space="preserve">1. </w:t>
      </w:r>
      <w:r w:rsidRPr="00541B1D">
        <w:rPr>
          <w:rFonts w:asciiTheme="minorHAnsi" w:hAnsiTheme="minorHAnsi" w:cstheme="minorHAnsi"/>
          <w:sz w:val="21"/>
          <w:szCs w:val="21"/>
        </w:rPr>
        <w:tab/>
        <w:t xml:space="preserve">Scope </w:t>
      </w:r>
    </w:p>
    <w:p w:rsidR="00541B1D" w:rsidRPr="00541B1D" w:rsidRDefault="00541B1D" w:rsidP="00314560">
      <w:pPr>
        <w:spacing w:line="240" w:lineRule="auto"/>
        <w:ind w:left="355"/>
        <w:jc w:val="both"/>
        <w:rPr>
          <w:rFonts w:cstheme="minorHAnsi"/>
          <w:sz w:val="21"/>
          <w:szCs w:val="21"/>
        </w:rPr>
      </w:pPr>
      <w:r w:rsidRPr="00541B1D">
        <w:rPr>
          <w:rFonts w:cstheme="minorHAnsi"/>
          <w:sz w:val="21"/>
          <w:szCs w:val="21"/>
        </w:rPr>
        <w:t xml:space="preserve">1.1. This Purchase Order shall constitute the contract (“order”). </w:t>
      </w:r>
    </w:p>
    <w:p w:rsidR="00541B1D" w:rsidRPr="00541B1D" w:rsidRDefault="00541B1D" w:rsidP="00314560">
      <w:pPr>
        <w:spacing w:line="240" w:lineRule="auto"/>
        <w:ind w:left="705" w:hanging="360"/>
        <w:jc w:val="both"/>
        <w:rPr>
          <w:rFonts w:cstheme="minorHAnsi"/>
          <w:sz w:val="21"/>
          <w:szCs w:val="21"/>
        </w:rPr>
      </w:pPr>
      <w:r w:rsidRPr="00541B1D">
        <w:rPr>
          <w:rFonts w:cstheme="minorHAnsi"/>
          <w:sz w:val="21"/>
          <w:szCs w:val="21"/>
        </w:rPr>
        <w:t xml:space="preserve">1.2. No verbal agreements amending the terms of this order are valid unless both the Purchaser and the Supplier duly confirm them in writing. </w:t>
      </w:r>
    </w:p>
    <w:p w:rsidR="00541B1D" w:rsidRPr="00541B1D" w:rsidRDefault="00541B1D" w:rsidP="00314560">
      <w:pPr>
        <w:pStyle w:val="Heading1"/>
        <w:tabs>
          <w:tab w:val="center" w:pos="657"/>
        </w:tabs>
        <w:spacing w:line="240" w:lineRule="auto"/>
        <w:ind w:left="-15" w:firstLine="0"/>
        <w:rPr>
          <w:rFonts w:asciiTheme="minorHAnsi" w:hAnsiTheme="minorHAnsi" w:cstheme="minorHAnsi"/>
          <w:sz w:val="21"/>
          <w:szCs w:val="21"/>
        </w:rPr>
      </w:pPr>
      <w:r w:rsidRPr="00541B1D">
        <w:rPr>
          <w:rFonts w:asciiTheme="minorHAnsi" w:hAnsiTheme="minorHAnsi" w:cstheme="minorHAnsi"/>
          <w:sz w:val="21"/>
          <w:szCs w:val="21"/>
        </w:rPr>
        <w:t xml:space="preserve">2. </w:t>
      </w:r>
      <w:r w:rsidRPr="00541B1D">
        <w:rPr>
          <w:rFonts w:asciiTheme="minorHAnsi" w:hAnsiTheme="minorHAnsi" w:cstheme="minorHAnsi"/>
          <w:sz w:val="21"/>
          <w:szCs w:val="21"/>
        </w:rPr>
        <w:tab/>
        <w:t xml:space="preserve">Packing  </w:t>
      </w:r>
    </w:p>
    <w:p w:rsidR="00541B1D" w:rsidRPr="00541B1D" w:rsidRDefault="00541B1D" w:rsidP="00314560">
      <w:pPr>
        <w:spacing w:line="240" w:lineRule="auto"/>
        <w:ind w:left="355"/>
        <w:jc w:val="both"/>
        <w:rPr>
          <w:rFonts w:cstheme="minorHAnsi"/>
          <w:sz w:val="21"/>
          <w:szCs w:val="21"/>
        </w:rPr>
      </w:pPr>
      <w:r w:rsidRPr="00541B1D">
        <w:rPr>
          <w:rFonts w:cstheme="minorHAnsi"/>
          <w:sz w:val="21"/>
          <w:szCs w:val="21"/>
        </w:rPr>
        <w:t xml:space="preserve">Goods processed and supplied against this order must be properly packed and dispatched conforming to special instructions, if any, given for safe transport. </w:t>
      </w:r>
    </w:p>
    <w:p w:rsidR="00541B1D" w:rsidRPr="00541B1D" w:rsidRDefault="00541B1D" w:rsidP="00314560">
      <w:pPr>
        <w:pStyle w:val="Heading1"/>
        <w:tabs>
          <w:tab w:val="center" w:pos="550"/>
        </w:tabs>
        <w:spacing w:line="240" w:lineRule="auto"/>
        <w:ind w:left="-15" w:firstLine="0"/>
        <w:rPr>
          <w:rFonts w:asciiTheme="minorHAnsi" w:hAnsiTheme="minorHAnsi" w:cstheme="minorHAnsi"/>
          <w:sz w:val="21"/>
          <w:szCs w:val="21"/>
        </w:rPr>
      </w:pPr>
      <w:r w:rsidRPr="00541B1D">
        <w:rPr>
          <w:rFonts w:asciiTheme="minorHAnsi" w:hAnsiTheme="minorHAnsi" w:cstheme="minorHAnsi"/>
          <w:sz w:val="21"/>
          <w:szCs w:val="21"/>
        </w:rPr>
        <w:t xml:space="preserve">3. </w:t>
      </w:r>
      <w:r w:rsidRPr="00541B1D">
        <w:rPr>
          <w:rFonts w:asciiTheme="minorHAnsi" w:hAnsiTheme="minorHAnsi" w:cstheme="minorHAnsi"/>
          <w:sz w:val="21"/>
          <w:szCs w:val="21"/>
        </w:rPr>
        <w:tab/>
        <w:t xml:space="preserve">Price  </w:t>
      </w:r>
    </w:p>
    <w:p w:rsidR="00541B1D" w:rsidRPr="00541B1D" w:rsidRDefault="00541B1D" w:rsidP="00314560">
      <w:pPr>
        <w:spacing w:line="240" w:lineRule="auto"/>
        <w:ind w:left="705" w:hanging="360"/>
        <w:jc w:val="both"/>
        <w:rPr>
          <w:rFonts w:cstheme="minorHAnsi"/>
          <w:sz w:val="21"/>
          <w:szCs w:val="21"/>
        </w:rPr>
      </w:pPr>
      <w:r w:rsidRPr="00541B1D">
        <w:rPr>
          <w:rFonts w:cstheme="minorHAnsi"/>
          <w:sz w:val="21"/>
          <w:szCs w:val="21"/>
        </w:rPr>
        <w:t>3.1. The prices governing this order shall for all purposes, remain firm unless otherwise agreed to specifically in writing by the Purchaser and shall be inclusive of packing and free delivery at Purchaser’s warehouse/</w:t>
      </w:r>
      <w:proofErr w:type="spellStart"/>
      <w:r w:rsidRPr="00541B1D">
        <w:rPr>
          <w:rFonts w:cstheme="minorHAnsi"/>
          <w:sz w:val="21"/>
          <w:szCs w:val="21"/>
        </w:rPr>
        <w:t>godown</w:t>
      </w:r>
      <w:proofErr w:type="spellEnd"/>
      <w:r w:rsidRPr="00541B1D">
        <w:rPr>
          <w:rFonts w:cstheme="minorHAnsi"/>
          <w:sz w:val="21"/>
          <w:szCs w:val="21"/>
        </w:rPr>
        <w:t xml:space="preserve"> /works or any place specified in the order. </w:t>
      </w:r>
    </w:p>
    <w:p w:rsidR="00541B1D" w:rsidRPr="00541B1D" w:rsidRDefault="00541B1D" w:rsidP="00314560">
      <w:pPr>
        <w:spacing w:line="240" w:lineRule="auto"/>
        <w:ind w:left="705" w:hanging="360"/>
        <w:jc w:val="both"/>
        <w:rPr>
          <w:rFonts w:cstheme="minorHAnsi"/>
          <w:sz w:val="21"/>
          <w:szCs w:val="21"/>
        </w:rPr>
      </w:pPr>
      <w:r w:rsidRPr="00541B1D">
        <w:rPr>
          <w:rFonts w:cstheme="minorHAnsi"/>
          <w:sz w:val="21"/>
          <w:szCs w:val="21"/>
        </w:rPr>
        <w:t xml:space="preserve">3.2. For deliveries involving installation, commissioning or services the transfer of risk occurs on acceptance and for deliveries not involving installation or commissioning, the transfer of risk shall be upon receipt by the Purchaser at the designated place of receipt. </w:t>
      </w:r>
    </w:p>
    <w:p w:rsidR="00541B1D" w:rsidRPr="00541B1D" w:rsidRDefault="00541B1D" w:rsidP="00314560">
      <w:pPr>
        <w:pStyle w:val="Heading1"/>
        <w:tabs>
          <w:tab w:val="center" w:pos="663"/>
        </w:tabs>
        <w:spacing w:line="240" w:lineRule="auto"/>
        <w:ind w:left="-15" w:firstLine="0"/>
        <w:rPr>
          <w:rFonts w:asciiTheme="minorHAnsi" w:hAnsiTheme="minorHAnsi" w:cstheme="minorHAnsi"/>
          <w:sz w:val="21"/>
          <w:szCs w:val="21"/>
        </w:rPr>
      </w:pPr>
      <w:r w:rsidRPr="00541B1D">
        <w:rPr>
          <w:rFonts w:asciiTheme="minorHAnsi" w:hAnsiTheme="minorHAnsi" w:cstheme="minorHAnsi"/>
          <w:sz w:val="21"/>
          <w:szCs w:val="21"/>
        </w:rPr>
        <w:t xml:space="preserve">4. </w:t>
      </w:r>
      <w:r w:rsidRPr="00541B1D">
        <w:rPr>
          <w:rFonts w:asciiTheme="minorHAnsi" w:hAnsiTheme="minorHAnsi" w:cstheme="minorHAnsi"/>
          <w:sz w:val="21"/>
          <w:szCs w:val="21"/>
        </w:rPr>
        <w:tab/>
        <w:t xml:space="preserve">Delivery </w:t>
      </w:r>
    </w:p>
    <w:p w:rsidR="00541B1D" w:rsidRPr="00541B1D" w:rsidRDefault="00541B1D" w:rsidP="00314560">
      <w:pPr>
        <w:spacing w:line="240" w:lineRule="auto"/>
        <w:ind w:left="705" w:hanging="360"/>
        <w:jc w:val="both"/>
        <w:rPr>
          <w:rFonts w:cstheme="minorHAnsi"/>
          <w:sz w:val="21"/>
          <w:szCs w:val="21"/>
        </w:rPr>
      </w:pPr>
      <w:r w:rsidRPr="00541B1D">
        <w:rPr>
          <w:rFonts w:cstheme="minorHAnsi"/>
          <w:sz w:val="21"/>
          <w:szCs w:val="21"/>
        </w:rPr>
        <w:t xml:space="preserve">4.1. Delivery time is the essence of this order and must be strictly adhered to.  </w:t>
      </w:r>
    </w:p>
    <w:p w:rsidR="00541B1D" w:rsidRPr="00541B1D" w:rsidRDefault="00541B1D" w:rsidP="00314560">
      <w:pPr>
        <w:numPr>
          <w:ilvl w:val="0"/>
          <w:numId w:val="25"/>
        </w:numPr>
        <w:spacing w:after="57" w:line="240" w:lineRule="auto"/>
        <w:ind w:hanging="269"/>
        <w:jc w:val="both"/>
        <w:rPr>
          <w:rFonts w:cstheme="minorHAnsi"/>
          <w:sz w:val="21"/>
          <w:szCs w:val="21"/>
        </w:rPr>
      </w:pPr>
      <w:r w:rsidRPr="00541B1D">
        <w:rPr>
          <w:rFonts w:cstheme="minorHAnsi"/>
          <w:sz w:val="21"/>
          <w:szCs w:val="21"/>
        </w:rPr>
        <w:t xml:space="preserve">In case of non-delivery by the agreed deadline, Purchaser reserves the right to reduce the purchase price without further action by the Purchaser, by a flat damage compensation of 10%; if the delay is </w:t>
      </w:r>
      <w:proofErr w:type="spellStart"/>
      <w:r w:rsidRPr="00541B1D">
        <w:rPr>
          <w:rFonts w:cstheme="minorHAnsi"/>
          <w:sz w:val="21"/>
          <w:szCs w:val="21"/>
        </w:rPr>
        <w:t>upto</w:t>
      </w:r>
      <w:proofErr w:type="spellEnd"/>
      <w:r w:rsidRPr="00541B1D">
        <w:rPr>
          <w:rFonts w:cstheme="minorHAnsi"/>
          <w:sz w:val="21"/>
          <w:szCs w:val="21"/>
        </w:rPr>
        <w:t xml:space="preserve"> 15 calendar days from the agreed delivery date and Buyer accepts the delivery despite the firm deadline being missed.  </w:t>
      </w:r>
    </w:p>
    <w:p w:rsidR="00541B1D" w:rsidRPr="00541B1D" w:rsidRDefault="00541B1D" w:rsidP="00314560">
      <w:pPr>
        <w:numPr>
          <w:ilvl w:val="0"/>
          <w:numId w:val="25"/>
        </w:numPr>
        <w:spacing w:after="57" w:line="240" w:lineRule="auto"/>
        <w:ind w:hanging="269"/>
        <w:jc w:val="both"/>
        <w:rPr>
          <w:rFonts w:cstheme="minorHAnsi"/>
          <w:sz w:val="21"/>
          <w:szCs w:val="21"/>
        </w:rPr>
      </w:pPr>
      <w:r w:rsidRPr="00541B1D">
        <w:rPr>
          <w:rFonts w:cstheme="minorHAnsi"/>
          <w:sz w:val="21"/>
          <w:szCs w:val="21"/>
        </w:rPr>
        <w:t xml:space="preserve">For delays exceeding 15 calendar days, Purchaser may terminate this purchase order or such part or parts thereof and purchase the goods ordered or any part thereof from other sources on the Supplier’s </w:t>
      </w:r>
      <w:proofErr w:type="gramStart"/>
      <w:r w:rsidRPr="00541B1D">
        <w:rPr>
          <w:rFonts w:cstheme="minorHAnsi"/>
          <w:sz w:val="21"/>
          <w:szCs w:val="21"/>
        </w:rPr>
        <w:t>account ,</w:t>
      </w:r>
      <w:proofErr w:type="gramEnd"/>
      <w:r w:rsidRPr="00541B1D">
        <w:rPr>
          <w:rFonts w:cstheme="minorHAnsi"/>
          <w:sz w:val="21"/>
          <w:szCs w:val="21"/>
        </w:rPr>
        <w:t xml:space="preserve"> in which case, the Supplier shall be liable to pay the Purchaser not only the difference between the price at which such goods have been actually purchased and the price calculated at the rate set out in this order, but also any other loss or damage the Purchaser may suffer.</w:t>
      </w:r>
    </w:p>
    <w:p w:rsidR="00541B1D" w:rsidRPr="00541B1D" w:rsidRDefault="00541B1D" w:rsidP="00314560">
      <w:pPr>
        <w:numPr>
          <w:ilvl w:val="0"/>
          <w:numId w:val="25"/>
        </w:numPr>
        <w:spacing w:after="57" w:line="240" w:lineRule="auto"/>
        <w:ind w:hanging="269"/>
        <w:jc w:val="both"/>
        <w:rPr>
          <w:rFonts w:cstheme="minorHAnsi"/>
          <w:sz w:val="21"/>
          <w:szCs w:val="21"/>
        </w:rPr>
      </w:pPr>
      <w:r w:rsidRPr="00541B1D">
        <w:rPr>
          <w:rFonts w:cstheme="minorHAnsi"/>
          <w:sz w:val="21"/>
          <w:szCs w:val="21"/>
        </w:rPr>
        <w:t xml:space="preserve">Any supplementary costs arising from the need to meet the delivery deadline by way of expedited delivery shall be borne by the Supplier. </w:t>
      </w:r>
    </w:p>
    <w:p w:rsidR="00541B1D" w:rsidRPr="00541B1D" w:rsidRDefault="00541B1D" w:rsidP="00314560">
      <w:pPr>
        <w:spacing w:line="240" w:lineRule="auto"/>
        <w:ind w:left="705" w:hanging="360"/>
        <w:jc w:val="both"/>
        <w:rPr>
          <w:rFonts w:cstheme="minorHAnsi"/>
          <w:sz w:val="21"/>
          <w:szCs w:val="21"/>
        </w:rPr>
      </w:pPr>
      <w:r w:rsidRPr="00541B1D">
        <w:rPr>
          <w:rFonts w:cstheme="minorHAnsi"/>
          <w:sz w:val="21"/>
          <w:szCs w:val="21"/>
        </w:rPr>
        <w:t xml:space="preserve">4.2. For the purpose of establishing the timeliness for deliveries involving installation, commissioning or rectification services, the relevant point in time shall be the date of acceptance. </w:t>
      </w:r>
    </w:p>
    <w:p w:rsidR="00541B1D" w:rsidRPr="00541B1D" w:rsidRDefault="00541B1D" w:rsidP="00314560">
      <w:pPr>
        <w:pStyle w:val="Heading1"/>
        <w:tabs>
          <w:tab w:val="center" w:pos="1598"/>
        </w:tabs>
        <w:spacing w:line="240" w:lineRule="auto"/>
        <w:ind w:left="-15" w:firstLine="0"/>
        <w:rPr>
          <w:rFonts w:asciiTheme="minorHAnsi" w:hAnsiTheme="minorHAnsi" w:cstheme="minorHAnsi"/>
          <w:sz w:val="21"/>
          <w:szCs w:val="21"/>
        </w:rPr>
      </w:pPr>
      <w:r w:rsidRPr="00541B1D">
        <w:rPr>
          <w:rFonts w:asciiTheme="minorHAnsi" w:hAnsiTheme="minorHAnsi" w:cstheme="minorHAnsi"/>
          <w:sz w:val="21"/>
          <w:szCs w:val="21"/>
        </w:rPr>
        <w:t xml:space="preserve">5. </w:t>
      </w:r>
      <w:r w:rsidRPr="00541B1D">
        <w:rPr>
          <w:rFonts w:asciiTheme="minorHAnsi" w:hAnsiTheme="minorHAnsi" w:cstheme="minorHAnsi"/>
          <w:sz w:val="21"/>
          <w:szCs w:val="21"/>
        </w:rPr>
        <w:tab/>
        <w:t xml:space="preserve">Order and Confirmation of Order </w:t>
      </w:r>
    </w:p>
    <w:p w:rsidR="00541B1D" w:rsidRPr="00541B1D" w:rsidRDefault="00541B1D" w:rsidP="00314560">
      <w:pPr>
        <w:spacing w:line="240" w:lineRule="auto"/>
        <w:ind w:left="705" w:hanging="360"/>
        <w:jc w:val="both"/>
        <w:rPr>
          <w:rFonts w:cstheme="minorHAnsi"/>
          <w:sz w:val="21"/>
          <w:szCs w:val="21"/>
        </w:rPr>
      </w:pPr>
      <w:r w:rsidRPr="00541B1D">
        <w:rPr>
          <w:rFonts w:cstheme="minorHAnsi"/>
          <w:sz w:val="21"/>
          <w:szCs w:val="21"/>
        </w:rPr>
        <w:t xml:space="preserve">5.1. The Purchaser may cancel the order if the Supplier has not confirmed acceptance of the order (confirmation) in writing within three days from date of receipt. </w:t>
      </w:r>
    </w:p>
    <w:p w:rsidR="00541B1D" w:rsidRPr="00541B1D" w:rsidRDefault="00541B1D" w:rsidP="00314560">
      <w:pPr>
        <w:spacing w:line="240" w:lineRule="auto"/>
        <w:ind w:left="705" w:hanging="360"/>
        <w:jc w:val="both"/>
        <w:rPr>
          <w:rFonts w:cstheme="minorHAnsi"/>
          <w:sz w:val="21"/>
          <w:szCs w:val="21"/>
        </w:rPr>
      </w:pPr>
      <w:r w:rsidRPr="00541B1D">
        <w:rPr>
          <w:rFonts w:cstheme="minorHAnsi"/>
          <w:sz w:val="21"/>
          <w:szCs w:val="21"/>
        </w:rPr>
        <w:t xml:space="preserve">5.2. Any amendments or additions or alterations to the order shall only be effective if the Purchaser confirms such in writing </w:t>
      </w:r>
    </w:p>
    <w:p w:rsidR="00541B1D" w:rsidRPr="00541B1D" w:rsidRDefault="00541B1D" w:rsidP="00314560">
      <w:pPr>
        <w:pStyle w:val="Heading1"/>
        <w:tabs>
          <w:tab w:val="center" w:pos="891"/>
        </w:tabs>
        <w:spacing w:line="240" w:lineRule="auto"/>
        <w:ind w:left="-15" w:firstLine="0"/>
        <w:rPr>
          <w:rFonts w:asciiTheme="minorHAnsi" w:hAnsiTheme="minorHAnsi" w:cstheme="minorHAnsi"/>
          <w:sz w:val="21"/>
          <w:szCs w:val="21"/>
        </w:rPr>
      </w:pPr>
      <w:r w:rsidRPr="00541B1D">
        <w:rPr>
          <w:rFonts w:asciiTheme="minorHAnsi" w:hAnsiTheme="minorHAnsi" w:cstheme="minorHAnsi"/>
          <w:sz w:val="21"/>
          <w:szCs w:val="21"/>
        </w:rPr>
        <w:t xml:space="preserve">6. </w:t>
      </w:r>
      <w:r w:rsidRPr="00541B1D">
        <w:rPr>
          <w:rFonts w:asciiTheme="minorHAnsi" w:hAnsiTheme="minorHAnsi" w:cstheme="minorHAnsi"/>
          <w:sz w:val="21"/>
          <w:szCs w:val="21"/>
        </w:rPr>
        <w:tab/>
        <w:t xml:space="preserve">Force Majeure </w:t>
      </w:r>
    </w:p>
    <w:p w:rsidR="00541B1D" w:rsidRPr="00541B1D" w:rsidRDefault="00541B1D" w:rsidP="00314560">
      <w:pPr>
        <w:spacing w:line="240" w:lineRule="auto"/>
        <w:ind w:left="705" w:hanging="360"/>
        <w:jc w:val="both"/>
        <w:rPr>
          <w:rFonts w:cstheme="minorHAnsi"/>
          <w:sz w:val="21"/>
          <w:szCs w:val="21"/>
        </w:rPr>
      </w:pPr>
      <w:r w:rsidRPr="00541B1D">
        <w:rPr>
          <w:rFonts w:cstheme="minorHAnsi"/>
          <w:sz w:val="21"/>
          <w:szCs w:val="21"/>
        </w:rPr>
        <w:t xml:space="preserve">6.1. The Purchaser shall be under no liability for failure to accept the deliveries of goods, if such acts of failure are due to any act of God, fire, earthquake, floods, or any natural calamities or transportation embargoes, civil commotion, riots, violence, acts of terrorists, state enemies, or any other similar reasons or circumstances beyond the control of the Purchaser. </w:t>
      </w:r>
    </w:p>
    <w:p w:rsidR="00541B1D" w:rsidRPr="00541B1D" w:rsidRDefault="00541B1D" w:rsidP="00314560">
      <w:pPr>
        <w:spacing w:line="240" w:lineRule="auto"/>
        <w:ind w:left="705" w:hanging="360"/>
        <w:jc w:val="both"/>
        <w:rPr>
          <w:rFonts w:cstheme="minorHAnsi"/>
          <w:sz w:val="21"/>
          <w:szCs w:val="21"/>
        </w:rPr>
      </w:pPr>
      <w:r w:rsidRPr="00541B1D">
        <w:rPr>
          <w:rFonts w:cstheme="minorHAnsi"/>
          <w:sz w:val="21"/>
          <w:szCs w:val="21"/>
        </w:rPr>
        <w:t xml:space="preserve">6.2. Such occurrences shall be informed in writing by the Supplier. </w:t>
      </w:r>
    </w:p>
    <w:p w:rsidR="00541B1D" w:rsidRPr="00541B1D" w:rsidRDefault="00541B1D" w:rsidP="00314560">
      <w:pPr>
        <w:pStyle w:val="Heading1"/>
        <w:tabs>
          <w:tab w:val="center" w:pos="1563"/>
        </w:tabs>
        <w:spacing w:line="240" w:lineRule="auto"/>
        <w:ind w:left="-15" w:firstLine="0"/>
        <w:rPr>
          <w:rFonts w:asciiTheme="minorHAnsi" w:hAnsiTheme="minorHAnsi" w:cstheme="minorHAnsi"/>
          <w:sz w:val="21"/>
          <w:szCs w:val="21"/>
        </w:rPr>
      </w:pPr>
      <w:r w:rsidRPr="00541B1D">
        <w:rPr>
          <w:rFonts w:asciiTheme="minorHAnsi" w:hAnsiTheme="minorHAnsi" w:cstheme="minorHAnsi"/>
          <w:b w:val="0"/>
          <w:sz w:val="21"/>
          <w:szCs w:val="21"/>
        </w:rPr>
        <w:lastRenderedPageBreak/>
        <w:t xml:space="preserve">7. </w:t>
      </w:r>
      <w:r w:rsidRPr="00541B1D">
        <w:rPr>
          <w:rFonts w:asciiTheme="minorHAnsi" w:hAnsiTheme="minorHAnsi" w:cstheme="minorHAnsi"/>
          <w:b w:val="0"/>
          <w:sz w:val="21"/>
          <w:szCs w:val="21"/>
        </w:rPr>
        <w:tab/>
      </w:r>
      <w:r w:rsidRPr="00541B1D">
        <w:rPr>
          <w:rFonts w:asciiTheme="minorHAnsi" w:hAnsiTheme="minorHAnsi" w:cstheme="minorHAnsi"/>
          <w:sz w:val="21"/>
          <w:szCs w:val="21"/>
        </w:rPr>
        <w:t>Examination/Rejection of Goods</w:t>
      </w:r>
      <w:r w:rsidRPr="00541B1D">
        <w:rPr>
          <w:rFonts w:asciiTheme="minorHAnsi" w:hAnsiTheme="minorHAnsi" w:cstheme="minorHAnsi"/>
          <w:b w:val="0"/>
          <w:sz w:val="21"/>
          <w:szCs w:val="21"/>
        </w:rPr>
        <w:t xml:space="preserve"> </w:t>
      </w:r>
    </w:p>
    <w:p w:rsidR="00541B1D" w:rsidRPr="00541B1D" w:rsidRDefault="00541B1D" w:rsidP="00314560">
      <w:pPr>
        <w:spacing w:line="240" w:lineRule="auto"/>
        <w:ind w:left="705" w:hanging="360"/>
        <w:jc w:val="both"/>
        <w:rPr>
          <w:rFonts w:cstheme="minorHAnsi"/>
          <w:sz w:val="21"/>
          <w:szCs w:val="21"/>
        </w:rPr>
      </w:pPr>
      <w:r w:rsidRPr="00541B1D">
        <w:rPr>
          <w:rFonts w:cstheme="minorHAnsi"/>
          <w:sz w:val="21"/>
          <w:szCs w:val="21"/>
        </w:rPr>
        <w:t xml:space="preserve">7.1. All materials duly processed and supplied against the order should conform to latest Indian Standards. It should be new and fit for their intended purpose  </w:t>
      </w:r>
    </w:p>
    <w:p w:rsidR="00541B1D" w:rsidRPr="00541B1D" w:rsidRDefault="00541B1D" w:rsidP="00314560">
      <w:pPr>
        <w:spacing w:line="240" w:lineRule="auto"/>
        <w:ind w:left="705" w:hanging="360"/>
        <w:jc w:val="both"/>
        <w:rPr>
          <w:rFonts w:cstheme="minorHAnsi"/>
          <w:sz w:val="21"/>
          <w:szCs w:val="21"/>
        </w:rPr>
      </w:pPr>
      <w:r w:rsidRPr="00541B1D">
        <w:rPr>
          <w:rFonts w:cstheme="minorHAnsi"/>
          <w:sz w:val="21"/>
          <w:szCs w:val="21"/>
        </w:rPr>
        <w:t xml:space="preserve">7.2. The Purchaser reserves the rights to inspect the material at any stage during manufacture or supply and reject such portion thereof as may be found defective or not in conformity  with the specification or not fit for their intended purpose without invalidating the remainder of the order, if so desired by the Purchaser. All rejected material shall be removed by the Supplier at its own costs within 15 days from the date of rejection note / intimation / </w:t>
      </w:r>
      <w:proofErr w:type="spellStart"/>
      <w:r w:rsidRPr="00541B1D">
        <w:rPr>
          <w:rFonts w:cstheme="minorHAnsi"/>
          <w:sz w:val="21"/>
          <w:szCs w:val="21"/>
        </w:rPr>
        <w:t>Challan</w:t>
      </w:r>
      <w:proofErr w:type="spellEnd"/>
      <w:r w:rsidRPr="00541B1D">
        <w:rPr>
          <w:rFonts w:cstheme="minorHAnsi"/>
          <w:sz w:val="21"/>
          <w:szCs w:val="21"/>
        </w:rPr>
        <w:t xml:space="preserve"> posted by the Purchaser to the Supplier. In case of any failure due to any reasons to remove the goods/material the Purchaser shall have all rights to remove the defective materials/goods from the Purchaser’s/its customer’s premises and discard it.  </w:t>
      </w:r>
    </w:p>
    <w:p w:rsidR="00541B1D" w:rsidRPr="00541B1D" w:rsidRDefault="00541B1D" w:rsidP="00314560">
      <w:pPr>
        <w:spacing w:line="240" w:lineRule="auto"/>
        <w:ind w:left="705" w:hanging="360"/>
        <w:jc w:val="both"/>
        <w:rPr>
          <w:rFonts w:cstheme="minorHAnsi"/>
          <w:sz w:val="21"/>
          <w:szCs w:val="21"/>
        </w:rPr>
      </w:pPr>
      <w:r w:rsidRPr="00541B1D">
        <w:rPr>
          <w:rFonts w:cstheme="minorHAnsi"/>
          <w:sz w:val="21"/>
          <w:szCs w:val="21"/>
        </w:rPr>
        <w:t xml:space="preserve">7.3. The Purchaser under no circumstances will be liable or held accountable for any damage, loss, deterioration of the rejected materials/goods for discarding the material/goods, or for any value for it.  </w:t>
      </w:r>
    </w:p>
    <w:p w:rsidR="00541B1D" w:rsidRPr="00541B1D" w:rsidRDefault="00541B1D" w:rsidP="00314560">
      <w:pPr>
        <w:pStyle w:val="Heading1"/>
        <w:tabs>
          <w:tab w:val="center" w:pos="828"/>
        </w:tabs>
        <w:spacing w:line="240" w:lineRule="auto"/>
        <w:ind w:left="-15" w:firstLine="0"/>
        <w:rPr>
          <w:rFonts w:asciiTheme="minorHAnsi" w:hAnsiTheme="minorHAnsi" w:cstheme="minorHAnsi"/>
          <w:sz w:val="21"/>
          <w:szCs w:val="21"/>
        </w:rPr>
      </w:pPr>
      <w:r w:rsidRPr="00541B1D">
        <w:rPr>
          <w:rFonts w:asciiTheme="minorHAnsi" w:hAnsiTheme="minorHAnsi" w:cstheme="minorHAnsi"/>
          <w:sz w:val="21"/>
          <w:szCs w:val="21"/>
        </w:rPr>
        <w:t xml:space="preserve">8. </w:t>
      </w:r>
      <w:r w:rsidRPr="00541B1D">
        <w:rPr>
          <w:rFonts w:asciiTheme="minorHAnsi" w:hAnsiTheme="minorHAnsi" w:cstheme="minorHAnsi"/>
          <w:sz w:val="21"/>
          <w:szCs w:val="21"/>
        </w:rPr>
        <w:tab/>
        <w:t>Bills/</w:t>
      </w:r>
      <w:proofErr w:type="spellStart"/>
      <w:r w:rsidRPr="00541B1D">
        <w:rPr>
          <w:rFonts w:asciiTheme="minorHAnsi" w:hAnsiTheme="minorHAnsi" w:cstheme="minorHAnsi"/>
          <w:sz w:val="21"/>
          <w:szCs w:val="21"/>
        </w:rPr>
        <w:t>Challan</w:t>
      </w:r>
      <w:proofErr w:type="spellEnd"/>
      <w:r w:rsidRPr="00541B1D">
        <w:rPr>
          <w:rFonts w:asciiTheme="minorHAnsi" w:hAnsiTheme="minorHAnsi" w:cstheme="minorHAnsi"/>
          <w:sz w:val="21"/>
          <w:szCs w:val="21"/>
        </w:rPr>
        <w:t xml:space="preserve"> </w:t>
      </w:r>
    </w:p>
    <w:p w:rsidR="00541B1D" w:rsidRPr="00541B1D" w:rsidRDefault="00541B1D" w:rsidP="00314560">
      <w:pPr>
        <w:spacing w:line="240" w:lineRule="auto"/>
        <w:ind w:left="777" w:hanging="432"/>
        <w:jc w:val="both"/>
        <w:rPr>
          <w:rFonts w:cstheme="minorHAnsi"/>
          <w:sz w:val="21"/>
          <w:szCs w:val="21"/>
        </w:rPr>
      </w:pPr>
      <w:r w:rsidRPr="00541B1D">
        <w:rPr>
          <w:rFonts w:cstheme="minorHAnsi"/>
          <w:sz w:val="21"/>
          <w:szCs w:val="21"/>
        </w:rPr>
        <w:t xml:space="preserve">8.1. The bills for supplies must be submitted in duplicate duly bearing the Supplier’s </w:t>
      </w:r>
      <w:r w:rsidR="00314560">
        <w:rPr>
          <w:rFonts w:cstheme="minorHAnsi"/>
          <w:sz w:val="21"/>
          <w:szCs w:val="21"/>
        </w:rPr>
        <w:t>GST</w:t>
      </w:r>
      <w:r w:rsidRPr="00541B1D">
        <w:rPr>
          <w:rFonts w:cstheme="minorHAnsi"/>
          <w:sz w:val="21"/>
          <w:szCs w:val="21"/>
        </w:rPr>
        <w:t xml:space="preserve"> registration numbers, supported with the required forms as specified in the order and showing the description of material , quantity, Purchase Order no. Supplier code number, </w:t>
      </w:r>
      <w:proofErr w:type="spellStart"/>
      <w:r w:rsidRPr="00541B1D">
        <w:rPr>
          <w:rFonts w:cstheme="minorHAnsi"/>
          <w:sz w:val="21"/>
          <w:szCs w:val="21"/>
        </w:rPr>
        <w:t>challan</w:t>
      </w:r>
      <w:proofErr w:type="spellEnd"/>
      <w:r w:rsidRPr="00541B1D">
        <w:rPr>
          <w:rFonts w:cstheme="minorHAnsi"/>
          <w:sz w:val="21"/>
          <w:szCs w:val="21"/>
        </w:rPr>
        <w:t xml:space="preserve"> no. and </w:t>
      </w:r>
      <w:proofErr w:type="gramStart"/>
      <w:r w:rsidRPr="00541B1D">
        <w:rPr>
          <w:rFonts w:cstheme="minorHAnsi"/>
          <w:sz w:val="21"/>
          <w:szCs w:val="21"/>
        </w:rPr>
        <w:t>date ,</w:t>
      </w:r>
      <w:proofErr w:type="gramEnd"/>
      <w:r w:rsidRPr="00541B1D">
        <w:rPr>
          <w:rFonts w:cstheme="minorHAnsi"/>
          <w:sz w:val="21"/>
          <w:szCs w:val="21"/>
        </w:rPr>
        <w:t xml:space="preserve"> GRN number with date, Excise duty gate pass number with date, and value wherever applicable.  </w:t>
      </w:r>
    </w:p>
    <w:p w:rsidR="00541B1D" w:rsidRPr="00541B1D" w:rsidRDefault="00541B1D" w:rsidP="00314560">
      <w:pPr>
        <w:spacing w:line="240" w:lineRule="auto"/>
        <w:ind w:left="777" w:hanging="432"/>
        <w:jc w:val="both"/>
        <w:rPr>
          <w:rFonts w:cstheme="minorHAnsi"/>
          <w:sz w:val="21"/>
          <w:szCs w:val="21"/>
        </w:rPr>
      </w:pPr>
      <w:r w:rsidRPr="00541B1D">
        <w:rPr>
          <w:rFonts w:cstheme="minorHAnsi"/>
          <w:sz w:val="21"/>
          <w:szCs w:val="21"/>
        </w:rPr>
        <w:t xml:space="preserve">8.2. The bill must be accompanied by the Supplier’s </w:t>
      </w:r>
      <w:proofErr w:type="spellStart"/>
      <w:r w:rsidRPr="00541B1D">
        <w:rPr>
          <w:rFonts w:cstheme="minorHAnsi"/>
          <w:sz w:val="21"/>
          <w:szCs w:val="21"/>
        </w:rPr>
        <w:t>challan</w:t>
      </w:r>
      <w:proofErr w:type="spellEnd"/>
      <w:r w:rsidRPr="00541B1D">
        <w:rPr>
          <w:rFonts w:cstheme="minorHAnsi"/>
          <w:sz w:val="21"/>
          <w:szCs w:val="21"/>
        </w:rPr>
        <w:t xml:space="preserve"> duly receipted by the Purchaser/consignee. </w:t>
      </w:r>
      <w:proofErr w:type="spellStart"/>
      <w:r w:rsidRPr="00541B1D">
        <w:rPr>
          <w:rFonts w:cstheme="minorHAnsi"/>
          <w:sz w:val="21"/>
          <w:szCs w:val="21"/>
        </w:rPr>
        <w:t>Challan</w:t>
      </w:r>
      <w:proofErr w:type="spellEnd"/>
      <w:r w:rsidRPr="00541B1D">
        <w:rPr>
          <w:rFonts w:cstheme="minorHAnsi"/>
          <w:sz w:val="21"/>
          <w:szCs w:val="21"/>
        </w:rPr>
        <w:t xml:space="preserve"> accompanying the goods/services should indicate the Purchase Order no. and date, gate pass number, date and value etc. wherever applicable.  </w:t>
      </w:r>
    </w:p>
    <w:p w:rsidR="00541B1D" w:rsidRPr="00541B1D" w:rsidRDefault="00541B1D" w:rsidP="00314560">
      <w:pPr>
        <w:pStyle w:val="Heading1"/>
        <w:spacing w:line="240" w:lineRule="auto"/>
        <w:ind w:left="-5" w:right="98"/>
        <w:rPr>
          <w:rFonts w:asciiTheme="minorHAnsi" w:hAnsiTheme="minorHAnsi" w:cstheme="minorHAnsi"/>
          <w:sz w:val="21"/>
          <w:szCs w:val="21"/>
        </w:rPr>
      </w:pPr>
      <w:r w:rsidRPr="00541B1D">
        <w:rPr>
          <w:rFonts w:asciiTheme="minorHAnsi" w:hAnsiTheme="minorHAnsi" w:cstheme="minorHAnsi"/>
          <w:sz w:val="21"/>
          <w:szCs w:val="21"/>
        </w:rPr>
        <w:t xml:space="preserve">9. Excess Supply </w:t>
      </w:r>
    </w:p>
    <w:p w:rsidR="00541B1D" w:rsidRPr="00541B1D" w:rsidRDefault="00541B1D" w:rsidP="00314560">
      <w:pPr>
        <w:spacing w:line="240" w:lineRule="auto"/>
        <w:ind w:left="777" w:hanging="432"/>
        <w:jc w:val="both"/>
        <w:rPr>
          <w:rFonts w:cstheme="minorHAnsi"/>
          <w:sz w:val="21"/>
          <w:szCs w:val="21"/>
        </w:rPr>
      </w:pPr>
      <w:r w:rsidRPr="00541B1D">
        <w:rPr>
          <w:rFonts w:cstheme="minorHAnsi"/>
          <w:sz w:val="21"/>
          <w:szCs w:val="21"/>
        </w:rPr>
        <w:t xml:space="preserve">9.1. Purchaser shall be under no obligation to accept materials received in excess of the quantity ordered and such excess quantity, if any, shall remain at the Purchaser’s premises at the Seller’s entire risk. </w:t>
      </w:r>
    </w:p>
    <w:p w:rsidR="00541B1D" w:rsidRPr="00541B1D" w:rsidRDefault="00541B1D" w:rsidP="00314560">
      <w:pPr>
        <w:spacing w:line="240" w:lineRule="auto"/>
        <w:ind w:left="777" w:hanging="432"/>
        <w:jc w:val="both"/>
        <w:rPr>
          <w:rFonts w:cstheme="minorHAnsi"/>
          <w:sz w:val="21"/>
          <w:szCs w:val="21"/>
        </w:rPr>
      </w:pPr>
      <w:r w:rsidRPr="00541B1D">
        <w:rPr>
          <w:rFonts w:cstheme="minorHAnsi"/>
          <w:sz w:val="21"/>
          <w:szCs w:val="21"/>
        </w:rPr>
        <w:t xml:space="preserve">9.2. However, the Purchaser reserves the right to vary the quantity </w:t>
      </w:r>
      <w:proofErr w:type="spellStart"/>
      <w:r w:rsidRPr="00541B1D">
        <w:rPr>
          <w:rFonts w:cstheme="minorHAnsi"/>
          <w:sz w:val="21"/>
          <w:szCs w:val="21"/>
        </w:rPr>
        <w:t>upto</w:t>
      </w:r>
      <w:proofErr w:type="spellEnd"/>
      <w:r w:rsidRPr="00541B1D">
        <w:rPr>
          <w:rFonts w:cstheme="minorHAnsi"/>
          <w:sz w:val="21"/>
          <w:szCs w:val="21"/>
        </w:rPr>
        <w:t xml:space="preserve"> +/-15% of the ordered quantity, without any price implication. </w:t>
      </w:r>
    </w:p>
    <w:p w:rsidR="00541B1D" w:rsidRPr="00541B1D" w:rsidRDefault="00541B1D" w:rsidP="00314560">
      <w:pPr>
        <w:pStyle w:val="Heading1"/>
        <w:spacing w:line="240" w:lineRule="auto"/>
        <w:ind w:left="-5" w:right="98"/>
        <w:rPr>
          <w:rFonts w:asciiTheme="minorHAnsi" w:hAnsiTheme="minorHAnsi" w:cstheme="minorHAnsi"/>
          <w:sz w:val="21"/>
          <w:szCs w:val="21"/>
        </w:rPr>
      </w:pPr>
      <w:r w:rsidRPr="00541B1D">
        <w:rPr>
          <w:rFonts w:asciiTheme="minorHAnsi" w:hAnsiTheme="minorHAnsi" w:cstheme="minorHAnsi"/>
          <w:sz w:val="21"/>
          <w:szCs w:val="21"/>
        </w:rPr>
        <w:t xml:space="preserve">10. Payment  </w:t>
      </w:r>
    </w:p>
    <w:p w:rsidR="00541B1D" w:rsidRPr="00541B1D" w:rsidRDefault="00541B1D" w:rsidP="00314560">
      <w:pPr>
        <w:spacing w:line="240" w:lineRule="auto"/>
        <w:ind w:left="777" w:hanging="432"/>
        <w:jc w:val="both"/>
        <w:rPr>
          <w:rFonts w:cstheme="minorHAnsi"/>
          <w:sz w:val="21"/>
          <w:szCs w:val="21"/>
        </w:rPr>
      </w:pPr>
      <w:r w:rsidRPr="00541B1D">
        <w:rPr>
          <w:rFonts w:cstheme="minorHAnsi"/>
          <w:sz w:val="21"/>
          <w:szCs w:val="21"/>
        </w:rPr>
        <w:t xml:space="preserve">10.1. Payment of service/processing charges for goods delivered, provided they are not rejected by the Purchaser/consignee shall be made as per the terms stated in the purchase order. Payment falls due after the stipulated/agreed credit period from the date of receipt of materials or from the date of receipt of bills, whichever is later. Bills should be submitted within 3 days from the date of delivery. The Purchaser shall at all point of time have all rights to deduct from any unpaid bills, debit notes falling due in case any goods/services are rejected on line and/or any claims for deductions are raised on the Supplier. </w:t>
      </w:r>
    </w:p>
    <w:p w:rsidR="00541B1D" w:rsidRPr="00541B1D" w:rsidRDefault="00541B1D" w:rsidP="00314560">
      <w:pPr>
        <w:spacing w:line="240" w:lineRule="auto"/>
        <w:ind w:left="777" w:hanging="432"/>
        <w:jc w:val="both"/>
        <w:rPr>
          <w:rFonts w:cstheme="minorHAnsi"/>
          <w:sz w:val="21"/>
          <w:szCs w:val="21"/>
        </w:rPr>
      </w:pPr>
      <w:r w:rsidRPr="00541B1D">
        <w:rPr>
          <w:rFonts w:cstheme="minorHAnsi"/>
          <w:sz w:val="21"/>
          <w:szCs w:val="21"/>
        </w:rPr>
        <w:t xml:space="preserve">10.2. Insofar as the Supplier is required to provide additional spare parts, test records or quality control documents or any other documentation, such shall be a part of the requirements of the completeness of the delivery or performance. </w:t>
      </w:r>
    </w:p>
    <w:p w:rsidR="00541B1D" w:rsidRPr="00541B1D" w:rsidRDefault="00541B1D" w:rsidP="00314560">
      <w:pPr>
        <w:spacing w:line="240" w:lineRule="auto"/>
        <w:ind w:left="360" w:hanging="360"/>
        <w:jc w:val="both"/>
        <w:rPr>
          <w:rFonts w:cstheme="minorHAnsi"/>
          <w:b/>
          <w:sz w:val="21"/>
          <w:szCs w:val="21"/>
        </w:rPr>
      </w:pPr>
      <w:r w:rsidRPr="00541B1D">
        <w:rPr>
          <w:rFonts w:cstheme="minorHAnsi"/>
          <w:b/>
          <w:sz w:val="21"/>
          <w:szCs w:val="21"/>
        </w:rPr>
        <w:t>11. Intellectual Property</w:t>
      </w:r>
    </w:p>
    <w:p w:rsidR="00541B1D" w:rsidRPr="00541B1D" w:rsidRDefault="00541B1D" w:rsidP="00314560">
      <w:pPr>
        <w:pStyle w:val="ListParagraph"/>
        <w:numPr>
          <w:ilvl w:val="1"/>
          <w:numId w:val="27"/>
        </w:numPr>
        <w:spacing w:after="5" w:line="240" w:lineRule="auto"/>
        <w:jc w:val="both"/>
        <w:rPr>
          <w:rFonts w:cstheme="minorHAnsi"/>
          <w:sz w:val="21"/>
          <w:szCs w:val="21"/>
        </w:rPr>
      </w:pPr>
      <w:r w:rsidRPr="00541B1D">
        <w:rPr>
          <w:rFonts w:cstheme="minorHAnsi"/>
          <w:sz w:val="21"/>
          <w:szCs w:val="21"/>
        </w:rPr>
        <w:t xml:space="preserve">Drawings and sketches, if any, furnished by the Buyer to the Seller shall be a controlled copy and always remain the property of the Buyer and shall not be used for any either purpose except for which they are provided. They shall not be defected, altered, copied or allowed to be copied in any manner whatsoever except with the prior approval of the Buyer. </w:t>
      </w:r>
    </w:p>
    <w:p w:rsidR="00541B1D" w:rsidRPr="00541B1D" w:rsidRDefault="00541B1D" w:rsidP="00314560">
      <w:pPr>
        <w:spacing w:after="0" w:line="240" w:lineRule="auto"/>
        <w:jc w:val="both"/>
        <w:rPr>
          <w:rFonts w:cstheme="minorHAnsi"/>
          <w:sz w:val="21"/>
          <w:szCs w:val="21"/>
        </w:rPr>
      </w:pPr>
      <w:r w:rsidRPr="00541B1D">
        <w:rPr>
          <w:rFonts w:cstheme="minorHAnsi"/>
          <w:sz w:val="21"/>
          <w:szCs w:val="21"/>
        </w:rPr>
        <w:t xml:space="preserve"> </w:t>
      </w:r>
    </w:p>
    <w:p w:rsidR="00541B1D" w:rsidRPr="00541B1D" w:rsidRDefault="00541B1D" w:rsidP="00314560">
      <w:pPr>
        <w:pStyle w:val="ListParagraph"/>
        <w:numPr>
          <w:ilvl w:val="1"/>
          <w:numId w:val="27"/>
        </w:numPr>
        <w:spacing w:after="5" w:line="240" w:lineRule="auto"/>
        <w:jc w:val="both"/>
        <w:rPr>
          <w:rFonts w:cstheme="minorHAnsi"/>
          <w:sz w:val="21"/>
          <w:szCs w:val="21"/>
        </w:rPr>
      </w:pPr>
      <w:r w:rsidRPr="00541B1D">
        <w:rPr>
          <w:rFonts w:cstheme="minorHAnsi"/>
          <w:sz w:val="21"/>
          <w:szCs w:val="21"/>
        </w:rPr>
        <w:t xml:space="preserve">Trade Mark of which the Buyer is either the registered proprietor or registered user shall, if so approved by the Buyer, be used only on the goods to be supplied to the Buyer and in the manner provided. Their use </w:t>
      </w:r>
      <w:r w:rsidRPr="00541B1D">
        <w:rPr>
          <w:rFonts w:cstheme="minorHAnsi"/>
          <w:sz w:val="21"/>
          <w:szCs w:val="21"/>
        </w:rPr>
        <w:lastRenderedPageBreak/>
        <w:t xml:space="preserve">colorable or otherwise, in any manner in relation to the products of the Seller, not for use by the Buyer, shall be strictly prohibited and in the case of default shall render the Seller liable to legal action. </w:t>
      </w:r>
    </w:p>
    <w:p w:rsidR="00541B1D" w:rsidRPr="00541B1D" w:rsidRDefault="00541B1D" w:rsidP="00314560">
      <w:pPr>
        <w:spacing w:after="0" w:line="240" w:lineRule="auto"/>
        <w:jc w:val="both"/>
        <w:rPr>
          <w:rFonts w:cstheme="minorHAnsi"/>
          <w:sz w:val="21"/>
          <w:szCs w:val="21"/>
        </w:rPr>
      </w:pPr>
      <w:r w:rsidRPr="00541B1D">
        <w:rPr>
          <w:rFonts w:cstheme="minorHAnsi"/>
          <w:sz w:val="21"/>
          <w:szCs w:val="21"/>
        </w:rPr>
        <w:t xml:space="preserve"> </w:t>
      </w:r>
    </w:p>
    <w:p w:rsidR="00541B1D" w:rsidRPr="00541B1D" w:rsidRDefault="00541B1D" w:rsidP="00314560">
      <w:pPr>
        <w:pStyle w:val="ListParagraph"/>
        <w:numPr>
          <w:ilvl w:val="1"/>
          <w:numId w:val="27"/>
        </w:numPr>
        <w:spacing w:after="5" w:line="240" w:lineRule="auto"/>
        <w:jc w:val="both"/>
        <w:rPr>
          <w:rFonts w:cstheme="minorHAnsi"/>
          <w:sz w:val="21"/>
          <w:szCs w:val="21"/>
        </w:rPr>
      </w:pPr>
      <w:r w:rsidRPr="00541B1D">
        <w:rPr>
          <w:rFonts w:cstheme="minorHAnsi"/>
          <w:sz w:val="21"/>
          <w:szCs w:val="21"/>
        </w:rPr>
        <w:t xml:space="preserve">Seller agrees:  </w:t>
      </w:r>
    </w:p>
    <w:p w:rsidR="00541B1D" w:rsidRPr="00541B1D" w:rsidRDefault="00541B1D" w:rsidP="00314560">
      <w:pPr>
        <w:pStyle w:val="ListParagraph"/>
        <w:numPr>
          <w:ilvl w:val="0"/>
          <w:numId w:val="26"/>
        </w:numPr>
        <w:spacing w:after="5" w:line="240" w:lineRule="auto"/>
        <w:jc w:val="both"/>
        <w:rPr>
          <w:rFonts w:cstheme="minorHAnsi"/>
          <w:sz w:val="21"/>
          <w:szCs w:val="21"/>
        </w:rPr>
      </w:pPr>
      <w:r w:rsidRPr="00541B1D">
        <w:rPr>
          <w:rFonts w:cstheme="minorHAnsi"/>
          <w:sz w:val="21"/>
          <w:szCs w:val="21"/>
        </w:rPr>
        <w:t xml:space="preserve">to defend, hold harmless and indemnify Buyer, its successors and customers against any claims of infringement (including patent, trademark, copyright, industrial design right, or other proprietary right, or misuse or misappropriation of trade secret) and resulting damages and expenses (including attorney’s and other professional fees) arising in any way in relation to the goods or services contracted, including such claims where Seller has provided only part of the goods or services; Seller expressly waives any claim against Buyer that such infringement arose out of compliance with Buyer’s specification; </w:t>
      </w:r>
    </w:p>
    <w:p w:rsidR="00541B1D" w:rsidRPr="00541B1D" w:rsidRDefault="00541B1D" w:rsidP="00314560">
      <w:pPr>
        <w:pStyle w:val="ListParagraph"/>
        <w:numPr>
          <w:ilvl w:val="0"/>
          <w:numId w:val="26"/>
        </w:numPr>
        <w:spacing w:after="5" w:line="240" w:lineRule="auto"/>
        <w:jc w:val="both"/>
        <w:rPr>
          <w:rFonts w:cstheme="minorHAnsi"/>
          <w:sz w:val="21"/>
          <w:szCs w:val="21"/>
        </w:rPr>
      </w:pPr>
      <w:proofErr w:type="gramStart"/>
      <w:r w:rsidRPr="00541B1D">
        <w:rPr>
          <w:rFonts w:cstheme="minorHAnsi"/>
          <w:sz w:val="21"/>
          <w:szCs w:val="21"/>
        </w:rPr>
        <w:t>that</w:t>
      </w:r>
      <w:proofErr w:type="gramEnd"/>
      <w:r w:rsidRPr="00541B1D">
        <w:rPr>
          <w:rFonts w:cstheme="minorHAnsi"/>
          <w:sz w:val="21"/>
          <w:szCs w:val="21"/>
        </w:rPr>
        <w:t xml:space="preserve"> Buyer or Buyer’s subcontractor has the right to repair, reconstruct, or rebuild the specific goods delivered under this contract without payment of any royalty to Seller.</w:t>
      </w:r>
    </w:p>
    <w:p w:rsidR="00541B1D" w:rsidRPr="00541B1D" w:rsidRDefault="00541B1D" w:rsidP="00314560">
      <w:pPr>
        <w:pStyle w:val="ListParagraph"/>
        <w:spacing w:after="5" w:line="240" w:lineRule="auto"/>
        <w:ind w:left="410"/>
        <w:jc w:val="both"/>
        <w:rPr>
          <w:rFonts w:cstheme="minorHAnsi"/>
          <w:sz w:val="21"/>
          <w:szCs w:val="21"/>
        </w:rPr>
      </w:pPr>
    </w:p>
    <w:p w:rsidR="00541B1D" w:rsidRPr="00541B1D" w:rsidRDefault="00541B1D" w:rsidP="00314560">
      <w:pPr>
        <w:pStyle w:val="Heading1"/>
        <w:spacing w:line="240" w:lineRule="auto"/>
        <w:ind w:left="-5" w:right="98"/>
        <w:rPr>
          <w:rFonts w:asciiTheme="minorHAnsi" w:hAnsiTheme="minorHAnsi" w:cstheme="minorHAnsi"/>
          <w:sz w:val="21"/>
          <w:szCs w:val="21"/>
        </w:rPr>
      </w:pPr>
      <w:r w:rsidRPr="00541B1D">
        <w:rPr>
          <w:rFonts w:asciiTheme="minorHAnsi" w:hAnsiTheme="minorHAnsi" w:cstheme="minorHAnsi"/>
          <w:sz w:val="21"/>
          <w:szCs w:val="21"/>
        </w:rPr>
        <w:t xml:space="preserve">12. Warranty/ Guarantee </w:t>
      </w:r>
    </w:p>
    <w:p w:rsidR="00541B1D" w:rsidRPr="00541B1D" w:rsidRDefault="00541B1D" w:rsidP="00314560">
      <w:pPr>
        <w:pStyle w:val="ListParagraph"/>
        <w:numPr>
          <w:ilvl w:val="1"/>
          <w:numId w:val="28"/>
        </w:numPr>
        <w:spacing w:after="57" w:line="240" w:lineRule="auto"/>
        <w:jc w:val="both"/>
        <w:rPr>
          <w:rFonts w:cstheme="minorHAnsi"/>
          <w:sz w:val="21"/>
          <w:szCs w:val="21"/>
        </w:rPr>
      </w:pPr>
      <w:r w:rsidRPr="00541B1D">
        <w:rPr>
          <w:rFonts w:cstheme="minorHAnsi"/>
          <w:sz w:val="21"/>
          <w:szCs w:val="21"/>
        </w:rPr>
        <w:t xml:space="preserve">Seller warrants/guarantees that the goods covered by this contract will conform to the specifications, drawings, samples, or descriptions furnished to or by Buyer, and will be merchantable, of good material and workmanship and free from defect.   In addition, Seller acknowledges that Seller knows of Buyer’s intended use and warrants/guarantees that all goods covered by this contract that have been selected, designed, manufactured or assembled by Seller based upon Buyer's stated use will be fit and sufficient for the particular purposes intended by Buyer. </w:t>
      </w:r>
    </w:p>
    <w:p w:rsidR="00541B1D" w:rsidRPr="00541B1D" w:rsidRDefault="00541B1D" w:rsidP="00314560">
      <w:pPr>
        <w:pStyle w:val="ListParagraph"/>
        <w:numPr>
          <w:ilvl w:val="1"/>
          <w:numId w:val="28"/>
        </w:numPr>
        <w:spacing w:after="57" w:line="240" w:lineRule="auto"/>
        <w:jc w:val="both"/>
        <w:rPr>
          <w:rFonts w:cstheme="minorHAnsi"/>
          <w:sz w:val="21"/>
          <w:szCs w:val="21"/>
        </w:rPr>
      </w:pPr>
      <w:r w:rsidRPr="00541B1D">
        <w:rPr>
          <w:rFonts w:cstheme="minorHAnsi"/>
          <w:sz w:val="21"/>
          <w:szCs w:val="21"/>
        </w:rPr>
        <w:t xml:space="preserve">The said goods/services delivered by the Supplier shall be identical to the sample specification given by the Supplier. </w:t>
      </w:r>
    </w:p>
    <w:p w:rsidR="00541B1D" w:rsidRPr="00541B1D" w:rsidRDefault="00541B1D" w:rsidP="00314560">
      <w:pPr>
        <w:pStyle w:val="ListParagraph"/>
        <w:numPr>
          <w:ilvl w:val="1"/>
          <w:numId w:val="28"/>
        </w:numPr>
        <w:spacing w:after="57" w:line="240" w:lineRule="auto"/>
        <w:jc w:val="both"/>
        <w:rPr>
          <w:rFonts w:cstheme="minorHAnsi"/>
          <w:sz w:val="21"/>
          <w:szCs w:val="21"/>
        </w:rPr>
      </w:pPr>
      <w:r w:rsidRPr="00541B1D">
        <w:rPr>
          <w:rFonts w:cstheme="minorHAnsi"/>
          <w:sz w:val="21"/>
          <w:szCs w:val="21"/>
        </w:rPr>
        <w:t xml:space="preserve">Where the said goods/services delivered by the Supplier to the Purchaser is according to sample as well as certain specification/description, if any, the said goods/services actually processed and delivered, shall match not only with the said sample, but also with the said specification/description. </w:t>
      </w:r>
    </w:p>
    <w:p w:rsidR="00541B1D" w:rsidRPr="00541B1D" w:rsidRDefault="00541B1D" w:rsidP="00314560">
      <w:pPr>
        <w:pStyle w:val="ListParagraph"/>
        <w:numPr>
          <w:ilvl w:val="1"/>
          <w:numId w:val="28"/>
        </w:numPr>
        <w:spacing w:after="57" w:line="240" w:lineRule="auto"/>
        <w:jc w:val="both"/>
        <w:rPr>
          <w:rFonts w:cstheme="minorHAnsi"/>
          <w:sz w:val="21"/>
          <w:szCs w:val="21"/>
        </w:rPr>
      </w:pPr>
      <w:r w:rsidRPr="00541B1D">
        <w:rPr>
          <w:rFonts w:cstheme="minorHAnsi"/>
          <w:sz w:val="21"/>
          <w:szCs w:val="21"/>
        </w:rPr>
        <w:t xml:space="preserve">The Seller shall replace free of charge any part or parts found to be defective in quality finish, color, design, material or workmanship or in the event of the failure or indication of failure </w:t>
      </w:r>
      <w:proofErr w:type="spellStart"/>
      <w:r w:rsidRPr="00541B1D">
        <w:rPr>
          <w:rFonts w:cstheme="minorHAnsi"/>
          <w:sz w:val="21"/>
          <w:szCs w:val="21"/>
        </w:rPr>
        <w:t>upto</w:t>
      </w:r>
      <w:proofErr w:type="spellEnd"/>
      <w:r w:rsidRPr="00541B1D">
        <w:rPr>
          <w:rFonts w:cstheme="minorHAnsi"/>
          <w:sz w:val="21"/>
          <w:szCs w:val="21"/>
        </w:rPr>
        <w:t xml:space="preserve"> a period of 36 months from the date the equipment is installed, commissioned or put to use or 42 months from the date of delivery, which is later. </w:t>
      </w:r>
    </w:p>
    <w:p w:rsidR="00541B1D" w:rsidRPr="00541B1D" w:rsidRDefault="00541B1D" w:rsidP="00314560">
      <w:pPr>
        <w:pStyle w:val="ListParagraph"/>
        <w:numPr>
          <w:ilvl w:val="1"/>
          <w:numId w:val="28"/>
        </w:numPr>
        <w:spacing w:after="57" w:line="240" w:lineRule="auto"/>
        <w:jc w:val="both"/>
        <w:rPr>
          <w:rFonts w:cstheme="minorHAnsi"/>
          <w:sz w:val="21"/>
          <w:szCs w:val="21"/>
        </w:rPr>
      </w:pPr>
      <w:r w:rsidRPr="00541B1D">
        <w:rPr>
          <w:rFonts w:cstheme="minorHAnsi"/>
          <w:sz w:val="21"/>
          <w:szCs w:val="21"/>
        </w:rPr>
        <w:t xml:space="preserve">In case of Services, Seller warrants that Services will be performed by competent personnel, and will be of professional quality, consistent with generally accepted industry standards for the performance of such services.  Seller will ensure that it has all necessary resources to provide the Services, including, without limitation, properly trained and licensed personnel, machinery, equipment and materials. </w:t>
      </w:r>
    </w:p>
    <w:p w:rsidR="00541B1D" w:rsidRPr="00541B1D" w:rsidRDefault="00541B1D" w:rsidP="00314560">
      <w:pPr>
        <w:pStyle w:val="Heading1"/>
        <w:spacing w:line="240" w:lineRule="auto"/>
        <w:ind w:left="-5" w:right="98"/>
        <w:rPr>
          <w:rFonts w:asciiTheme="minorHAnsi" w:hAnsiTheme="minorHAnsi" w:cstheme="minorHAnsi"/>
          <w:sz w:val="21"/>
          <w:szCs w:val="21"/>
        </w:rPr>
      </w:pPr>
      <w:r w:rsidRPr="00541B1D">
        <w:rPr>
          <w:rFonts w:asciiTheme="minorHAnsi" w:hAnsiTheme="minorHAnsi" w:cstheme="minorHAnsi"/>
          <w:sz w:val="21"/>
          <w:szCs w:val="21"/>
        </w:rPr>
        <w:t xml:space="preserve">13. Non- Performance </w:t>
      </w:r>
    </w:p>
    <w:p w:rsidR="00541B1D" w:rsidRPr="00541B1D" w:rsidRDefault="00541B1D" w:rsidP="00314560">
      <w:pPr>
        <w:spacing w:line="240" w:lineRule="auto"/>
        <w:ind w:left="777" w:hanging="432"/>
        <w:jc w:val="both"/>
        <w:rPr>
          <w:rFonts w:cstheme="minorHAnsi"/>
          <w:sz w:val="21"/>
          <w:szCs w:val="21"/>
        </w:rPr>
      </w:pPr>
      <w:r w:rsidRPr="00541B1D">
        <w:rPr>
          <w:rFonts w:cstheme="minorHAnsi"/>
          <w:sz w:val="21"/>
          <w:szCs w:val="21"/>
        </w:rPr>
        <w:t xml:space="preserve">13.1. The Purchaser reserves the right to cancel this order or any portion thereof if supplies do not conform to the specifications and/or if deliveries are not made as stipulated. The decision of the Purchaser as to whether the supplies conform to the specifications and, or deliveries are made as stipulated, shall be final and binding on the Supplier. </w:t>
      </w:r>
    </w:p>
    <w:p w:rsidR="00541B1D" w:rsidRPr="00541B1D" w:rsidRDefault="00541B1D" w:rsidP="00314560">
      <w:pPr>
        <w:spacing w:line="240" w:lineRule="auto"/>
        <w:ind w:left="777" w:hanging="432"/>
        <w:jc w:val="both"/>
        <w:rPr>
          <w:rFonts w:cstheme="minorHAnsi"/>
          <w:sz w:val="21"/>
          <w:szCs w:val="21"/>
        </w:rPr>
      </w:pPr>
      <w:r w:rsidRPr="00541B1D">
        <w:rPr>
          <w:rFonts w:cstheme="minorHAnsi"/>
          <w:sz w:val="21"/>
          <w:szCs w:val="21"/>
        </w:rPr>
        <w:t xml:space="preserve">13.2. In addition, the Purchaser shall have the right to purchase/avail the goods/services ordered or any part thereof from other sources on the Supplier’s account, in which case the Supplier shall be liable to pay the Purchaser not only the difference between the price at which such goods have been actually purchased and the price calculated at the rate set out in this order, but also any other loss or damage the Purchaser may suffer. </w:t>
      </w:r>
    </w:p>
    <w:p w:rsidR="00541B1D" w:rsidRPr="00541B1D" w:rsidRDefault="00541B1D" w:rsidP="00314560">
      <w:pPr>
        <w:pStyle w:val="Heading1"/>
        <w:spacing w:line="240" w:lineRule="auto"/>
        <w:ind w:left="-5" w:right="98"/>
        <w:rPr>
          <w:rFonts w:asciiTheme="minorHAnsi" w:hAnsiTheme="minorHAnsi" w:cstheme="minorHAnsi"/>
          <w:sz w:val="21"/>
          <w:szCs w:val="21"/>
        </w:rPr>
      </w:pPr>
      <w:r w:rsidRPr="00541B1D">
        <w:rPr>
          <w:rFonts w:asciiTheme="minorHAnsi" w:hAnsiTheme="minorHAnsi" w:cstheme="minorHAnsi"/>
          <w:sz w:val="21"/>
          <w:szCs w:val="21"/>
        </w:rPr>
        <w:t xml:space="preserve">14. Duty to Verify Title/Duty to Inform </w:t>
      </w:r>
    </w:p>
    <w:p w:rsidR="00541B1D" w:rsidRPr="00541B1D" w:rsidRDefault="00541B1D" w:rsidP="00314560">
      <w:pPr>
        <w:spacing w:line="240" w:lineRule="auto"/>
        <w:ind w:left="355"/>
        <w:jc w:val="both"/>
        <w:rPr>
          <w:rFonts w:cstheme="minorHAnsi"/>
          <w:sz w:val="21"/>
          <w:szCs w:val="21"/>
        </w:rPr>
      </w:pPr>
      <w:r w:rsidRPr="00541B1D">
        <w:rPr>
          <w:rFonts w:cstheme="minorHAnsi"/>
          <w:sz w:val="21"/>
          <w:szCs w:val="21"/>
        </w:rPr>
        <w:t xml:space="preserve">It is essential that the products are delivered free of any third party rights. Thus the Supplier is under a duty to verify title and inform the Purchaser of any possible conflicting industrial and intellectual property rights.  </w:t>
      </w:r>
    </w:p>
    <w:p w:rsidR="00541B1D" w:rsidRPr="00541B1D" w:rsidRDefault="00541B1D" w:rsidP="00314560">
      <w:pPr>
        <w:pStyle w:val="Heading1"/>
        <w:spacing w:line="240" w:lineRule="auto"/>
        <w:ind w:left="-5" w:right="98"/>
        <w:rPr>
          <w:rFonts w:asciiTheme="minorHAnsi" w:hAnsiTheme="minorHAnsi" w:cstheme="minorHAnsi"/>
          <w:sz w:val="21"/>
          <w:szCs w:val="21"/>
        </w:rPr>
      </w:pPr>
      <w:r w:rsidRPr="00541B1D">
        <w:rPr>
          <w:rFonts w:asciiTheme="minorHAnsi" w:hAnsiTheme="minorHAnsi" w:cstheme="minorHAnsi"/>
          <w:sz w:val="21"/>
          <w:szCs w:val="21"/>
        </w:rPr>
        <w:t xml:space="preserve">15. Subcontracting to Third Parties </w:t>
      </w:r>
    </w:p>
    <w:p w:rsidR="00541B1D" w:rsidRPr="00541B1D" w:rsidRDefault="00541B1D" w:rsidP="00314560">
      <w:pPr>
        <w:spacing w:line="240" w:lineRule="auto"/>
        <w:ind w:left="355"/>
        <w:jc w:val="both"/>
        <w:rPr>
          <w:rFonts w:cstheme="minorHAnsi"/>
          <w:sz w:val="21"/>
          <w:szCs w:val="21"/>
        </w:rPr>
      </w:pPr>
      <w:r w:rsidRPr="00541B1D">
        <w:rPr>
          <w:rFonts w:cstheme="minorHAnsi"/>
          <w:sz w:val="21"/>
          <w:szCs w:val="21"/>
        </w:rPr>
        <w:t xml:space="preserve">Subcontracting/assigning to third parties shall not take place either in whole or in part without the prior written consent of the Purchaser, which the Purchaser may grant or deny as per its discretion and violation of same shall entitle the Purchaser to cancel this order in whole or in part and claim damages. </w:t>
      </w:r>
    </w:p>
    <w:p w:rsidR="00541B1D" w:rsidRPr="00541B1D" w:rsidRDefault="00541B1D" w:rsidP="00314560">
      <w:pPr>
        <w:pStyle w:val="Heading1"/>
        <w:spacing w:line="240" w:lineRule="auto"/>
        <w:ind w:left="-5" w:right="98"/>
        <w:rPr>
          <w:rFonts w:asciiTheme="minorHAnsi" w:hAnsiTheme="minorHAnsi" w:cstheme="minorHAnsi"/>
          <w:sz w:val="21"/>
          <w:szCs w:val="21"/>
        </w:rPr>
      </w:pPr>
      <w:r w:rsidRPr="00541B1D">
        <w:rPr>
          <w:rFonts w:asciiTheme="minorHAnsi" w:hAnsiTheme="minorHAnsi" w:cstheme="minorHAnsi"/>
          <w:sz w:val="21"/>
          <w:szCs w:val="21"/>
        </w:rPr>
        <w:lastRenderedPageBreak/>
        <w:t xml:space="preserve">16. Termination </w:t>
      </w:r>
    </w:p>
    <w:p w:rsidR="00541B1D" w:rsidRPr="00541B1D" w:rsidRDefault="00541B1D" w:rsidP="00314560">
      <w:pPr>
        <w:spacing w:line="240" w:lineRule="auto"/>
        <w:ind w:left="355" w:right="118"/>
        <w:jc w:val="both"/>
        <w:rPr>
          <w:rFonts w:cstheme="minorHAnsi"/>
          <w:sz w:val="21"/>
          <w:szCs w:val="21"/>
        </w:rPr>
      </w:pPr>
      <w:r w:rsidRPr="00541B1D">
        <w:rPr>
          <w:rFonts w:cstheme="minorHAnsi"/>
          <w:sz w:val="21"/>
          <w:szCs w:val="21"/>
        </w:rPr>
        <w:t xml:space="preserve">In addition to other rights and remedies the Purchaser may have, the Purchaser may terminate this order in case of breach of any terms and conditions of this order by the Supplier. However, provided that Supplier’s breach is capable of remedy, Purchaser’s right to terminate is subject to the proviso that such breach has not been remedied by the Supplier within a reasonable grace period set by the Purchaser.  </w:t>
      </w:r>
    </w:p>
    <w:p w:rsidR="00541B1D" w:rsidRPr="00541B1D" w:rsidRDefault="00541B1D" w:rsidP="00314560">
      <w:pPr>
        <w:spacing w:line="240" w:lineRule="auto"/>
        <w:ind w:left="355" w:right="118"/>
        <w:jc w:val="both"/>
        <w:rPr>
          <w:rFonts w:cstheme="minorHAnsi"/>
          <w:sz w:val="21"/>
          <w:szCs w:val="21"/>
        </w:rPr>
      </w:pPr>
      <w:r w:rsidRPr="00541B1D">
        <w:rPr>
          <w:rFonts w:cstheme="minorHAnsi"/>
          <w:sz w:val="21"/>
          <w:szCs w:val="21"/>
        </w:rPr>
        <w:t xml:space="preserve">The Purchaser shall be entitled to terminate this order by giving 30 </w:t>
      </w:r>
      <w:proofErr w:type="spellStart"/>
      <w:r w:rsidRPr="00541B1D">
        <w:rPr>
          <w:rFonts w:cstheme="minorHAnsi"/>
          <w:sz w:val="21"/>
          <w:szCs w:val="21"/>
        </w:rPr>
        <w:t>days notice</w:t>
      </w:r>
      <w:proofErr w:type="spellEnd"/>
      <w:r w:rsidRPr="00541B1D">
        <w:rPr>
          <w:rFonts w:cstheme="minorHAnsi"/>
          <w:sz w:val="21"/>
          <w:szCs w:val="21"/>
        </w:rPr>
        <w:t xml:space="preserve"> to the Supplier in that behalf, without assigning any reason therefore. All the obligations undertaken prior to such termination shall survive. </w:t>
      </w:r>
    </w:p>
    <w:p w:rsidR="00541B1D" w:rsidRPr="00541B1D" w:rsidRDefault="00541B1D" w:rsidP="00314560">
      <w:pPr>
        <w:pStyle w:val="Heading1"/>
        <w:spacing w:line="240" w:lineRule="auto"/>
        <w:ind w:left="-5" w:right="98"/>
        <w:rPr>
          <w:rFonts w:asciiTheme="minorHAnsi" w:hAnsiTheme="minorHAnsi" w:cstheme="minorHAnsi"/>
          <w:sz w:val="21"/>
          <w:szCs w:val="21"/>
        </w:rPr>
      </w:pPr>
      <w:r w:rsidRPr="00541B1D">
        <w:rPr>
          <w:rFonts w:asciiTheme="minorHAnsi" w:hAnsiTheme="minorHAnsi" w:cstheme="minorHAnsi"/>
          <w:sz w:val="21"/>
          <w:szCs w:val="21"/>
        </w:rPr>
        <w:t xml:space="preserve">17. Right of Entry </w:t>
      </w:r>
    </w:p>
    <w:p w:rsidR="00541B1D" w:rsidRPr="00541B1D" w:rsidRDefault="00541B1D" w:rsidP="00314560">
      <w:pPr>
        <w:spacing w:line="240" w:lineRule="auto"/>
        <w:ind w:left="355" w:right="118"/>
        <w:jc w:val="both"/>
        <w:rPr>
          <w:rFonts w:cstheme="minorHAnsi"/>
          <w:sz w:val="21"/>
          <w:szCs w:val="21"/>
        </w:rPr>
      </w:pPr>
      <w:r w:rsidRPr="00541B1D">
        <w:rPr>
          <w:rFonts w:cstheme="minorHAnsi"/>
          <w:sz w:val="21"/>
          <w:szCs w:val="21"/>
        </w:rPr>
        <w:t xml:space="preserve">The Purchaser shall have right to enter Supplier place of processing or any other premises at any time, with or without any prior intimation. It has also been agreed upon that in the event of failure on Suppliers part to process the said product as per Purchaser’s requirement for whatever reasons, the Supplier shall unconditionally allow the Purchaser to enter the premises for getting the unfinished job completed either by the Purchaser or any other party at Suppliers end.  </w:t>
      </w:r>
    </w:p>
    <w:p w:rsidR="00541B1D" w:rsidRPr="00541B1D" w:rsidRDefault="00541B1D" w:rsidP="00314560">
      <w:pPr>
        <w:pStyle w:val="Heading1"/>
        <w:spacing w:line="240" w:lineRule="auto"/>
        <w:ind w:left="-5" w:right="98"/>
        <w:rPr>
          <w:rFonts w:asciiTheme="minorHAnsi" w:hAnsiTheme="minorHAnsi" w:cstheme="minorHAnsi"/>
          <w:sz w:val="21"/>
          <w:szCs w:val="21"/>
        </w:rPr>
      </w:pPr>
      <w:r w:rsidRPr="00541B1D">
        <w:rPr>
          <w:rFonts w:asciiTheme="minorHAnsi" w:hAnsiTheme="minorHAnsi" w:cstheme="minorHAnsi"/>
          <w:sz w:val="21"/>
          <w:szCs w:val="21"/>
        </w:rPr>
        <w:t>18. Governing Law, Jurisdiction and Dispute Resolution</w:t>
      </w:r>
    </w:p>
    <w:p w:rsidR="00541B1D" w:rsidRPr="00541B1D" w:rsidRDefault="00541B1D" w:rsidP="00314560">
      <w:pPr>
        <w:spacing w:line="240" w:lineRule="auto"/>
        <w:ind w:left="360"/>
        <w:jc w:val="both"/>
        <w:rPr>
          <w:rFonts w:cstheme="minorHAnsi"/>
          <w:sz w:val="21"/>
          <w:szCs w:val="21"/>
        </w:rPr>
      </w:pPr>
      <w:r w:rsidRPr="00541B1D">
        <w:rPr>
          <w:rFonts w:cstheme="minorHAnsi"/>
          <w:sz w:val="21"/>
          <w:szCs w:val="21"/>
        </w:rPr>
        <w:t xml:space="preserve">This order shall be governed by the laws of India and courts situated at Delhi alone shall exercise exclusive jurisdiction. Any disputes arising out of this </w:t>
      </w:r>
      <w:r w:rsidR="00314560">
        <w:rPr>
          <w:rFonts w:cstheme="minorHAnsi"/>
          <w:sz w:val="21"/>
          <w:szCs w:val="21"/>
        </w:rPr>
        <w:t>PO</w:t>
      </w:r>
      <w:r w:rsidRPr="00541B1D">
        <w:rPr>
          <w:rFonts w:cstheme="minorHAnsi"/>
          <w:sz w:val="21"/>
          <w:szCs w:val="21"/>
        </w:rPr>
        <w:t xml:space="preserve"> shall be referred to a sole arbitrator to be appointed by Purchaser. The Supplier agrees that the fact that the sole arbitrator shall be appointed by Purchaser shall not be used by the Supplier to raise pleas of bias or prejudice against the sole arbitrator.  </w:t>
      </w:r>
    </w:p>
    <w:p w:rsidR="00541B1D" w:rsidRPr="00541B1D" w:rsidRDefault="00541B1D" w:rsidP="00314560">
      <w:pPr>
        <w:pStyle w:val="Heading1"/>
        <w:spacing w:line="240" w:lineRule="auto"/>
        <w:ind w:left="-5" w:right="98"/>
        <w:rPr>
          <w:rFonts w:asciiTheme="minorHAnsi" w:hAnsiTheme="minorHAnsi" w:cstheme="minorHAnsi"/>
          <w:sz w:val="21"/>
          <w:szCs w:val="21"/>
        </w:rPr>
      </w:pPr>
      <w:r w:rsidRPr="00541B1D">
        <w:rPr>
          <w:rFonts w:asciiTheme="minorHAnsi" w:hAnsiTheme="minorHAnsi" w:cstheme="minorHAnsi"/>
          <w:sz w:val="21"/>
          <w:szCs w:val="21"/>
        </w:rPr>
        <w:t xml:space="preserve">19. Code of Conduct </w:t>
      </w:r>
    </w:p>
    <w:p w:rsidR="00541B1D" w:rsidRPr="00541B1D" w:rsidRDefault="00541B1D" w:rsidP="00314560">
      <w:pPr>
        <w:spacing w:line="240" w:lineRule="auto"/>
        <w:ind w:left="360"/>
        <w:jc w:val="both"/>
        <w:rPr>
          <w:rFonts w:cstheme="minorHAnsi"/>
          <w:sz w:val="21"/>
          <w:szCs w:val="21"/>
        </w:rPr>
      </w:pPr>
      <w:r w:rsidRPr="00541B1D">
        <w:rPr>
          <w:rFonts w:cstheme="minorHAnsi"/>
          <w:sz w:val="21"/>
          <w:szCs w:val="21"/>
        </w:rPr>
        <w:t xml:space="preserve">The Supplier is obliged to comply with the applicable legal systems in force. In particular, the Supplier will not engage directly or indirectly in any form of bribery and that it shall comply with all applicable laws, statutes and regulations relating to anti-bribery and anti-corruption and will use best efforts to promote the Code of Conduct among its Suppliers. </w:t>
      </w:r>
    </w:p>
    <w:p w:rsidR="00541B1D" w:rsidRPr="00541B1D" w:rsidRDefault="00541B1D" w:rsidP="00314560">
      <w:pPr>
        <w:spacing w:line="240" w:lineRule="auto"/>
        <w:ind w:left="360"/>
        <w:jc w:val="both"/>
        <w:rPr>
          <w:rFonts w:cstheme="minorHAnsi"/>
          <w:sz w:val="21"/>
          <w:szCs w:val="21"/>
        </w:rPr>
      </w:pPr>
      <w:r w:rsidRPr="00541B1D">
        <w:rPr>
          <w:rFonts w:cstheme="minorHAnsi"/>
          <w:sz w:val="21"/>
          <w:szCs w:val="21"/>
        </w:rPr>
        <w:t>The Supplier further warrants that it shall not:</w:t>
      </w:r>
    </w:p>
    <w:p w:rsidR="00541B1D" w:rsidRPr="00541B1D" w:rsidRDefault="00541B1D" w:rsidP="00314560">
      <w:pPr>
        <w:spacing w:after="5" w:line="240" w:lineRule="auto"/>
        <w:ind w:left="720" w:right="105" w:hanging="360"/>
        <w:jc w:val="both"/>
        <w:rPr>
          <w:rFonts w:cstheme="minorHAnsi"/>
          <w:sz w:val="21"/>
          <w:szCs w:val="21"/>
        </w:rPr>
      </w:pPr>
      <w:r w:rsidRPr="00541B1D">
        <w:rPr>
          <w:rFonts w:cstheme="minorHAnsi"/>
          <w:sz w:val="21"/>
          <w:szCs w:val="21"/>
        </w:rPr>
        <w:t xml:space="preserve">a) </w:t>
      </w:r>
      <w:r w:rsidRPr="00541B1D">
        <w:rPr>
          <w:rFonts w:cstheme="minorHAnsi"/>
          <w:sz w:val="21"/>
          <w:szCs w:val="21"/>
        </w:rPr>
        <w:tab/>
        <w:t xml:space="preserve">Induce an employee of the Purchaser to allow any concessions to the Supplier, issuance of order or any other requirement </w:t>
      </w:r>
    </w:p>
    <w:p w:rsidR="00541B1D" w:rsidRPr="00541B1D" w:rsidRDefault="00541B1D" w:rsidP="00314560">
      <w:pPr>
        <w:spacing w:after="5" w:line="240" w:lineRule="auto"/>
        <w:ind w:left="720" w:right="105" w:hanging="360"/>
        <w:jc w:val="both"/>
        <w:rPr>
          <w:rFonts w:cstheme="minorHAnsi"/>
          <w:sz w:val="21"/>
          <w:szCs w:val="21"/>
        </w:rPr>
      </w:pPr>
      <w:r w:rsidRPr="00541B1D">
        <w:rPr>
          <w:rFonts w:cstheme="minorHAnsi"/>
          <w:sz w:val="21"/>
          <w:szCs w:val="21"/>
        </w:rPr>
        <w:t>b)</w:t>
      </w:r>
      <w:r w:rsidRPr="00541B1D">
        <w:rPr>
          <w:rFonts w:cstheme="minorHAnsi"/>
          <w:sz w:val="21"/>
          <w:szCs w:val="21"/>
        </w:rPr>
        <w:tab/>
        <w:t xml:space="preserve">Pay money or any other benefit to any third party in connection with negotiation and/ or the order </w:t>
      </w:r>
    </w:p>
    <w:p w:rsidR="00314560" w:rsidRDefault="00541B1D" w:rsidP="00314560">
      <w:pPr>
        <w:spacing w:after="5" w:line="240" w:lineRule="auto"/>
        <w:ind w:left="720" w:right="105" w:hanging="360"/>
        <w:jc w:val="both"/>
        <w:rPr>
          <w:rFonts w:cstheme="minorHAnsi"/>
          <w:sz w:val="21"/>
          <w:szCs w:val="21"/>
        </w:rPr>
      </w:pPr>
      <w:r w:rsidRPr="00541B1D">
        <w:rPr>
          <w:rFonts w:cstheme="minorHAnsi"/>
          <w:sz w:val="21"/>
          <w:szCs w:val="21"/>
        </w:rPr>
        <w:t>c)</w:t>
      </w:r>
      <w:r w:rsidRPr="00541B1D">
        <w:rPr>
          <w:rFonts w:cstheme="minorHAnsi"/>
          <w:sz w:val="21"/>
          <w:szCs w:val="21"/>
        </w:rPr>
        <w:tab/>
        <w:t>Encourage an employee to perform an act of dishonesty against the Purchaser, which may benefit the employee and/ or be detriment to the Purchaser.</w:t>
      </w:r>
    </w:p>
    <w:p w:rsidR="00541B1D" w:rsidRPr="00541B1D" w:rsidRDefault="00541B1D" w:rsidP="00314560">
      <w:pPr>
        <w:spacing w:after="5" w:line="240" w:lineRule="auto"/>
        <w:ind w:left="720" w:right="105" w:hanging="360"/>
        <w:jc w:val="both"/>
        <w:rPr>
          <w:rFonts w:cstheme="minorHAnsi"/>
          <w:sz w:val="21"/>
          <w:szCs w:val="21"/>
        </w:rPr>
      </w:pPr>
      <w:r w:rsidRPr="00541B1D">
        <w:rPr>
          <w:rFonts w:cstheme="minorHAnsi"/>
          <w:sz w:val="21"/>
          <w:szCs w:val="21"/>
        </w:rPr>
        <w:t xml:space="preserve"> </w:t>
      </w:r>
    </w:p>
    <w:p w:rsidR="00541B1D" w:rsidRPr="00541B1D" w:rsidRDefault="00541B1D" w:rsidP="00314560">
      <w:pPr>
        <w:pStyle w:val="Heading1"/>
        <w:spacing w:after="0" w:line="240" w:lineRule="auto"/>
        <w:ind w:left="345" w:right="98" w:hanging="360"/>
        <w:rPr>
          <w:rFonts w:asciiTheme="minorHAnsi" w:hAnsiTheme="minorHAnsi" w:cstheme="minorHAnsi"/>
          <w:b w:val="0"/>
          <w:sz w:val="21"/>
          <w:szCs w:val="21"/>
        </w:rPr>
      </w:pPr>
      <w:r w:rsidRPr="00541B1D">
        <w:rPr>
          <w:rFonts w:asciiTheme="minorHAnsi" w:hAnsiTheme="minorHAnsi" w:cstheme="minorHAnsi"/>
          <w:sz w:val="21"/>
          <w:szCs w:val="21"/>
        </w:rPr>
        <w:t xml:space="preserve">20. </w:t>
      </w:r>
      <w:r w:rsidRPr="00541B1D">
        <w:rPr>
          <w:rFonts w:asciiTheme="minorHAnsi" w:hAnsiTheme="minorHAnsi" w:cstheme="minorHAnsi"/>
          <w:sz w:val="21"/>
          <w:szCs w:val="21"/>
        </w:rPr>
        <w:tab/>
        <w:t xml:space="preserve">Environment Health and Safety (“ EHS”) </w:t>
      </w:r>
      <w:r w:rsidRPr="00541B1D">
        <w:rPr>
          <w:rFonts w:asciiTheme="minorHAnsi" w:hAnsiTheme="minorHAnsi" w:cstheme="minorHAnsi"/>
          <w:b w:val="0"/>
          <w:sz w:val="21"/>
          <w:szCs w:val="21"/>
        </w:rPr>
        <w:t>(This clause shall be applicable only to Site Suppliers/Contractors who are supplying the goods and also performing the site services or who are performing the site services only at Purchaser’s site or Purchaser’s customer site, or both)</w:t>
      </w:r>
    </w:p>
    <w:p w:rsidR="00541B1D" w:rsidRPr="00541B1D" w:rsidRDefault="00541B1D" w:rsidP="00314560">
      <w:pPr>
        <w:spacing w:after="0" w:line="240" w:lineRule="auto"/>
        <w:ind w:right="98"/>
        <w:jc w:val="both"/>
        <w:rPr>
          <w:rFonts w:cstheme="minorHAnsi"/>
          <w:sz w:val="21"/>
          <w:szCs w:val="21"/>
        </w:rPr>
      </w:pPr>
    </w:p>
    <w:p w:rsidR="00541B1D" w:rsidRPr="00541B1D" w:rsidRDefault="00541B1D" w:rsidP="00314560">
      <w:pPr>
        <w:spacing w:after="0" w:line="240" w:lineRule="auto"/>
        <w:ind w:right="98"/>
        <w:jc w:val="both"/>
        <w:rPr>
          <w:rFonts w:cstheme="minorHAnsi"/>
          <w:sz w:val="21"/>
          <w:szCs w:val="21"/>
        </w:rPr>
      </w:pPr>
      <w:r w:rsidRPr="00541B1D">
        <w:rPr>
          <w:rFonts w:cstheme="minorHAnsi"/>
          <w:sz w:val="21"/>
          <w:szCs w:val="21"/>
        </w:rPr>
        <w:t xml:space="preserve">20.1. The Supplier shall:  </w:t>
      </w:r>
    </w:p>
    <w:p w:rsidR="00541B1D" w:rsidRPr="00541B1D" w:rsidRDefault="00541B1D" w:rsidP="00314560">
      <w:pPr>
        <w:spacing w:line="240" w:lineRule="auto"/>
        <w:ind w:left="720" w:hanging="360"/>
        <w:jc w:val="both"/>
        <w:rPr>
          <w:rFonts w:cstheme="minorHAnsi"/>
          <w:sz w:val="21"/>
          <w:szCs w:val="21"/>
        </w:rPr>
      </w:pPr>
      <w:r w:rsidRPr="00541B1D">
        <w:rPr>
          <w:rFonts w:cstheme="minorHAnsi"/>
          <w:sz w:val="21"/>
          <w:szCs w:val="21"/>
        </w:rPr>
        <w:t xml:space="preserve">a) </w:t>
      </w:r>
      <w:r w:rsidRPr="00541B1D">
        <w:rPr>
          <w:rFonts w:cstheme="minorHAnsi"/>
          <w:sz w:val="21"/>
          <w:szCs w:val="21"/>
        </w:rPr>
        <w:tab/>
      </w:r>
      <w:proofErr w:type="gramStart"/>
      <w:r w:rsidRPr="00541B1D">
        <w:rPr>
          <w:rFonts w:cstheme="minorHAnsi"/>
          <w:sz w:val="21"/>
          <w:szCs w:val="21"/>
        </w:rPr>
        <w:t>give</w:t>
      </w:r>
      <w:proofErr w:type="gramEnd"/>
      <w:r w:rsidRPr="00541B1D">
        <w:rPr>
          <w:rFonts w:cstheme="minorHAnsi"/>
          <w:sz w:val="21"/>
          <w:szCs w:val="21"/>
        </w:rPr>
        <w:t xml:space="preserve"> the highest regard to  EHS to avoid any injury to any person and damage to any property; </w:t>
      </w:r>
    </w:p>
    <w:p w:rsidR="00541B1D" w:rsidRPr="00541B1D" w:rsidRDefault="00541B1D" w:rsidP="00314560">
      <w:pPr>
        <w:spacing w:line="240" w:lineRule="auto"/>
        <w:ind w:left="720" w:hanging="360"/>
        <w:jc w:val="both"/>
        <w:rPr>
          <w:rFonts w:cstheme="minorHAnsi"/>
          <w:sz w:val="21"/>
          <w:szCs w:val="21"/>
        </w:rPr>
      </w:pPr>
      <w:r w:rsidRPr="00541B1D">
        <w:rPr>
          <w:rFonts w:cstheme="minorHAnsi"/>
          <w:sz w:val="21"/>
          <w:szCs w:val="21"/>
        </w:rPr>
        <w:t>b)</w:t>
      </w:r>
      <w:r w:rsidRPr="00541B1D">
        <w:rPr>
          <w:rFonts w:cstheme="minorHAnsi"/>
          <w:sz w:val="21"/>
          <w:szCs w:val="21"/>
        </w:rPr>
        <w:tab/>
      </w:r>
      <w:proofErr w:type="gramStart"/>
      <w:r w:rsidRPr="00541B1D">
        <w:rPr>
          <w:rFonts w:cstheme="minorHAnsi"/>
          <w:sz w:val="21"/>
          <w:szCs w:val="21"/>
        </w:rPr>
        <w:t>ensure</w:t>
      </w:r>
      <w:proofErr w:type="gramEnd"/>
      <w:r w:rsidRPr="00541B1D">
        <w:rPr>
          <w:rFonts w:cstheme="minorHAnsi"/>
          <w:sz w:val="21"/>
          <w:szCs w:val="21"/>
        </w:rPr>
        <w:t xml:space="preserve"> that the management of EHS is an integral and visible part of its work planning and execution processes; </w:t>
      </w:r>
    </w:p>
    <w:p w:rsidR="00541B1D" w:rsidRPr="00541B1D" w:rsidRDefault="00541B1D" w:rsidP="00314560">
      <w:pPr>
        <w:spacing w:after="277" w:line="240" w:lineRule="auto"/>
        <w:jc w:val="both"/>
        <w:rPr>
          <w:rFonts w:cstheme="minorHAnsi"/>
          <w:sz w:val="21"/>
          <w:szCs w:val="21"/>
        </w:rPr>
      </w:pPr>
      <w:r w:rsidRPr="00541B1D">
        <w:rPr>
          <w:rFonts w:cstheme="minorHAnsi"/>
          <w:sz w:val="21"/>
          <w:szCs w:val="21"/>
        </w:rPr>
        <w:t>20.2</w:t>
      </w:r>
      <w:r w:rsidRPr="00541B1D">
        <w:rPr>
          <w:rFonts w:cstheme="minorHAnsi"/>
          <w:sz w:val="21"/>
          <w:szCs w:val="21"/>
        </w:rPr>
        <w:tab/>
        <w:t xml:space="preserve">Without limiting the foregoing, Supplier shall, when working on Purchaser’s or project sites: </w:t>
      </w:r>
    </w:p>
    <w:p w:rsidR="00541B1D" w:rsidRPr="00541B1D" w:rsidRDefault="00541B1D" w:rsidP="00314560">
      <w:pPr>
        <w:pStyle w:val="ListParagraph"/>
        <w:numPr>
          <w:ilvl w:val="0"/>
          <w:numId w:val="29"/>
        </w:numPr>
        <w:spacing w:after="0" w:line="240" w:lineRule="auto"/>
        <w:jc w:val="both"/>
        <w:rPr>
          <w:rFonts w:cstheme="minorHAnsi"/>
          <w:sz w:val="21"/>
          <w:szCs w:val="21"/>
        </w:rPr>
      </w:pPr>
      <w:proofErr w:type="gramStart"/>
      <w:r w:rsidRPr="00541B1D">
        <w:rPr>
          <w:rFonts w:cstheme="minorHAnsi"/>
          <w:sz w:val="21"/>
          <w:szCs w:val="21"/>
        </w:rPr>
        <w:t>ensure</w:t>
      </w:r>
      <w:proofErr w:type="gramEnd"/>
      <w:r w:rsidRPr="00541B1D">
        <w:rPr>
          <w:rFonts w:cstheme="minorHAnsi"/>
          <w:sz w:val="21"/>
          <w:szCs w:val="21"/>
        </w:rPr>
        <w:t xml:space="preserve"> that hazardous materials, including those it is required to handle, are collected, stored, disposed of or recycled in an environmentally sound manner. </w:t>
      </w:r>
    </w:p>
    <w:p w:rsidR="00541B1D" w:rsidRPr="00541B1D" w:rsidRDefault="00541B1D" w:rsidP="00314560">
      <w:pPr>
        <w:numPr>
          <w:ilvl w:val="0"/>
          <w:numId w:val="29"/>
        </w:numPr>
        <w:spacing w:after="0" w:line="240" w:lineRule="auto"/>
        <w:jc w:val="both"/>
        <w:rPr>
          <w:rFonts w:cstheme="minorHAnsi"/>
          <w:sz w:val="21"/>
          <w:szCs w:val="21"/>
        </w:rPr>
      </w:pPr>
      <w:proofErr w:type="gramStart"/>
      <w:r w:rsidRPr="00541B1D">
        <w:rPr>
          <w:rFonts w:cstheme="minorHAnsi"/>
          <w:sz w:val="21"/>
          <w:szCs w:val="21"/>
        </w:rPr>
        <w:t>appoint</w:t>
      </w:r>
      <w:proofErr w:type="gramEnd"/>
      <w:r w:rsidRPr="00541B1D">
        <w:rPr>
          <w:rFonts w:cstheme="minorHAnsi"/>
          <w:sz w:val="21"/>
          <w:szCs w:val="21"/>
        </w:rPr>
        <w:t xml:space="preserve"> competent and experienced persons  at the Purchaser’s or its customer’s premises, who are trained for </w:t>
      </w:r>
      <w:proofErr w:type="spellStart"/>
      <w:r w:rsidRPr="00541B1D">
        <w:rPr>
          <w:rFonts w:cstheme="minorHAnsi"/>
          <w:sz w:val="21"/>
          <w:szCs w:val="21"/>
        </w:rPr>
        <w:t>fire fighting</w:t>
      </w:r>
      <w:proofErr w:type="spellEnd"/>
      <w:r w:rsidRPr="00541B1D">
        <w:rPr>
          <w:rFonts w:cstheme="minorHAnsi"/>
          <w:sz w:val="21"/>
          <w:szCs w:val="21"/>
        </w:rPr>
        <w:t xml:space="preserve"> and safety in their job. </w:t>
      </w:r>
    </w:p>
    <w:p w:rsidR="00541B1D" w:rsidRPr="00541B1D" w:rsidRDefault="00541B1D" w:rsidP="00314560">
      <w:pPr>
        <w:numPr>
          <w:ilvl w:val="0"/>
          <w:numId w:val="29"/>
        </w:numPr>
        <w:spacing w:after="0" w:line="240" w:lineRule="auto"/>
        <w:jc w:val="both"/>
        <w:rPr>
          <w:rFonts w:cstheme="minorHAnsi"/>
          <w:sz w:val="21"/>
          <w:szCs w:val="21"/>
        </w:rPr>
      </w:pPr>
      <w:r w:rsidRPr="00541B1D">
        <w:rPr>
          <w:rFonts w:cstheme="minorHAnsi"/>
          <w:sz w:val="21"/>
          <w:szCs w:val="21"/>
        </w:rPr>
        <w:t xml:space="preserve">establish and maintain a casualty and emergency response plan to deal with unforeseen events, such as but not limited to fire and explosion and carry out periodic drills with the involvement of its relevant employees; </w:t>
      </w:r>
    </w:p>
    <w:p w:rsidR="00541B1D" w:rsidRPr="00541B1D" w:rsidRDefault="00541B1D" w:rsidP="00314560">
      <w:pPr>
        <w:numPr>
          <w:ilvl w:val="0"/>
          <w:numId w:val="29"/>
        </w:numPr>
        <w:spacing w:after="0" w:line="240" w:lineRule="auto"/>
        <w:jc w:val="both"/>
        <w:rPr>
          <w:rFonts w:cstheme="minorHAnsi"/>
          <w:sz w:val="21"/>
          <w:szCs w:val="21"/>
        </w:rPr>
      </w:pPr>
      <w:r w:rsidRPr="00541B1D">
        <w:rPr>
          <w:rFonts w:cstheme="minorHAnsi"/>
          <w:sz w:val="21"/>
          <w:szCs w:val="21"/>
        </w:rPr>
        <w:lastRenderedPageBreak/>
        <w:t xml:space="preserve">ensure that necessary Personal Protective Equipment (“PPE”) is provided and used appropriately including without limitation safety shoes, helmets, eye and hearing protection together with other safety equipment;           </w:t>
      </w:r>
    </w:p>
    <w:p w:rsidR="00541B1D" w:rsidRPr="00541B1D" w:rsidRDefault="00541B1D" w:rsidP="00314560">
      <w:pPr>
        <w:pStyle w:val="ListParagraph"/>
        <w:numPr>
          <w:ilvl w:val="0"/>
          <w:numId w:val="29"/>
        </w:numPr>
        <w:spacing w:after="0" w:line="240" w:lineRule="auto"/>
        <w:jc w:val="both"/>
        <w:rPr>
          <w:rFonts w:cstheme="minorHAnsi"/>
          <w:sz w:val="21"/>
          <w:szCs w:val="21"/>
        </w:rPr>
      </w:pPr>
      <w:r w:rsidRPr="00541B1D">
        <w:rPr>
          <w:rFonts w:cstheme="minorHAnsi"/>
          <w:sz w:val="21"/>
          <w:szCs w:val="21"/>
        </w:rPr>
        <w:t>when performing height work, ensure the use of metal scaffold and the provision and use of life line, fall arrestor, full body harness and safety helmet;</w:t>
      </w:r>
    </w:p>
    <w:p w:rsidR="00541B1D" w:rsidRPr="00541B1D" w:rsidRDefault="00541B1D" w:rsidP="00314560">
      <w:pPr>
        <w:pStyle w:val="ListParagraph"/>
        <w:numPr>
          <w:ilvl w:val="0"/>
          <w:numId w:val="29"/>
        </w:numPr>
        <w:spacing w:after="0" w:line="240" w:lineRule="auto"/>
        <w:jc w:val="both"/>
        <w:rPr>
          <w:rFonts w:cstheme="minorHAnsi"/>
          <w:sz w:val="21"/>
          <w:szCs w:val="21"/>
        </w:rPr>
      </w:pPr>
      <w:r w:rsidRPr="00541B1D">
        <w:rPr>
          <w:rFonts w:cstheme="minorHAnsi"/>
          <w:sz w:val="21"/>
          <w:szCs w:val="21"/>
        </w:rPr>
        <w:t>Ensure that all vehicles used for transportation &amp; material handling equipment are fit for use and have valid certifications. Operators of vehicles and machines have valid licenses, are properly trained &amp; experienced.</w:t>
      </w:r>
    </w:p>
    <w:p w:rsidR="00541B1D" w:rsidRPr="00541B1D" w:rsidRDefault="00541B1D" w:rsidP="00314560">
      <w:pPr>
        <w:pStyle w:val="ListParagraph"/>
        <w:spacing w:after="0" w:line="240" w:lineRule="auto"/>
        <w:jc w:val="both"/>
        <w:rPr>
          <w:rFonts w:cstheme="minorHAnsi"/>
          <w:sz w:val="21"/>
          <w:szCs w:val="21"/>
        </w:rPr>
      </w:pPr>
    </w:p>
    <w:p w:rsidR="00541B1D" w:rsidRPr="00541B1D" w:rsidRDefault="00541B1D" w:rsidP="00314560">
      <w:pPr>
        <w:pStyle w:val="Heading1"/>
        <w:spacing w:after="0" w:line="240" w:lineRule="auto"/>
        <w:ind w:left="345" w:right="98" w:hanging="360"/>
        <w:rPr>
          <w:rFonts w:asciiTheme="minorHAnsi" w:hAnsiTheme="minorHAnsi" w:cstheme="minorHAnsi"/>
          <w:sz w:val="21"/>
          <w:szCs w:val="21"/>
        </w:rPr>
      </w:pPr>
      <w:r w:rsidRPr="00541B1D">
        <w:rPr>
          <w:rFonts w:asciiTheme="minorHAnsi" w:hAnsiTheme="minorHAnsi" w:cstheme="minorHAnsi"/>
          <w:sz w:val="21"/>
          <w:szCs w:val="21"/>
        </w:rPr>
        <w:t xml:space="preserve">21. </w:t>
      </w:r>
      <w:r w:rsidRPr="00541B1D">
        <w:rPr>
          <w:rFonts w:asciiTheme="minorHAnsi" w:hAnsiTheme="minorHAnsi" w:cstheme="minorHAnsi"/>
          <w:sz w:val="21"/>
          <w:szCs w:val="21"/>
        </w:rPr>
        <w:tab/>
        <w:t>Indemnity</w:t>
      </w:r>
    </w:p>
    <w:p w:rsidR="00541B1D" w:rsidRPr="00541B1D" w:rsidRDefault="00541B1D" w:rsidP="00314560">
      <w:pPr>
        <w:spacing w:after="14" w:line="240" w:lineRule="auto"/>
        <w:jc w:val="both"/>
        <w:rPr>
          <w:rFonts w:cstheme="minorHAnsi"/>
          <w:sz w:val="21"/>
          <w:szCs w:val="21"/>
        </w:rPr>
      </w:pPr>
      <w:r w:rsidRPr="00541B1D">
        <w:rPr>
          <w:rFonts w:cstheme="minorHAnsi"/>
          <w:sz w:val="21"/>
          <w:szCs w:val="21"/>
        </w:rPr>
        <w:t xml:space="preserve">Without limiting any other remedy of the Purchaser, the Supplier shall at its own expense, defend, indemnify and hold harmless the Purchaser, its directors, officers, employees, agents and customers from and against any and all loss, cost, expense, damages, claims, proceedings, actions, demands or liability, including legal </w:t>
      </w:r>
      <w:r w:rsidRPr="00541B1D">
        <w:rPr>
          <w:rFonts w:cstheme="minorHAnsi"/>
          <w:sz w:val="21"/>
          <w:szCs w:val="21"/>
          <w:vertAlign w:val="superscript"/>
        </w:rPr>
        <w:tab/>
      </w:r>
      <w:r w:rsidRPr="00541B1D">
        <w:rPr>
          <w:rFonts w:cstheme="minorHAnsi"/>
          <w:sz w:val="21"/>
          <w:szCs w:val="21"/>
        </w:rPr>
        <w:t xml:space="preserve">counsel fees and expenses, incurred or suffered by the Purchaser resulting from bodily injury, sickness, or death of persons, or damage to property arising out of or in connection with the Supplier’s performance of this order including but not limited to:  </w:t>
      </w:r>
    </w:p>
    <w:p w:rsidR="00541B1D" w:rsidRPr="00541B1D" w:rsidRDefault="00541B1D" w:rsidP="00314560">
      <w:pPr>
        <w:pStyle w:val="ListParagraph"/>
        <w:numPr>
          <w:ilvl w:val="0"/>
          <w:numId w:val="30"/>
        </w:numPr>
        <w:spacing w:after="8" w:line="240" w:lineRule="auto"/>
        <w:jc w:val="both"/>
        <w:rPr>
          <w:rFonts w:cstheme="minorHAnsi"/>
          <w:sz w:val="21"/>
          <w:szCs w:val="21"/>
        </w:rPr>
      </w:pPr>
      <w:r w:rsidRPr="00541B1D">
        <w:rPr>
          <w:rFonts w:cstheme="minorHAnsi"/>
          <w:sz w:val="21"/>
          <w:szCs w:val="21"/>
        </w:rPr>
        <w:t xml:space="preserve">negligence or wilful misconduct of the Supplier, its </w:t>
      </w:r>
    </w:p>
    <w:p w:rsidR="00541B1D" w:rsidRPr="00541B1D" w:rsidRDefault="00541B1D" w:rsidP="00314560">
      <w:pPr>
        <w:pStyle w:val="ListParagraph"/>
        <w:numPr>
          <w:ilvl w:val="0"/>
          <w:numId w:val="30"/>
        </w:numPr>
        <w:spacing w:after="21" w:line="240" w:lineRule="auto"/>
        <w:jc w:val="both"/>
        <w:rPr>
          <w:rFonts w:cstheme="minorHAnsi"/>
          <w:sz w:val="21"/>
          <w:szCs w:val="21"/>
        </w:rPr>
      </w:pPr>
      <w:r w:rsidRPr="00541B1D">
        <w:rPr>
          <w:rFonts w:cstheme="minorHAnsi"/>
          <w:sz w:val="21"/>
          <w:szCs w:val="21"/>
        </w:rPr>
        <w:t xml:space="preserve">defects in the workmanship, materials or design of the goods supplied, services or work performed by the Supplier;  </w:t>
      </w:r>
    </w:p>
    <w:p w:rsidR="00541B1D" w:rsidRPr="00541B1D" w:rsidRDefault="00541B1D" w:rsidP="00314560">
      <w:pPr>
        <w:pStyle w:val="ListParagraph"/>
        <w:numPr>
          <w:ilvl w:val="0"/>
          <w:numId w:val="30"/>
        </w:numPr>
        <w:spacing w:after="57" w:line="240" w:lineRule="auto"/>
        <w:ind w:right="272"/>
        <w:jc w:val="both"/>
        <w:rPr>
          <w:rFonts w:cstheme="minorHAnsi"/>
          <w:sz w:val="21"/>
          <w:szCs w:val="21"/>
        </w:rPr>
      </w:pPr>
      <w:proofErr w:type="gramStart"/>
      <w:r w:rsidRPr="00541B1D">
        <w:rPr>
          <w:rFonts w:cstheme="minorHAnsi"/>
          <w:sz w:val="21"/>
          <w:szCs w:val="21"/>
        </w:rPr>
        <w:t>failure</w:t>
      </w:r>
      <w:proofErr w:type="gramEnd"/>
      <w:r w:rsidRPr="00541B1D">
        <w:rPr>
          <w:rFonts w:cstheme="minorHAnsi"/>
          <w:sz w:val="21"/>
          <w:szCs w:val="21"/>
        </w:rPr>
        <w:t xml:space="preserve"> to comply with central, state or local laws.</w:t>
      </w:r>
    </w:p>
    <w:p w:rsidR="00541B1D" w:rsidRPr="00541B1D" w:rsidRDefault="00541B1D" w:rsidP="00314560">
      <w:pPr>
        <w:spacing w:after="0" w:line="240" w:lineRule="auto"/>
        <w:ind w:left="272"/>
        <w:jc w:val="both"/>
        <w:rPr>
          <w:rFonts w:cstheme="minorHAnsi"/>
          <w:sz w:val="21"/>
          <w:szCs w:val="21"/>
        </w:rPr>
      </w:pPr>
    </w:p>
    <w:p w:rsidR="00541B1D" w:rsidRPr="00541B1D" w:rsidRDefault="00541B1D" w:rsidP="00314560">
      <w:pPr>
        <w:spacing w:after="0" w:line="240" w:lineRule="auto"/>
        <w:jc w:val="both"/>
        <w:rPr>
          <w:rFonts w:cstheme="minorHAnsi"/>
          <w:sz w:val="21"/>
          <w:szCs w:val="21"/>
        </w:rPr>
      </w:pPr>
      <w:r w:rsidRPr="00541B1D">
        <w:rPr>
          <w:rFonts w:cstheme="minorHAnsi"/>
          <w:sz w:val="21"/>
          <w:szCs w:val="21"/>
        </w:rPr>
        <w:t>The indemnity in this clause is a continuing indemnity and survives termination or expiration of this order.</w:t>
      </w:r>
    </w:p>
    <w:p w:rsidR="00541B1D" w:rsidRPr="00541B1D" w:rsidRDefault="00541B1D" w:rsidP="00314560">
      <w:pPr>
        <w:pStyle w:val="Heading1"/>
        <w:spacing w:after="0" w:line="240" w:lineRule="auto"/>
        <w:ind w:left="345" w:right="98" w:hanging="360"/>
        <w:rPr>
          <w:rFonts w:asciiTheme="minorHAnsi" w:hAnsiTheme="minorHAnsi" w:cstheme="minorHAnsi"/>
          <w:sz w:val="21"/>
          <w:szCs w:val="21"/>
        </w:rPr>
      </w:pPr>
    </w:p>
    <w:p w:rsidR="00541B1D" w:rsidRPr="00541B1D" w:rsidRDefault="00541B1D" w:rsidP="00314560">
      <w:pPr>
        <w:pStyle w:val="Heading1"/>
        <w:spacing w:after="0" w:line="240" w:lineRule="auto"/>
        <w:ind w:left="345" w:right="98" w:hanging="360"/>
        <w:rPr>
          <w:rFonts w:asciiTheme="minorHAnsi" w:hAnsiTheme="minorHAnsi" w:cstheme="minorHAnsi"/>
          <w:sz w:val="21"/>
          <w:szCs w:val="21"/>
        </w:rPr>
      </w:pPr>
      <w:r w:rsidRPr="00541B1D">
        <w:rPr>
          <w:rFonts w:asciiTheme="minorHAnsi" w:hAnsiTheme="minorHAnsi" w:cstheme="minorHAnsi"/>
          <w:sz w:val="21"/>
          <w:szCs w:val="21"/>
        </w:rPr>
        <w:t>22.</w:t>
      </w:r>
      <w:r w:rsidRPr="00541B1D">
        <w:rPr>
          <w:rFonts w:asciiTheme="minorHAnsi" w:hAnsiTheme="minorHAnsi" w:cstheme="minorHAnsi"/>
          <w:sz w:val="21"/>
          <w:szCs w:val="21"/>
        </w:rPr>
        <w:tab/>
        <w:t xml:space="preserve">No Advertising </w:t>
      </w:r>
    </w:p>
    <w:p w:rsidR="00541B1D" w:rsidRPr="00541B1D" w:rsidRDefault="00541B1D" w:rsidP="00314560">
      <w:pPr>
        <w:spacing w:after="191" w:line="240" w:lineRule="auto"/>
        <w:ind w:right="94"/>
        <w:jc w:val="both"/>
        <w:rPr>
          <w:rFonts w:cstheme="minorHAnsi"/>
          <w:sz w:val="21"/>
          <w:szCs w:val="21"/>
        </w:rPr>
      </w:pPr>
      <w:r w:rsidRPr="00541B1D">
        <w:rPr>
          <w:rFonts w:cstheme="minorHAnsi"/>
          <w:sz w:val="21"/>
          <w:szCs w:val="21"/>
        </w:rPr>
        <w:t xml:space="preserve">Supplier shall not, without first obtaining the written consent of Purchaser, in any manner advertise or publish the fact that Supplier has contracted to furnish Purchaser the goods or services covered by this contract, or use any trademarks or trade names of Purchaser in Supplier’s advertising or promotional materials. </w:t>
      </w:r>
    </w:p>
    <w:p w:rsidR="00541B1D" w:rsidRPr="00541B1D" w:rsidRDefault="00541B1D" w:rsidP="00314560">
      <w:pPr>
        <w:pStyle w:val="Heading1"/>
        <w:spacing w:after="0" w:line="240" w:lineRule="auto"/>
        <w:ind w:left="345" w:right="98" w:hanging="360"/>
        <w:rPr>
          <w:rFonts w:asciiTheme="minorHAnsi" w:hAnsiTheme="minorHAnsi" w:cstheme="minorHAnsi"/>
          <w:sz w:val="21"/>
          <w:szCs w:val="21"/>
        </w:rPr>
      </w:pPr>
      <w:r w:rsidRPr="00541B1D">
        <w:rPr>
          <w:rFonts w:asciiTheme="minorHAnsi" w:hAnsiTheme="minorHAnsi" w:cstheme="minorHAnsi"/>
          <w:sz w:val="21"/>
          <w:szCs w:val="21"/>
        </w:rPr>
        <w:t>23.</w:t>
      </w:r>
      <w:r w:rsidRPr="00541B1D">
        <w:rPr>
          <w:rFonts w:asciiTheme="minorHAnsi" w:hAnsiTheme="minorHAnsi" w:cstheme="minorHAnsi"/>
          <w:sz w:val="21"/>
          <w:szCs w:val="21"/>
        </w:rPr>
        <w:tab/>
        <w:t xml:space="preserve">Exclusive Services  </w:t>
      </w:r>
    </w:p>
    <w:p w:rsidR="00541B1D" w:rsidRPr="00541B1D" w:rsidRDefault="00541B1D" w:rsidP="00314560">
      <w:pPr>
        <w:spacing w:line="240" w:lineRule="auto"/>
        <w:jc w:val="both"/>
        <w:rPr>
          <w:rFonts w:cstheme="minorHAnsi"/>
          <w:sz w:val="21"/>
          <w:szCs w:val="21"/>
        </w:rPr>
      </w:pPr>
      <w:r w:rsidRPr="00541B1D">
        <w:rPr>
          <w:rFonts w:cstheme="minorHAnsi"/>
          <w:sz w:val="21"/>
          <w:szCs w:val="21"/>
        </w:rPr>
        <w:t xml:space="preserve">Supplier agrees that, at Purchaser’s request, it will not, for a period of twelve (12) months following completion of the Services, </w:t>
      </w:r>
      <w:proofErr w:type="gramStart"/>
      <w:r w:rsidRPr="00541B1D">
        <w:rPr>
          <w:rFonts w:cstheme="minorHAnsi"/>
          <w:sz w:val="21"/>
          <w:szCs w:val="21"/>
        </w:rPr>
        <w:t>assign  those</w:t>
      </w:r>
      <w:proofErr w:type="gramEnd"/>
      <w:r w:rsidRPr="00541B1D">
        <w:rPr>
          <w:rFonts w:cstheme="minorHAnsi"/>
          <w:sz w:val="21"/>
          <w:szCs w:val="21"/>
        </w:rPr>
        <w:t xml:space="preserve"> persons who directly and substantively performed services for Purchaser under this contract and had access to Purchaser’s Information to perform similar services for a competitor in the same line of business as Purchaser.  This clause is subject to any limitations imposed by local law.</w:t>
      </w:r>
    </w:p>
    <w:p w:rsidR="00541B1D" w:rsidRPr="00541B1D" w:rsidRDefault="00541B1D" w:rsidP="00314560">
      <w:pPr>
        <w:pStyle w:val="Heading1"/>
        <w:spacing w:after="0" w:line="240" w:lineRule="auto"/>
        <w:ind w:left="345" w:right="98" w:hanging="360"/>
        <w:rPr>
          <w:rFonts w:asciiTheme="minorHAnsi" w:hAnsiTheme="minorHAnsi" w:cstheme="minorHAnsi"/>
          <w:sz w:val="21"/>
          <w:szCs w:val="21"/>
        </w:rPr>
      </w:pPr>
      <w:r w:rsidRPr="00541B1D">
        <w:rPr>
          <w:rFonts w:asciiTheme="minorHAnsi" w:hAnsiTheme="minorHAnsi" w:cstheme="minorHAnsi"/>
          <w:sz w:val="21"/>
          <w:szCs w:val="21"/>
        </w:rPr>
        <w:t>24.</w:t>
      </w:r>
      <w:r w:rsidRPr="00541B1D">
        <w:rPr>
          <w:rFonts w:asciiTheme="minorHAnsi" w:hAnsiTheme="minorHAnsi" w:cstheme="minorHAnsi"/>
          <w:sz w:val="21"/>
          <w:szCs w:val="21"/>
        </w:rPr>
        <w:tab/>
      </w:r>
      <w:r w:rsidR="00314560">
        <w:rPr>
          <w:rFonts w:asciiTheme="minorHAnsi" w:hAnsiTheme="minorHAnsi" w:cstheme="minorHAnsi"/>
          <w:sz w:val="21"/>
          <w:szCs w:val="21"/>
        </w:rPr>
        <w:t>Relationship of parties</w:t>
      </w:r>
    </w:p>
    <w:p w:rsidR="00541B1D" w:rsidRPr="00541B1D" w:rsidRDefault="00541B1D" w:rsidP="00314560">
      <w:pPr>
        <w:spacing w:line="240" w:lineRule="auto"/>
        <w:jc w:val="both"/>
        <w:rPr>
          <w:rFonts w:cstheme="minorHAnsi"/>
          <w:sz w:val="21"/>
          <w:szCs w:val="21"/>
        </w:rPr>
      </w:pPr>
      <w:r w:rsidRPr="00541B1D">
        <w:rPr>
          <w:rFonts w:cstheme="minorHAnsi"/>
          <w:sz w:val="21"/>
          <w:szCs w:val="21"/>
        </w:rPr>
        <w:t>Supplier and Purchaser are independent contracting parties and nothing in this contract shall make either party the agent or legal representative of the other for any purpose whatsoever, nor does it grant either party any authority to assume or to create any obligation on behalf of or in the name of the other.</w:t>
      </w:r>
    </w:p>
    <w:sectPr w:rsidR="00541B1D" w:rsidRPr="00541B1D" w:rsidSect="00DE6BAD">
      <w:headerReference w:type="default" r:id="rId8"/>
      <w:footerReference w:type="default" r:id="rId9"/>
      <w:headerReference w:type="first" r:id="rId10"/>
      <w:footerReference w:type="first" r:id="rId11"/>
      <w:pgSz w:w="12240" w:h="15840"/>
      <w:pgMar w:top="1440" w:right="900" w:bottom="1170" w:left="990" w:header="450" w:footer="1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052" w:rsidRDefault="00AA6052" w:rsidP="00D360FA">
      <w:pPr>
        <w:spacing w:after="0" w:line="240" w:lineRule="auto"/>
      </w:pPr>
      <w:r>
        <w:separator/>
      </w:r>
    </w:p>
  </w:endnote>
  <w:endnote w:type="continuationSeparator" w:id="0">
    <w:p w:rsidR="00AA6052" w:rsidRDefault="00AA6052" w:rsidP="00D36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338835"/>
      <w:docPartObj>
        <w:docPartGallery w:val="Page Numbers (Bottom of Page)"/>
        <w:docPartUnique/>
      </w:docPartObj>
    </w:sdtPr>
    <w:sdtEndPr/>
    <w:sdtContent>
      <w:sdt>
        <w:sdtPr>
          <w:id w:val="-1856184804"/>
          <w:docPartObj>
            <w:docPartGallery w:val="Page Numbers (Top of Page)"/>
            <w:docPartUnique/>
          </w:docPartObj>
        </w:sdtPr>
        <w:sdtEndPr/>
        <w:sdtContent>
          <w:p w:rsidR="000F1172" w:rsidRDefault="000F1172" w:rsidP="000F1172">
            <w:pPr>
              <w:pStyle w:val="Footer"/>
              <w:jc w:val="center"/>
            </w:pPr>
            <w:r>
              <w:t>______________________________________________________________________________________________</w:t>
            </w:r>
          </w:p>
          <w:p w:rsidR="00AA5E9D" w:rsidRDefault="00BF65CD" w:rsidP="00BF65CD">
            <w:pPr>
              <w:pStyle w:val="Footer"/>
            </w:pPr>
            <w:r>
              <w:t xml:space="preserve">                     </w:t>
            </w:r>
            <w:r w:rsidR="00AA5E9D">
              <w:t xml:space="preserve">Registered Office: </w:t>
            </w:r>
          </w:p>
          <w:p w:rsidR="00AB1F99" w:rsidRDefault="00AA5E9D" w:rsidP="00AA5E9D">
            <w:pPr>
              <w:pStyle w:val="Footer"/>
              <w:tabs>
                <w:tab w:val="clear" w:pos="4680"/>
                <w:tab w:val="clear" w:pos="9360"/>
                <w:tab w:val="center" w:pos="10350"/>
              </w:tabs>
              <w:jc w:val="center"/>
            </w:pPr>
            <w:r>
              <w:t>Ph.: +91-</w:t>
            </w:r>
            <w:r w:rsidR="00BF65CD">
              <w:t xml:space="preserve">                </w:t>
            </w:r>
            <w:r>
              <w:t xml:space="preserve"> / </w:t>
            </w:r>
            <w:proofErr w:type="gramStart"/>
            <w:r>
              <w:t>Fax :</w:t>
            </w:r>
            <w:proofErr w:type="gramEnd"/>
            <w:r>
              <w:t xml:space="preserve">  +91-</w:t>
            </w:r>
            <w:r w:rsidR="00BF65CD">
              <w:t xml:space="preserve">                 </w:t>
            </w:r>
            <w:r>
              <w:t xml:space="preserve"> / CIN : </w:t>
            </w:r>
            <w:r w:rsidR="00BF65CD">
              <w:t xml:space="preserve">                                   </w:t>
            </w:r>
            <w:r>
              <w:t xml:space="preserve"> / </w:t>
            </w:r>
            <w:r w:rsidRPr="00AA5E9D">
              <w:rPr>
                <w:u w:val="single"/>
              </w:rPr>
              <w:t>www.</w:t>
            </w:r>
            <w:r w:rsidR="00BF65CD">
              <w:rPr>
                <w:u w:val="single"/>
              </w:rPr>
              <w:t xml:space="preserve">                        </w:t>
            </w:r>
            <w:r w:rsidRPr="00AA5E9D">
              <w:rPr>
                <w:u w:val="single"/>
              </w:rPr>
              <w:t>.com</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007679"/>
      <w:docPartObj>
        <w:docPartGallery w:val="Page Numbers (Bottom of Page)"/>
        <w:docPartUnique/>
      </w:docPartObj>
    </w:sdtPr>
    <w:sdtEndPr/>
    <w:sdtContent>
      <w:sdt>
        <w:sdtPr>
          <w:id w:val="-1122302035"/>
          <w:docPartObj>
            <w:docPartGallery w:val="Page Numbers (Top of Page)"/>
            <w:docPartUnique/>
          </w:docPartObj>
        </w:sdtPr>
        <w:sdtEndPr/>
        <w:sdtContent>
          <w:sdt>
            <w:sdtPr>
              <w:id w:val="-776787108"/>
              <w:docPartObj>
                <w:docPartGallery w:val="Page Numbers (Top of Page)"/>
                <w:docPartUnique/>
              </w:docPartObj>
            </w:sdtPr>
            <w:sdtEndPr/>
            <w:sdtContent>
              <w:p w:rsidR="00AA5E9D" w:rsidRDefault="000F1172" w:rsidP="00AA5E9D">
                <w:pPr>
                  <w:pStyle w:val="Footer"/>
                  <w:jc w:val="center"/>
                </w:pPr>
                <w:r>
                  <w:t>______________________________________________________________________</w:t>
                </w:r>
                <w:r w:rsidR="00AA5E9D">
                  <w:t>________________________</w:t>
                </w:r>
              </w:p>
              <w:p w:rsidR="00AA5E9D" w:rsidRDefault="00AA5E9D" w:rsidP="00AA5E9D">
                <w:pPr>
                  <w:pStyle w:val="Footer"/>
                  <w:jc w:val="center"/>
                </w:pPr>
                <w:r>
                  <w:t>Registered Office: 506, Surya Kiran Building, 19 K.G. Marg, Connaught Place, New Delhi – 110001</w:t>
                </w:r>
              </w:p>
              <w:p w:rsidR="00AB1F99" w:rsidRDefault="00AA5E9D" w:rsidP="00AA5E9D">
                <w:pPr>
                  <w:pStyle w:val="Footer"/>
                  <w:jc w:val="center"/>
                </w:pPr>
                <w:r>
                  <w:t xml:space="preserve">Ph.: +91-011-41531332 / </w:t>
                </w:r>
                <w:proofErr w:type="gramStart"/>
                <w:r>
                  <w:t>Fax :</w:t>
                </w:r>
                <w:proofErr w:type="gramEnd"/>
                <w:r>
                  <w:t xml:space="preserve">  +91-011-41531330 / CIN : U80900DL2015FTC283323 / </w:t>
                </w:r>
                <w:r w:rsidRPr="00AA5E9D">
                  <w:rPr>
                    <w:u w:val="single"/>
                  </w:rPr>
                  <w:t>www.extramarks.com</w:t>
                </w:r>
              </w:p>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052" w:rsidRDefault="00AA6052" w:rsidP="00D360FA">
      <w:pPr>
        <w:spacing w:after="0" w:line="240" w:lineRule="auto"/>
      </w:pPr>
      <w:r>
        <w:separator/>
      </w:r>
    </w:p>
  </w:footnote>
  <w:footnote w:type="continuationSeparator" w:id="0">
    <w:p w:rsidR="00AA6052" w:rsidRDefault="00AA6052" w:rsidP="00D360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0FA" w:rsidRDefault="00D360FA" w:rsidP="000F117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321706"/>
      <w:docPartObj>
        <w:docPartGallery w:val="Page Numbers (Top of Page)"/>
        <w:docPartUnique/>
      </w:docPartObj>
    </w:sdtPr>
    <w:sdtEndPr/>
    <w:sdtContent>
      <w:p w:rsidR="00AA5E9D" w:rsidRDefault="00AA5E9D">
        <w:pPr>
          <w:pStyle w:val="Header"/>
          <w:jc w:val="right"/>
          <w:rPr>
            <w:b/>
            <w:bCs/>
            <w:sz w:val="24"/>
            <w:szCs w:val="24"/>
          </w:rPr>
        </w:pPr>
        <w:r>
          <w:t xml:space="preserve">  </w:t>
        </w:r>
      </w:p>
      <w:p w:rsidR="00AA5E9D" w:rsidRDefault="00164272" w:rsidP="00AA5E9D">
        <w:pPr>
          <w:pStyle w:val="Header"/>
        </w:pPr>
      </w:p>
    </w:sdtContent>
  </w:sdt>
  <w:p w:rsidR="00AB1F99" w:rsidRDefault="00AB1F99" w:rsidP="00AA5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725"/>
    <w:multiLevelType w:val="hybridMultilevel"/>
    <w:tmpl w:val="00001643"/>
    <w:lvl w:ilvl="0" w:tplc="00000DE5">
      <w:start w:val="2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3F4A"/>
    <w:multiLevelType w:val="hybridMultilevel"/>
    <w:tmpl w:val="00000A4A"/>
    <w:lvl w:ilvl="0" w:tplc="00005ED0">
      <w:start w:val="5"/>
      <w:numFmt w:val="decimal"/>
      <w:lvlText w:val="25.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E57"/>
    <w:multiLevelType w:val="hybridMultilevel"/>
    <w:tmpl w:val="00004F68"/>
    <w:lvl w:ilvl="0" w:tplc="00005876">
      <w:start w:val="7"/>
      <w:numFmt w:val="decimal"/>
      <w:lvlText w:val="25.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6FA"/>
    <w:multiLevelType w:val="hybridMultilevel"/>
    <w:tmpl w:val="00001316"/>
    <w:lvl w:ilvl="0" w:tplc="000049BB">
      <w:start w:val="8"/>
      <w:numFmt w:val="decimal"/>
      <w:lvlText w:val="25.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F11"/>
    <w:multiLevelType w:val="hybridMultilevel"/>
    <w:tmpl w:val="000074AD"/>
    <w:lvl w:ilvl="0" w:tplc="00004EAE">
      <w:start w:val="2"/>
      <w:numFmt w:val="decimal"/>
      <w:lvlText w:val="26.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7CFE"/>
    <w:multiLevelType w:val="hybridMultilevel"/>
    <w:tmpl w:val="00002852"/>
    <w:lvl w:ilvl="0" w:tplc="000048DB">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A8139C6"/>
    <w:multiLevelType w:val="hybridMultilevel"/>
    <w:tmpl w:val="809ED0A4"/>
    <w:lvl w:ilvl="0" w:tplc="8C0E7A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256343"/>
    <w:multiLevelType w:val="hybridMultilevel"/>
    <w:tmpl w:val="B3204A7A"/>
    <w:lvl w:ilvl="0" w:tplc="BA56ED96">
      <w:start w:val="1"/>
      <w:numFmt w:val="lowerLetter"/>
      <w:lvlText w:val="(%1)"/>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E046B00">
      <w:start w:val="1"/>
      <w:numFmt w:val="lowerLetter"/>
      <w:lvlText w:val="%2"/>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FCEC410">
      <w:start w:val="1"/>
      <w:numFmt w:val="lowerRoman"/>
      <w:lvlText w:val="%3"/>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B9A509C">
      <w:start w:val="1"/>
      <w:numFmt w:val="decimal"/>
      <w:lvlText w:val="%4"/>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D8029BE">
      <w:start w:val="1"/>
      <w:numFmt w:val="lowerLetter"/>
      <w:lvlText w:val="%5"/>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52EBBCC">
      <w:start w:val="1"/>
      <w:numFmt w:val="lowerRoman"/>
      <w:lvlText w:val="%6"/>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890EC6A">
      <w:start w:val="1"/>
      <w:numFmt w:val="decimal"/>
      <w:lvlText w:val="%7"/>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920C634">
      <w:start w:val="1"/>
      <w:numFmt w:val="lowerLetter"/>
      <w:lvlText w:val="%8"/>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D8AE02C">
      <w:start w:val="1"/>
      <w:numFmt w:val="lowerRoman"/>
      <w:lvlText w:val="%9"/>
      <w:lvlJc w:val="left"/>
      <w:pPr>
        <w:ind w:left="68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nsid w:val="11F10405"/>
    <w:multiLevelType w:val="hybridMultilevel"/>
    <w:tmpl w:val="699295CC"/>
    <w:lvl w:ilvl="0" w:tplc="DD627CE8">
      <w:start w:val="1"/>
      <w:numFmt w:val="decimal"/>
      <w:lvlText w:val="%1."/>
      <w:lvlJc w:val="left"/>
      <w:pPr>
        <w:ind w:left="720" w:hanging="360"/>
      </w:pPr>
      <w:rPr>
        <w:rFonts w:cs="Bookman Old Style"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1F4717"/>
    <w:multiLevelType w:val="multilevel"/>
    <w:tmpl w:val="F32C9C86"/>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nsid w:val="1FE717C6"/>
    <w:multiLevelType w:val="hybridMultilevel"/>
    <w:tmpl w:val="778A49BA"/>
    <w:lvl w:ilvl="0" w:tplc="4CB086A8">
      <w:start w:val="1"/>
      <w:numFmt w:val="decimal"/>
      <w:lvlText w:val="%1."/>
      <w:lvlJc w:val="left"/>
      <w:pPr>
        <w:ind w:left="720" w:hanging="360"/>
      </w:pPr>
      <w:rPr>
        <w:rFonts w:cs="Bookman Old Style"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60153E"/>
    <w:multiLevelType w:val="hybridMultilevel"/>
    <w:tmpl w:val="3AEE1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C0F76"/>
    <w:multiLevelType w:val="hybridMultilevel"/>
    <w:tmpl w:val="DAAA6290"/>
    <w:lvl w:ilvl="0" w:tplc="4DCAD3CC">
      <w:start w:val="1"/>
      <w:numFmt w:val="lowerLetter"/>
      <w:lvlText w:val="%1)"/>
      <w:lvlJc w:val="left"/>
      <w:pPr>
        <w:ind w:left="730" w:hanging="360"/>
      </w:pPr>
      <w:rPr>
        <w:rFonts w:hint="default"/>
      </w:r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abstractNum w:abstractNumId="13">
    <w:nsid w:val="2A180A22"/>
    <w:multiLevelType w:val="hybridMultilevel"/>
    <w:tmpl w:val="699295CC"/>
    <w:lvl w:ilvl="0" w:tplc="DD627CE8">
      <w:start w:val="1"/>
      <w:numFmt w:val="decimal"/>
      <w:lvlText w:val="%1."/>
      <w:lvlJc w:val="left"/>
      <w:pPr>
        <w:ind w:left="720" w:hanging="360"/>
      </w:pPr>
      <w:rPr>
        <w:rFonts w:cs="Bookman Old Style"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A6536A"/>
    <w:multiLevelType w:val="hybridMultilevel"/>
    <w:tmpl w:val="75085920"/>
    <w:lvl w:ilvl="0" w:tplc="D1400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323763"/>
    <w:multiLevelType w:val="hybridMultilevel"/>
    <w:tmpl w:val="2174E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54650A"/>
    <w:multiLevelType w:val="hybridMultilevel"/>
    <w:tmpl w:val="1F567AA0"/>
    <w:lvl w:ilvl="0" w:tplc="3B3822F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1CB40C0"/>
    <w:multiLevelType w:val="hybridMultilevel"/>
    <w:tmpl w:val="2C46FF9A"/>
    <w:lvl w:ilvl="0" w:tplc="D78CA9E4">
      <w:start w:val="1"/>
      <w:numFmt w:val="lowerLetter"/>
      <w:lvlText w:val="%1."/>
      <w:lvlJc w:val="left"/>
      <w:pPr>
        <w:ind w:left="1080" w:hanging="360"/>
      </w:pPr>
      <w:rPr>
        <w:rFonts w:cs="Bookman Old Styl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5191272"/>
    <w:multiLevelType w:val="hybridMultilevel"/>
    <w:tmpl w:val="D2D83AAC"/>
    <w:lvl w:ilvl="0" w:tplc="29225EA8">
      <w:start w:val="10"/>
      <w:numFmt w:val="bullet"/>
      <w:lvlText w:val="-"/>
      <w:lvlJc w:val="left"/>
      <w:pPr>
        <w:ind w:left="720" w:hanging="360"/>
      </w:pPr>
      <w:rPr>
        <w:rFonts w:ascii="Calibri" w:eastAsiaTheme="minorHAnsi" w:hAnsi="Calibri" w:cs="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98017B"/>
    <w:multiLevelType w:val="hybridMultilevel"/>
    <w:tmpl w:val="CD586726"/>
    <w:lvl w:ilvl="0" w:tplc="2DE2C30A">
      <w:start w:val="1"/>
      <w:numFmt w:val="decimal"/>
      <w:lvlText w:val="%1."/>
      <w:lvlJc w:val="left"/>
      <w:pPr>
        <w:ind w:left="720" w:hanging="360"/>
      </w:pPr>
      <w:rPr>
        <w:rFonts w:cs="Bookman Old Style"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7511E6"/>
    <w:multiLevelType w:val="hybridMultilevel"/>
    <w:tmpl w:val="59661206"/>
    <w:lvl w:ilvl="0" w:tplc="C038CD5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2B7A75"/>
    <w:multiLevelType w:val="hybridMultilevel"/>
    <w:tmpl w:val="A1D04D7C"/>
    <w:lvl w:ilvl="0" w:tplc="931060DE">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195E0C"/>
    <w:multiLevelType w:val="multilevel"/>
    <w:tmpl w:val="F7C28408"/>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3">
    <w:nsid w:val="5F4C219B"/>
    <w:multiLevelType w:val="hybridMultilevel"/>
    <w:tmpl w:val="8CFC186A"/>
    <w:lvl w:ilvl="0" w:tplc="078A9124">
      <w:start w:val="1"/>
      <w:numFmt w:val="lowerLetter"/>
      <w:lvlText w:val="%1."/>
      <w:lvlJc w:val="left"/>
      <w:pPr>
        <w:ind w:left="1080" w:hanging="360"/>
      </w:pPr>
      <w:rPr>
        <w:rFonts w:cs="Bookman Old Styl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63B3296"/>
    <w:multiLevelType w:val="hybridMultilevel"/>
    <w:tmpl w:val="2174E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DB50CC"/>
    <w:multiLevelType w:val="hybridMultilevel"/>
    <w:tmpl w:val="56AA1CD4"/>
    <w:lvl w:ilvl="0" w:tplc="5E5EDAE0">
      <w:start w:val="1"/>
      <w:numFmt w:val="lowerLetter"/>
      <w:lvlText w:val="%1."/>
      <w:lvlJc w:val="left"/>
      <w:pPr>
        <w:ind w:left="1080" w:hanging="360"/>
      </w:pPr>
      <w:rPr>
        <w:rFonts w:cs="Bookman Old Style"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F2B23F4"/>
    <w:multiLevelType w:val="hybridMultilevel"/>
    <w:tmpl w:val="28FCC46C"/>
    <w:lvl w:ilvl="0" w:tplc="D0BE8642">
      <w:start w:val="1"/>
      <w:numFmt w:val="bullet"/>
      <w:lvlText w:val="-"/>
      <w:lvlJc w:val="left"/>
      <w:pPr>
        <w:ind w:left="1440" w:hanging="360"/>
      </w:pPr>
      <w:rPr>
        <w:rFonts w:ascii="Calibri" w:eastAsiaTheme="minorHAnsi" w:hAnsi="Calibri" w:cs="Bookman Old Styl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6836289"/>
    <w:multiLevelType w:val="hybridMultilevel"/>
    <w:tmpl w:val="6B760086"/>
    <w:lvl w:ilvl="0" w:tplc="55749A76">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80D6975"/>
    <w:multiLevelType w:val="hybridMultilevel"/>
    <w:tmpl w:val="76E4886A"/>
    <w:lvl w:ilvl="0" w:tplc="9ED27882">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B832401"/>
    <w:multiLevelType w:val="hybridMultilevel"/>
    <w:tmpl w:val="046E3D1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6"/>
  </w:num>
  <w:num w:numId="3">
    <w:abstractNumId w:val="14"/>
  </w:num>
  <w:num w:numId="4">
    <w:abstractNumId w:val="27"/>
  </w:num>
  <w:num w:numId="5">
    <w:abstractNumId w:val="1"/>
  </w:num>
  <w:num w:numId="6">
    <w:abstractNumId w:val="2"/>
  </w:num>
  <w:num w:numId="7">
    <w:abstractNumId w:val="3"/>
  </w:num>
  <w:num w:numId="8">
    <w:abstractNumId w:val="4"/>
  </w:num>
  <w:num w:numId="9">
    <w:abstractNumId w:val="0"/>
  </w:num>
  <w:num w:numId="10">
    <w:abstractNumId w:val="5"/>
  </w:num>
  <w:num w:numId="11">
    <w:abstractNumId w:val="11"/>
  </w:num>
  <w:num w:numId="12">
    <w:abstractNumId w:val="13"/>
  </w:num>
  <w:num w:numId="13">
    <w:abstractNumId w:val="19"/>
  </w:num>
  <w:num w:numId="14">
    <w:abstractNumId w:val="23"/>
  </w:num>
  <w:num w:numId="15">
    <w:abstractNumId w:val="10"/>
  </w:num>
  <w:num w:numId="16">
    <w:abstractNumId w:val="25"/>
  </w:num>
  <w:num w:numId="17">
    <w:abstractNumId w:val="8"/>
  </w:num>
  <w:num w:numId="18">
    <w:abstractNumId w:val="18"/>
  </w:num>
  <w:num w:numId="19">
    <w:abstractNumId w:val="15"/>
  </w:num>
  <w:num w:numId="20">
    <w:abstractNumId w:val="24"/>
  </w:num>
  <w:num w:numId="21">
    <w:abstractNumId w:val="17"/>
  </w:num>
  <w:num w:numId="22">
    <w:abstractNumId w:val="28"/>
  </w:num>
  <w:num w:numId="23">
    <w:abstractNumId w:val="21"/>
  </w:num>
  <w:num w:numId="24">
    <w:abstractNumId w:val="26"/>
  </w:num>
  <w:num w:numId="25">
    <w:abstractNumId w:val="7"/>
  </w:num>
  <w:num w:numId="26">
    <w:abstractNumId w:val="16"/>
  </w:num>
  <w:num w:numId="27">
    <w:abstractNumId w:val="9"/>
  </w:num>
  <w:num w:numId="28">
    <w:abstractNumId w:val="22"/>
  </w:num>
  <w:num w:numId="29">
    <w:abstractNumId w:val="2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987"/>
    <w:rsid w:val="000251E6"/>
    <w:rsid w:val="00031AEB"/>
    <w:rsid w:val="00036E6E"/>
    <w:rsid w:val="00046E57"/>
    <w:rsid w:val="00070F23"/>
    <w:rsid w:val="00073BE2"/>
    <w:rsid w:val="00074DDE"/>
    <w:rsid w:val="00094318"/>
    <w:rsid w:val="000F087C"/>
    <w:rsid w:val="000F1172"/>
    <w:rsid w:val="00101DBF"/>
    <w:rsid w:val="00133006"/>
    <w:rsid w:val="00134736"/>
    <w:rsid w:val="00164272"/>
    <w:rsid w:val="001E75F4"/>
    <w:rsid w:val="002046D3"/>
    <w:rsid w:val="00286987"/>
    <w:rsid w:val="002D0F8F"/>
    <w:rsid w:val="002D52D0"/>
    <w:rsid w:val="002F1914"/>
    <w:rsid w:val="002F1BEF"/>
    <w:rsid w:val="003135EE"/>
    <w:rsid w:val="00314560"/>
    <w:rsid w:val="00324538"/>
    <w:rsid w:val="00343603"/>
    <w:rsid w:val="003457B0"/>
    <w:rsid w:val="00345A1A"/>
    <w:rsid w:val="00360DAB"/>
    <w:rsid w:val="00361040"/>
    <w:rsid w:val="003A2824"/>
    <w:rsid w:val="003C4F22"/>
    <w:rsid w:val="003D2695"/>
    <w:rsid w:val="003F32FA"/>
    <w:rsid w:val="003F5DF9"/>
    <w:rsid w:val="004002F1"/>
    <w:rsid w:val="0040068B"/>
    <w:rsid w:val="00402FC6"/>
    <w:rsid w:val="004158F6"/>
    <w:rsid w:val="004207A7"/>
    <w:rsid w:val="00455FB4"/>
    <w:rsid w:val="00495C82"/>
    <w:rsid w:val="004A0FAE"/>
    <w:rsid w:val="004A3416"/>
    <w:rsid w:val="004A5574"/>
    <w:rsid w:val="004E549D"/>
    <w:rsid w:val="00511C4C"/>
    <w:rsid w:val="0052075B"/>
    <w:rsid w:val="00541B1D"/>
    <w:rsid w:val="005D1F9B"/>
    <w:rsid w:val="005E7D08"/>
    <w:rsid w:val="0061194C"/>
    <w:rsid w:val="00617805"/>
    <w:rsid w:val="00633BC1"/>
    <w:rsid w:val="00653228"/>
    <w:rsid w:val="00675290"/>
    <w:rsid w:val="006A647B"/>
    <w:rsid w:val="006C39A6"/>
    <w:rsid w:val="006D0576"/>
    <w:rsid w:val="006D23C9"/>
    <w:rsid w:val="007033D0"/>
    <w:rsid w:val="00711882"/>
    <w:rsid w:val="00712E6E"/>
    <w:rsid w:val="00763D43"/>
    <w:rsid w:val="00774BD0"/>
    <w:rsid w:val="007948D4"/>
    <w:rsid w:val="007B2CE6"/>
    <w:rsid w:val="00814C08"/>
    <w:rsid w:val="00861FD8"/>
    <w:rsid w:val="00871B9A"/>
    <w:rsid w:val="0087343D"/>
    <w:rsid w:val="008B1E87"/>
    <w:rsid w:val="008B3440"/>
    <w:rsid w:val="00902A5E"/>
    <w:rsid w:val="00937716"/>
    <w:rsid w:val="0095020F"/>
    <w:rsid w:val="009523F0"/>
    <w:rsid w:val="00957259"/>
    <w:rsid w:val="00967F8E"/>
    <w:rsid w:val="00975F9B"/>
    <w:rsid w:val="0098394F"/>
    <w:rsid w:val="00983F4F"/>
    <w:rsid w:val="009A4CD5"/>
    <w:rsid w:val="009D4EA3"/>
    <w:rsid w:val="009E0772"/>
    <w:rsid w:val="009F74BB"/>
    <w:rsid w:val="009F74C3"/>
    <w:rsid w:val="00A055C8"/>
    <w:rsid w:val="00A1440E"/>
    <w:rsid w:val="00A3249D"/>
    <w:rsid w:val="00A47455"/>
    <w:rsid w:val="00A54D75"/>
    <w:rsid w:val="00A65CAB"/>
    <w:rsid w:val="00AA5E9D"/>
    <w:rsid w:val="00AA6052"/>
    <w:rsid w:val="00AB1F99"/>
    <w:rsid w:val="00AC6D10"/>
    <w:rsid w:val="00AE16C1"/>
    <w:rsid w:val="00AF3B61"/>
    <w:rsid w:val="00B26C70"/>
    <w:rsid w:val="00B4518E"/>
    <w:rsid w:val="00B60F35"/>
    <w:rsid w:val="00BA61C3"/>
    <w:rsid w:val="00BB02FA"/>
    <w:rsid w:val="00BC32A7"/>
    <w:rsid w:val="00BE3BDD"/>
    <w:rsid w:val="00BF65CD"/>
    <w:rsid w:val="00C31B30"/>
    <w:rsid w:val="00C56292"/>
    <w:rsid w:val="00C563E8"/>
    <w:rsid w:val="00C56E57"/>
    <w:rsid w:val="00C56FAD"/>
    <w:rsid w:val="00C65F39"/>
    <w:rsid w:val="00CB6EC0"/>
    <w:rsid w:val="00CC3C92"/>
    <w:rsid w:val="00CE2511"/>
    <w:rsid w:val="00D0724C"/>
    <w:rsid w:val="00D14B67"/>
    <w:rsid w:val="00D360FA"/>
    <w:rsid w:val="00DA0C1D"/>
    <w:rsid w:val="00DC2FBD"/>
    <w:rsid w:val="00DD16A3"/>
    <w:rsid w:val="00DE6BAD"/>
    <w:rsid w:val="00E139C7"/>
    <w:rsid w:val="00E3333B"/>
    <w:rsid w:val="00E36987"/>
    <w:rsid w:val="00E618CD"/>
    <w:rsid w:val="00E87239"/>
    <w:rsid w:val="00E959FD"/>
    <w:rsid w:val="00EF115A"/>
    <w:rsid w:val="00F46AF7"/>
    <w:rsid w:val="00F503C6"/>
    <w:rsid w:val="00F7671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A3F7E18-BAF2-4A50-B567-95985795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6C1"/>
  </w:style>
  <w:style w:type="paragraph" w:styleId="Heading1">
    <w:name w:val="heading 1"/>
    <w:next w:val="Normal"/>
    <w:link w:val="Heading1Char"/>
    <w:uiPriority w:val="9"/>
    <w:unhideWhenUsed/>
    <w:qFormat/>
    <w:rsid w:val="00541B1D"/>
    <w:pPr>
      <w:keepNext/>
      <w:keepLines/>
      <w:spacing w:after="59" w:line="250" w:lineRule="auto"/>
      <w:ind w:left="10" w:hanging="10"/>
      <w:jc w:val="both"/>
      <w:outlineLvl w:val="0"/>
    </w:pPr>
    <w:rPr>
      <w:rFonts w:ascii="Arial" w:eastAsia="Arial" w:hAnsi="Arial" w:cs="Arial"/>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7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4DDE"/>
    <w:pPr>
      <w:ind w:left="720"/>
      <w:contextualSpacing/>
    </w:pPr>
  </w:style>
  <w:style w:type="paragraph" w:styleId="Header">
    <w:name w:val="header"/>
    <w:basedOn w:val="Normal"/>
    <w:link w:val="HeaderChar"/>
    <w:uiPriority w:val="99"/>
    <w:unhideWhenUsed/>
    <w:rsid w:val="00D36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0FA"/>
  </w:style>
  <w:style w:type="paragraph" w:styleId="Footer">
    <w:name w:val="footer"/>
    <w:basedOn w:val="Normal"/>
    <w:link w:val="FooterChar"/>
    <w:uiPriority w:val="99"/>
    <w:unhideWhenUsed/>
    <w:rsid w:val="00D36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0FA"/>
  </w:style>
  <w:style w:type="paragraph" w:styleId="BalloonText">
    <w:name w:val="Balloon Text"/>
    <w:basedOn w:val="Normal"/>
    <w:link w:val="BalloonTextChar"/>
    <w:uiPriority w:val="99"/>
    <w:semiHidden/>
    <w:unhideWhenUsed/>
    <w:rsid w:val="00AB1F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F99"/>
    <w:rPr>
      <w:rFonts w:ascii="Segoe UI" w:hAnsi="Segoe UI" w:cs="Segoe UI"/>
      <w:sz w:val="18"/>
      <w:szCs w:val="18"/>
    </w:rPr>
  </w:style>
  <w:style w:type="paragraph" w:customStyle="1" w:styleId="Default">
    <w:name w:val="Default"/>
    <w:rsid w:val="00495C82"/>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Heading1Char">
    <w:name w:val="Heading 1 Char"/>
    <w:basedOn w:val="DefaultParagraphFont"/>
    <w:link w:val="Heading1"/>
    <w:uiPriority w:val="9"/>
    <w:rsid w:val="00541B1D"/>
    <w:rPr>
      <w:rFonts w:ascii="Arial" w:eastAsia="Arial" w:hAnsi="Arial" w:cs="Arial"/>
      <w:b/>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15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C00F1-8675-4A9B-B847-6D697EC3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7</Pages>
  <Words>3121</Words>
  <Characters>17796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Arpit Nowlakha</dc:creator>
  <cp:keywords/>
  <dc:description/>
  <cp:lastModifiedBy>ARPIT NOWLAKHA</cp:lastModifiedBy>
  <cp:revision>32</cp:revision>
  <cp:lastPrinted>2017-05-11T10:11:00Z</cp:lastPrinted>
  <dcterms:created xsi:type="dcterms:W3CDTF">2016-08-09T10:50:00Z</dcterms:created>
  <dcterms:modified xsi:type="dcterms:W3CDTF">2019-10-21T15:12:00Z</dcterms:modified>
</cp:coreProperties>
</file>