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C9D" w:rsidRPr="00036C9D" w:rsidRDefault="00036C9D" w:rsidP="00036C9D">
      <w:pPr>
        <w:widowControl w:val="0"/>
        <w:spacing w:after="0" w:line="240" w:lineRule="auto"/>
        <w:jc w:val="center"/>
        <w:rPr>
          <w:rFonts w:ascii="Arial" w:eastAsia="Times New Roman" w:hAnsi="Arial" w:cs="Arial"/>
          <w:b/>
          <w:snapToGrid w:val="0"/>
          <w:szCs w:val="20"/>
          <w:u w:val="single"/>
        </w:rPr>
      </w:pPr>
      <w:bookmarkStart w:id="0" w:name="_GoBack"/>
      <w:bookmarkEnd w:id="0"/>
      <w:r w:rsidRPr="00036C9D">
        <w:rPr>
          <w:rFonts w:ascii="Arial" w:eastAsia="Times New Roman" w:hAnsi="Arial" w:cs="Arial"/>
          <w:b/>
          <w:snapToGrid w:val="0"/>
          <w:szCs w:val="20"/>
          <w:u w:val="single"/>
        </w:rPr>
        <w:t>SAVINGS PROVISION</w:t>
      </w:r>
    </w:p>
    <w:p w:rsidR="00036C9D" w:rsidRPr="00036C9D" w:rsidRDefault="00036C9D" w:rsidP="00036C9D">
      <w:pPr>
        <w:widowControl w:val="0"/>
        <w:spacing w:after="0" w:line="240" w:lineRule="auto"/>
        <w:jc w:val="center"/>
        <w:rPr>
          <w:rFonts w:ascii="Arial" w:eastAsia="Times New Roman" w:hAnsi="Arial" w:cs="Arial"/>
          <w:b/>
          <w:snapToGrid w:val="0"/>
          <w:szCs w:val="20"/>
          <w:u w:val="single"/>
        </w:rPr>
      </w:pPr>
    </w:p>
    <w:p w:rsidR="00036C9D" w:rsidRPr="00036C9D" w:rsidRDefault="00036C9D" w:rsidP="00036C9D">
      <w:pPr>
        <w:widowControl w:val="0"/>
        <w:spacing w:after="0" w:line="240" w:lineRule="auto"/>
        <w:rPr>
          <w:rFonts w:ascii="Arial" w:eastAsia="Times New Roman" w:hAnsi="Arial" w:cs="Arial"/>
          <w:snapToGrid w:val="0"/>
          <w:szCs w:val="20"/>
          <w:u w:val="single"/>
        </w:rPr>
      </w:pPr>
      <w:r w:rsidRPr="00036C9D">
        <w:rPr>
          <w:rFonts w:ascii="Arial" w:eastAsia="Times New Roman" w:hAnsi="Arial" w:cs="Arial"/>
          <w:snapToGrid w:val="0"/>
          <w:szCs w:val="20"/>
          <w:u w:val="single"/>
        </w:rPr>
        <w:t>If during the life of the Agreement there exists any applicable law or any applicable rule, regulation, or order issued by governmental authority other than the District which shall render invalid or restrain compliance with or enforcement of any provision of the Agreement, such provision shall be immediately suspended an</w:t>
      </w:r>
      <w:r w:rsidR="00D91A57">
        <w:rPr>
          <w:rFonts w:ascii="Arial" w:eastAsia="Times New Roman" w:hAnsi="Arial" w:cs="Arial"/>
          <w:snapToGrid w:val="0"/>
          <w:szCs w:val="20"/>
          <w:u w:val="single"/>
        </w:rPr>
        <w:t>d</w:t>
      </w:r>
      <w:r w:rsidRPr="00036C9D">
        <w:rPr>
          <w:rFonts w:ascii="Arial" w:eastAsia="Times New Roman" w:hAnsi="Arial" w:cs="Arial"/>
          <w:snapToGrid w:val="0"/>
          <w:szCs w:val="20"/>
          <w:u w:val="single"/>
        </w:rPr>
        <w:t xml:space="preserve"> be of no effect hereunder so long as such law, rule, regulation, or other shall remain in effect. Such invalidation of a part or portion of this Agreement shall not invalidate any remaining portions which shall continue in full force and effect.</w:t>
      </w:r>
    </w:p>
    <w:p w:rsidR="00036C9D" w:rsidRPr="00036C9D" w:rsidRDefault="00036C9D" w:rsidP="00036C9D">
      <w:pPr>
        <w:widowControl w:val="0"/>
        <w:spacing w:after="0" w:line="240" w:lineRule="auto"/>
        <w:rPr>
          <w:rFonts w:eastAsia="Times New Roman" w:cs="Times New Roman"/>
          <w:snapToGrid w:val="0"/>
          <w:szCs w:val="20"/>
        </w:rPr>
      </w:pPr>
    </w:p>
    <w:p w:rsidR="00036C9D" w:rsidRPr="00036C9D" w:rsidRDefault="00036C9D" w:rsidP="00036C9D">
      <w:pPr>
        <w:keepNext/>
        <w:widowControl w:val="0"/>
        <w:tabs>
          <w:tab w:val="center" w:pos="4680"/>
        </w:tabs>
        <w:spacing w:after="0" w:line="240" w:lineRule="auto"/>
        <w:jc w:val="center"/>
        <w:outlineLvl w:val="0"/>
        <w:rPr>
          <w:rFonts w:ascii="Arial" w:eastAsia="Times New Roman" w:hAnsi="Arial" w:cs="Times New Roman"/>
          <w:b/>
          <w:snapToGrid w:val="0"/>
          <w:szCs w:val="20"/>
        </w:rPr>
      </w:pPr>
    </w:p>
    <w:p w:rsidR="00835FE6" w:rsidRDefault="00835FE6"/>
    <w:sectPr w:rsidR="00835F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903"/>
    <w:rsid w:val="00036C9D"/>
    <w:rsid w:val="002E4903"/>
    <w:rsid w:val="005B6E56"/>
    <w:rsid w:val="00835FE6"/>
    <w:rsid w:val="00D91A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88</Words>
  <Characters>505</Characters>
  <Application>Microsoft Office Word</Application>
  <DocSecurity>0</DocSecurity>
  <Lines>4</Lines>
  <Paragraphs>1</Paragraphs>
  <ScaleCrop>false</ScaleCrop>
  <Company/>
  <LinksUpToDate>false</LinksUpToDate>
  <CharactersWithSpaces>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Lasure</dc:creator>
  <cp:keywords/>
  <dc:description/>
  <cp:lastModifiedBy>Cathy Lasure</cp:lastModifiedBy>
  <cp:revision>4</cp:revision>
  <dcterms:created xsi:type="dcterms:W3CDTF">2020-01-14T19:48:00Z</dcterms:created>
  <dcterms:modified xsi:type="dcterms:W3CDTF">2020-02-14T21:57:00Z</dcterms:modified>
</cp:coreProperties>
</file>