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6E6" w:rsidRDefault="001B76E6" w:rsidP="001B76E6">
      <w:pPr>
        <w:pStyle w:val="Heading1"/>
      </w:pPr>
      <w:bookmarkStart w:id="0" w:name="_Toc460311570"/>
      <w:r w:rsidRPr="00166925">
        <w:t xml:space="preserve">ARTICLE X </w:t>
      </w:r>
    </w:p>
    <w:p w:rsidR="001B76E6" w:rsidRPr="00166925" w:rsidRDefault="001B76E6" w:rsidP="001B76E6">
      <w:pPr>
        <w:pStyle w:val="Heading1"/>
        <w:tabs>
          <w:tab w:val="left" w:pos="6313"/>
        </w:tabs>
        <w:jc w:val="left"/>
      </w:pPr>
      <w:r>
        <w:tab/>
      </w:r>
      <w:r w:rsidRPr="00166925">
        <w:t>PERSONNEL FILES</w:t>
      </w:r>
      <w:bookmarkEnd w:id="0"/>
      <w:r>
        <w:tab/>
      </w:r>
    </w:p>
    <w:p w:rsidR="001B76E6" w:rsidRPr="00D56938" w:rsidRDefault="001B76E6" w:rsidP="001B76E6">
      <w:pPr>
        <w:jc w:val="both"/>
        <w:rPr>
          <w:rFonts w:ascii="Arial" w:hAnsi="Arial"/>
          <w:strike/>
        </w:rPr>
      </w:pPr>
    </w:p>
    <w:p w:rsidR="001B76E6" w:rsidRDefault="001B76E6" w:rsidP="001B76E6">
      <w:pPr>
        <w:widowControl/>
        <w:ind w:left="446" w:hanging="446"/>
        <w:jc w:val="both"/>
        <w:rPr>
          <w:rFonts w:ascii="Arial" w:hAnsi="Arial"/>
        </w:rPr>
      </w:pPr>
      <w:r w:rsidRPr="00D56938">
        <w:rPr>
          <w:rFonts w:ascii="Arial" w:hAnsi="Arial"/>
          <w:strike/>
        </w:rPr>
        <w:t>A.</w:t>
      </w:r>
      <w:r w:rsidRPr="00D56938">
        <w:rPr>
          <w:rFonts w:ascii="Arial" w:hAnsi="Arial"/>
          <w:strike/>
        </w:rPr>
        <w:tab/>
      </w:r>
      <w:r w:rsidR="00F857F7" w:rsidRPr="00D56938">
        <w:rPr>
          <w:rFonts w:ascii="Arial" w:hAnsi="Arial"/>
          <w:strike/>
        </w:rPr>
        <w:t xml:space="preserve">Unit members </w:t>
      </w:r>
      <w:r w:rsidRPr="00D56938">
        <w:rPr>
          <w:rFonts w:ascii="Arial" w:hAnsi="Arial"/>
          <w:strike/>
        </w:rPr>
        <w:t xml:space="preserve">shall have the right to </w:t>
      </w:r>
      <w:r w:rsidR="002E75A0" w:rsidRPr="00D56938">
        <w:rPr>
          <w:rFonts w:ascii="Arial" w:hAnsi="Arial"/>
          <w:strike/>
        </w:rPr>
        <w:t xml:space="preserve">inspect </w:t>
      </w:r>
      <w:r w:rsidRPr="00D56938">
        <w:rPr>
          <w:rFonts w:ascii="Arial" w:hAnsi="Arial"/>
          <w:strike/>
        </w:rPr>
        <w:t xml:space="preserve">examine his/her </w:t>
      </w:r>
      <w:r w:rsidR="00F857F7" w:rsidRPr="00D56938">
        <w:rPr>
          <w:rFonts w:ascii="Arial" w:hAnsi="Arial"/>
          <w:strike/>
        </w:rPr>
        <w:t xml:space="preserve">their </w:t>
      </w:r>
      <w:r w:rsidRPr="00D56938">
        <w:rPr>
          <w:rFonts w:ascii="Arial" w:hAnsi="Arial"/>
          <w:strike/>
        </w:rPr>
        <w:t>personnel file</w:t>
      </w:r>
      <w:r w:rsidR="00F857F7" w:rsidRPr="00D56938">
        <w:rPr>
          <w:rFonts w:ascii="Arial" w:hAnsi="Arial"/>
          <w:strike/>
        </w:rPr>
        <w:t>s</w:t>
      </w:r>
      <w:r w:rsidRPr="00D56938">
        <w:rPr>
          <w:rFonts w:ascii="Arial" w:hAnsi="Arial"/>
          <w:strike/>
        </w:rPr>
        <w:t xml:space="preserve"> </w:t>
      </w:r>
      <w:r w:rsidR="002E75A0" w:rsidRPr="00D56938">
        <w:rPr>
          <w:rFonts w:ascii="Arial" w:hAnsi="Arial"/>
          <w:strike/>
        </w:rPr>
        <w:t xml:space="preserve">records </w:t>
      </w:r>
      <w:r w:rsidRPr="00D56938">
        <w:rPr>
          <w:rFonts w:ascii="Arial" w:hAnsi="Arial"/>
          <w:strike/>
        </w:rPr>
        <w:t>at any time when the administrative office of the Moorpark Unified School District is open and the teacher</w:t>
      </w:r>
      <w:r w:rsidR="00F857F7" w:rsidRPr="00D56938">
        <w:rPr>
          <w:rFonts w:ascii="Arial" w:hAnsi="Arial"/>
          <w:strike/>
        </w:rPr>
        <w:t xml:space="preserve"> unit members</w:t>
      </w:r>
      <w:r w:rsidRPr="00D56938">
        <w:rPr>
          <w:rFonts w:ascii="Arial" w:hAnsi="Arial"/>
          <w:strike/>
        </w:rPr>
        <w:t xml:space="preserve"> </w:t>
      </w:r>
      <w:r w:rsidR="00F857F7" w:rsidRPr="00D56938">
        <w:rPr>
          <w:rFonts w:ascii="Arial" w:hAnsi="Arial"/>
          <w:strike/>
        </w:rPr>
        <w:t>are</w:t>
      </w:r>
      <w:r w:rsidRPr="00D56938">
        <w:rPr>
          <w:rFonts w:ascii="Arial" w:hAnsi="Arial"/>
          <w:strike/>
        </w:rPr>
        <w:t xml:space="preserve"> not fulfilling teaching </w:t>
      </w:r>
      <w:r w:rsidR="00F857F7" w:rsidRPr="00D56938">
        <w:rPr>
          <w:rFonts w:ascii="Arial" w:hAnsi="Arial"/>
          <w:strike/>
        </w:rPr>
        <w:t xml:space="preserve">their work </w:t>
      </w:r>
      <w:r w:rsidRPr="00D56938">
        <w:rPr>
          <w:rFonts w:ascii="Arial" w:hAnsi="Arial"/>
          <w:strike/>
        </w:rPr>
        <w:t>assignments.</w:t>
      </w:r>
      <w:r w:rsidR="00D56938" w:rsidRPr="00D56938">
        <w:rPr>
          <w:rFonts w:ascii="Arial" w:hAnsi="Arial"/>
        </w:rPr>
        <w:t xml:space="preserve"> (See C)</w:t>
      </w:r>
    </w:p>
    <w:p w:rsidR="00F478D7" w:rsidRDefault="00F478D7" w:rsidP="001B76E6">
      <w:pPr>
        <w:widowControl/>
        <w:ind w:left="446" w:hanging="446"/>
        <w:jc w:val="both"/>
        <w:rPr>
          <w:rFonts w:ascii="Arial" w:hAnsi="Arial"/>
        </w:rPr>
      </w:pPr>
    </w:p>
    <w:p w:rsidR="00F478D7" w:rsidRPr="00D56938" w:rsidRDefault="00F478D7" w:rsidP="00F478D7">
      <w:pPr>
        <w:widowControl/>
        <w:ind w:left="446"/>
        <w:jc w:val="both"/>
        <w:rPr>
          <w:rFonts w:ascii="Arial" w:hAnsi="Arial"/>
          <w:strike/>
        </w:rPr>
      </w:pPr>
      <w:r>
        <w:rPr>
          <w:rFonts w:ascii="Arial" w:hAnsi="Arial"/>
          <w:u w:val="single"/>
        </w:rPr>
        <w:t>Pursuant to Education Code Section 44</w:t>
      </w:r>
      <w:r w:rsidRPr="002E75A0">
        <w:rPr>
          <w:rFonts w:ascii="Arial" w:hAnsi="Arial"/>
          <w:u w:val="single"/>
        </w:rPr>
        <w:t>0311,</w:t>
      </w:r>
      <w:r>
        <w:rPr>
          <w:rFonts w:ascii="Arial" w:hAnsi="Arial"/>
          <w:u w:val="single"/>
        </w:rPr>
        <w:t xml:space="preserve"> </w:t>
      </w:r>
      <w:r>
        <w:rPr>
          <w:rFonts w:ascii="Arial" w:hAnsi="Arial"/>
        </w:rPr>
        <w:t xml:space="preserve">information of a derogatory nature shall not be entered or filed unless and until the unit member is given written notice and an opportunity to review and comment </w:t>
      </w:r>
      <w:r w:rsidRPr="002E75A0">
        <w:rPr>
          <w:rFonts w:ascii="Arial" w:hAnsi="Arial"/>
          <w:strike/>
        </w:rPr>
        <w:t>thereon</w:t>
      </w:r>
      <w:r>
        <w:rPr>
          <w:rFonts w:ascii="Arial" w:hAnsi="Arial"/>
          <w:strike/>
        </w:rPr>
        <w:t xml:space="preserve"> </w:t>
      </w:r>
      <w:r>
        <w:rPr>
          <w:rFonts w:ascii="Arial" w:hAnsi="Arial"/>
          <w:u w:val="single"/>
        </w:rPr>
        <w:t>on the information</w:t>
      </w:r>
      <w:r>
        <w:rPr>
          <w:rFonts w:ascii="Arial" w:hAnsi="Arial"/>
        </w:rPr>
        <w:t xml:space="preserve">.  A unit member shall have the right to enter and have attached to any such derogatory statement, his/her own comments thereon, </w:t>
      </w:r>
      <w:r w:rsidRPr="002E75A0">
        <w:rPr>
          <w:rFonts w:ascii="Arial" w:hAnsi="Arial"/>
        </w:rPr>
        <w:t>as the sole remedy</w:t>
      </w:r>
      <w:r>
        <w:rPr>
          <w:rFonts w:ascii="Arial" w:hAnsi="Arial"/>
        </w:rPr>
        <w:t xml:space="preserve">.  Derogatory materials which might serve as a basis for adversely affecting an employee's employment status must have been placed in the official personnel file of the employee pursuant to this provision.  An employee, at the employee's request, shall receive reasonable released time to review, </w:t>
      </w:r>
      <w:r>
        <w:rPr>
          <w:rFonts w:ascii="Arial" w:hAnsi="Arial"/>
          <w:u w:val="single"/>
        </w:rPr>
        <w:t>inspect or examine</w:t>
      </w:r>
      <w:r>
        <w:rPr>
          <w:rFonts w:ascii="Arial" w:hAnsi="Arial"/>
        </w:rPr>
        <w:t xml:space="preserve"> </w:t>
      </w:r>
      <w:r w:rsidRPr="00F478D7">
        <w:rPr>
          <w:rFonts w:ascii="Arial" w:hAnsi="Arial"/>
          <w:strike/>
        </w:rPr>
        <w:t>derogatory</w:t>
      </w:r>
      <w:r>
        <w:rPr>
          <w:rFonts w:ascii="Arial" w:hAnsi="Arial"/>
          <w:u w:val="single"/>
        </w:rPr>
        <w:t xml:space="preserve"> any</w:t>
      </w:r>
      <w:r>
        <w:rPr>
          <w:rFonts w:ascii="Arial" w:hAnsi="Arial"/>
        </w:rPr>
        <w:t xml:space="preserve"> material to be placed in the employee's personnel file. </w:t>
      </w:r>
      <w:r>
        <w:rPr>
          <w:rFonts w:ascii="Arial" w:hAnsi="Arial"/>
          <w:u w:val="single"/>
        </w:rPr>
        <w:t>The review, inspection, or examination shall take place during normal business hours. The employee shall not have the right to inspect personnel records at a time when the employee is actually required to render services to the district.</w:t>
      </w:r>
    </w:p>
    <w:p w:rsidR="001B76E6" w:rsidRDefault="001B76E6" w:rsidP="001B76E6">
      <w:pPr>
        <w:jc w:val="both"/>
        <w:rPr>
          <w:rFonts w:ascii="Arial" w:hAnsi="Arial"/>
        </w:rPr>
      </w:pPr>
    </w:p>
    <w:p w:rsidR="00F478D7" w:rsidRDefault="001B76E6" w:rsidP="00F478D7">
      <w:pPr>
        <w:ind w:left="450" w:hanging="450"/>
        <w:jc w:val="both"/>
        <w:rPr>
          <w:rFonts w:ascii="Arial" w:hAnsi="Arial"/>
        </w:rPr>
      </w:pPr>
      <w:r>
        <w:rPr>
          <w:rFonts w:ascii="Arial" w:hAnsi="Arial"/>
        </w:rPr>
        <w:t>B.</w:t>
      </w:r>
      <w:r>
        <w:rPr>
          <w:rFonts w:ascii="Arial" w:hAnsi="Arial"/>
        </w:rPr>
        <w:tab/>
        <w:t xml:space="preserve">Among the expected types of material to be placed in </w:t>
      </w:r>
      <w:r w:rsidR="00391559">
        <w:rPr>
          <w:rFonts w:ascii="Arial" w:hAnsi="Arial"/>
        </w:rPr>
        <w:t>unit member</w:t>
      </w:r>
      <w:r>
        <w:rPr>
          <w:rFonts w:ascii="Arial" w:hAnsi="Arial"/>
        </w:rPr>
        <w:t>s</w:t>
      </w:r>
      <w:r w:rsidR="00391559">
        <w:rPr>
          <w:rFonts w:ascii="Arial" w:hAnsi="Arial"/>
        </w:rPr>
        <w:t>”</w:t>
      </w:r>
      <w:r>
        <w:rPr>
          <w:rFonts w:ascii="Arial" w:hAnsi="Arial"/>
        </w:rPr>
        <w:t xml:space="preserve"> files are evaluations, observations, copies of contracts, </w:t>
      </w:r>
      <w:r w:rsidRPr="00391559">
        <w:rPr>
          <w:rFonts w:ascii="Arial" w:hAnsi="Arial"/>
          <w:strike/>
        </w:rPr>
        <w:t>health clearances</w:t>
      </w:r>
      <w:r>
        <w:rPr>
          <w:rFonts w:ascii="Arial" w:hAnsi="Arial"/>
        </w:rPr>
        <w:t>, transcripts, record of assignments, certifications</w:t>
      </w:r>
      <w:r w:rsidR="00391559">
        <w:rPr>
          <w:rFonts w:ascii="Arial" w:hAnsi="Arial"/>
        </w:rPr>
        <w:t xml:space="preserve">, </w:t>
      </w:r>
      <w:r w:rsidR="00391559">
        <w:rPr>
          <w:rFonts w:ascii="Arial" w:hAnsi="Arial"/>
          <w:u w:val="single"/>
        </w:rPr>
        <w:t>and other documents related to knowledge, skills, and abilities</w:t>
      </w:r>
      <w:r>
        <w:rPr>
          <w:rFonts w:ascii="Arial" w:hAnsi="Arial"/>
        </w:rPr>
        <w:t>.</w:t>
      </w:r>
    </w:p>
    <w:p w:rsidR="001B76E6" w:rsidRPr="00F478D7" w:rsidRDefault="001B76E6" w:rsidP="00F478D7">
      <w:pPr>
        <w:ind w:left="450" w:hanging="450"/>
        <w:jc w:val="both"/>
        <w:rPr>
          <w:rFonts w:ascii="Arial" w:hAnsi="Arial"/>
        </w:rPr>
      </w:pPr>
      <w:r>
        <w:rPr>
          <w:rFonts w:ascii="Arial" w:hAnsi="Arial"/>
        </w:rPr>
        <w:tab/>
      </w:r>
      <w:r w:rsidR="002E75A0">
        <w:rPr>
          <w:rFonts w:ascii="Arial" w:hAnsi="Arial"/>
          <w:u w:val="single"/>
        </w:rPr>
        <w:t xml:space="preserve"> </w:t>
      </w:r>
    </w:p>
    <w:p w:rsidR="002E75A0" w:rsidRPr="002E75A0" w:rsidRDefault="002E75A0" w:rsidP="001B76E6">
      <w:pPr>
        <w:ind w:left="450" w:hanging="450"/>
        <w:jc w:val="both"/>
        <w:rPr>
          <w:rFonts w:ascii="Arial" w:hAnsi="Arial"/>
          <w:u w:val="single"/>
        </w:rPr>
      </w:pPr>
    </w:p>
    <w:p w:rsidR="001B76E6" w:rsidRDefault="001B76E6" w:rsidP="001B76E6">
      <w:pPr>
        <w:jc w:val="both"/>
        <w:rPr>
          <w:rFonts w:ascii="Arial" w:hAnsi="Arial"/>
        </w:rPr>
      </w:pPr>
    </w:p>
    <w:p w:rsidR="001B76E6" w:rsidRDefault="00F478D7" w:rsidP="001B76E6">
      <w:pPr>
        <w:ind w:left="720" w:hanging="720"/>
        <w:jc w:val="both"/>
        <w:rPr>
          <w:rFonts w:ascii="Arial" w:hAnsi="Arial"/>
        </w:rPr>
      </w:pPr>
      <w:r>
        <w:rPr>
          <w:rFonts w:ascii="Arial" w:hAnsi="Arial"/>
        </w:rPr>
        <w:t xml:space="preserve">C.   </w:t>
      </w:r>
      <w:r w:rsidR="001B76E6">
        <w:rPr>
          <w:rFonts w:ascii="Arial" w:hAnsi="Arial"/>
        </w:rPr>
        <w:t xml:space="preserve">No </w:t>
      </w:r>
      <w:r w:rsidR="001B76E6" w:rsidRPr="002E75A0">
        <w:rPr>
          <w:rFonts w:ascii="Arial" w:hAnsi="Arial"/>
          <w:strike/>
        </w:rPr>
        <w:t>unsigned</w:t>
      </w:r>
      <w:r w:rsidR="001B76E6">
        <w:rPr>
          <w:rFonts w:ascii="Arial" w:hAnsi="Arial"/>
        </w:rPr>
        <w:t xml:space="preserve"> complaint shall be placed in the official</w:t>
      </w:r>
      <w:r>
        <w:rPr>
          <w:rFonts w:ascii="Arial" w:hAnsi="Arial"/>
        </w:rPr>
        <w:t xml:space="preserve"> personnel file of a bargaining </w:t>
      </w:r>
      <w:r w:rsidR="001B76E6">
        <w:rPr>
          <w:rFonts w:ascii="Arial" w:hAnsi="Arial"/>
        </w:rPr>
        <w:t>unit member</w:t>
      </w:r>
      <w:r w:rsidR="002E75A0">
        <w:rPr>
          <w:rFonts w:ascii="Arial" w:hAnsi="Arial"/>
        </w:rPr>
        <w:t xml:space="preserve"> </w:t>
      </w:r>
      <w:r w:rsidR="002E75A0">
        <w:rPr>
          <w:rFonts w:ascii="Arial" w:hAnsi="Arial"/>
          <w:u w:val="single"/>
        </w:rPr>
        <w:t>without their knowledge</w:t>
      </w:r>
      <w:r w:rsidR="001B76E6">
        <w:rPr>
          <w:rFonts w:ascii="Arial" w:hAnsi="Arial"/>
        </w:rPr>
        <w:t>.</w:t>
      </w:r>
    </w:p>
    <w:p w:rsidR="001B76E6" w:rsidRDefault="001B76E6" w:rsidP="001B76E6">
      <w:pPr>
        <w:jc w:val="both"/>
        <w:rPr>
          <w:rFonts w:ascii="Arial" w:hAnsi="Arial"/>
        </w:rPr>
      </w:pPr>
    </w:p>
    <w:p w:rsidR="001B76E6" w:rsidRDefault="001B76E6" w:rsidP="001B76E6">
      <w:pPr>
        <w:tabs>
          <w:tab w:val="left" w:pos="450"/>
        </w:tabs>
        <w:ind w:left="450" w:hanging="450"/>
        <w:jc w:val="both"/>
        <w:rPr>
          <w:rFonts w:ascii="Arial" w:hAnsi="Arial"/>
        </w:rPr>
      </w:pPr>
      <w:r>
        <w:rPr>
          <w:rFonts w:ascii="Arial" w:hAnsi="Arial"/>
        </w:rPr>
        <w:t>E.</w:t>
      </w:r>
      <w:r>
        <w:rPr>
          <w:rFonts w:ascii="Arial" w:hAnsi="Arial"/>
        </w:rPr>
        <w:tab/>
        <w:t>A member of the unit shall have the right to authorize, in writing, an attorney or representative to examine those parts of his/her personnel file which such employee has a right to examine and shall obtain one copy of the items at no expense.</w:t>
      </w:r>
    </w:p>
    <w:p w:rsidR="001B76E6" w:rsidRDefault="001B76E6" w:rsidP="001B76E6">
      <w:pPr>
        <w:jc w:val="both"/>
        <w:rPr>
          <w:rFonts w:ascii="Arial" w:hAnsi="Arial"/>
        </w:rPr>
      </w:pPr>
    </w:p>
    <w:p w:rsidR="00660D4C" w:rsidRDefault="00660D4C" w:rsidP="00660D4C">
      <w:pPr>
        <w:jc w:val="both"/>
        <w:rPr>
          <w:rFonts w:ascii="Arial" w:hAnsi="Arial"/>
        </w:rPr>
      </w:pPr>
      <w:r>
        <w:rPr>
          <w:rFonts w:ascii="Arial" w:hAnsi="Arial"/>
        </w:rPr>
        <w:t xml:space="preserve">F.  </w:t>
      </w:r>
      <w:r w:rsidR="001B76E6">
        <w:rPr>
          <w:rFonts w:ascii="Arial" w:hAnsi="Arial"/>
        </w:rPr>
        <w:t>The District acknowledges that</w:t>
      </w:r>
      <w:r w:rsidR="00A6334A">
        <w:rPr>
          <w:rFonts w:ascii="Arial" w:hAnsi="Arial"/>
        </w:rPr>
        <w:t xml:space="preserve"> Education Code Section 44944</w:t>
      </w:r>
      <w:r w:rsidR="001B76E6">
        <w:rPr>
          <w:rFonts w:ascii="Arial" w:hAnsi="Arial"/>
        </w:rPr>
        <w:t xml:space="preserve"> in part, requires that </w:t>
      </w:r>
      <w:r>
        <w:rPr>
          <w:rFonts w:ascii="Arial" w:hAnsi="Arial"/>
        </w:rPr>
        <w:t xml:space="preserve"> </w:t>
      </w:r>
    </w:p>
    <w:p w:rsidR="00660D4C" w:rsidRDefault="00660D4C" w:rsidP="00660D4C">
      <w:pPr>
        <w:jc w:val="both"/>
        <w:rPr>
          <w:rFonts w:ascii="Arial" w:hAnsi="Arial"/>
        </w:rPr>
      </w:pPr>
      <w:r>
        <w:rPr>
          <w:rFonts w:ascii="Arial" w:hAnsi="Arial"/>
        </w:rPr>
        <w:t xml:space="preserve">      </w:t>
      </w:r>
      <w:proofErr w:type="gramStart"/>
      <w:r w:rsidR="001B76E6">
        <w:rPr>
          <w:rFonts w:ascii="Arial" w:hAnsi="Arial"/>
        </w:rPr>
        <w:t>no</w:t>
      </w:r>
      <w:proofErr w:type="gramEnd"/>
      <w:r w:rsidR="001B76E6">
        <w:rPr>
          <w:rFonts w:ascii="Arial" w:hAnsi="Arial"/>
        </w:rPr>
        <w:t xml:space="preserve"> decision relating to the dismissal or suspension of any certificated employee </w:t>
      </w:r>
    </w:p>
    <w:p w:rsidR="00660D4C" w:rsidRDefault="00660D4C" w:rsidP="00660D4C">
      <w:pPr>
        <w:jc w:val="both"/>
        <w:rPr>
          <w:rFonts w:ascii="Arial" w:hAnsi="Arial"/>
        </w:rPr>
      </w:pPr>
      <w:r>
        <w:rPr>
          <w:rFonts w:ascii="Arial" w:hAnsi="Arial"/>
        </w:rPr>
        <w:t xml:space="preserve">      </w:t>
      </w:r>
      <w:proofErr w:type="gramStart"/>
      <w:r w:rsidR="001B76E6">
        <w:rPr>
          <w:rFonts w:ascii="Arial" w:hAnsi="Arial"/>
        </w:rPr>
        <w:t>shall</w:t>
      </w:r>
      <w:proofErr w:type="gramEnd"/>
      <w:r w:rsidR="001B76E6">
        <w:rPr>
          <w:rFonts w:ascii="Arial" w:hAnsi="Arial"/>
        </w:rPr>
        <w:t xml:space="preserve"> be </w:t>
      </w:r>
      <w:r>
        <w:rPr>
          <w:rFonts w:ascii="Arial" w:hAnsi="Arial"/>
        </w:rPr>
        <w:t xml:space="preserve"> </w:t>
      </w:r>
      <w:r w:rsidR="001B76E6">
        <w:rPr>
          <w:rFonts w:ascii="Arial" w:hAnsi="Arial"/>
        </w:rPr>
        <w:t>based on charges relating to matters occurring more than four years prior</w:t>
      </w:r>
    </w:p>
    <w:p w:rsidR="00660D4C" w:rsidRPr="00660D4C" w:rsidRDefault="00660D4C" w:rsidP="00660D4C">
      <w:pPr>
        <w:jc w:val="both"/>
        <w:rPr>
          <w:rFonts w:ascii="Arial" w:hAnsi="Arial"/>
          <w:u w:val="single"/>
        </w:rPr>
      </w:pPr>
      <w:r w:rsidRPr="00660D4C">
        <w:rPr>
          <w:rFonts w:ascii="Arial" w:hAnsi="Arial"/>
        </w:rPr>
        <w:t xml:space="preserve">      </w:t>
      </w:r>
      <w:r w:rsidR="001B76E6" w:rsidRPr="00660D4C">
        <w:rPr>
          <w:rFonts w:ascii="Arial" w:hAnsi="Arial"/>
        </w:rPr>
        <w:t xml:space="preserve"> </w:t>
      </w:r>
      <w:proofErr w:type="gramStart"/>
      <w:r w:rsidR="001B76E6" w:rsidRPr="00660D4C">
        <w:rPr>
          <w:rFonts w:ascii="Arial" w:hAnsi="Arial"/>
        </w:rPr>
        <w:t>to</w:t>
      </w:r>
      <w:proofErr w:type="gramEnd"/>
      <w:r w:rsidR="001B76E6" w:rsidRPr="00660D4C">
        <w:rPr>
          <w:rFonts w:ascii="Arial" w:hAnsi="Arial"/>
        </w:rPr>
        <w:t xml:space="preserve"> the filing of the </w:t>
      </w:r>
      <w:r w:rsidR="00A6334A" w:rsidRPr="00660D4C">
        <w:rPr>
          <w:rFonts w:ascii="Arial" w:hAnsi="Arial"/>
        </w:rPr>
        <w:t xml:space="preserve">notice proposing the discipline, </w:t>
      </w:r>
      <w:r w:rsidR="00A6334A" w:rsidRPr="00660D4C">
        <w:rPr>
          <w:rFonts w:ascii="Arial" w:hAnsi="Arial"/>
          <w:u w:val="single"/>
        </w:rPr>
        <w:t xml:space="preserve">except in one of the following </w:t>
      </w:r>
    </w:p>
    <w:p w:rsidR="001B76E6" w:rsidRPr="00660D4C" w:rsidRDefault="00660D4C" w:rsidP="00660D4C">
      <w:pPr>
        <w:jc w:val="both"/>
        <w:rPr>
          <w:rFonts w:ascii="Arial" w:hAnsi="Arial"/>
          <w:u w:val="single"/>
        </w:rPr>
      </w:pPr>
      <w:r w:rsidRPr="00660D4C">
        <w:rPr>
          <w:rFonts w:ascii="Arial" w:hAnsi="Arial"/>
        </w:rPr>
        <w:t xml:space="preserve">      </w:t>
      </w:r>
      <w:proofErr w:type="gramStart"/>
      <w:r w:rsidR="00A6334A" w:rsidRPr="00660D4C">
        <w:rPr>
          <w:rFonts w:ascii="Arial" w:hAnsi="Arial"/>
          <w:u w:val="single"/>
        </w:rPr>
        <w:t>circumstances</w:t>
      </w:r>
      <w:proofErr w:type="gramEnd"/>
      <w:r w:rsidR="00A6334A" w:rsidRPr="00660D4C">
        <w:rPr>
          <w:rFonts w:ascii="Arial" w:hAnsi="Arial"/>
          <w:u w:val="single"/>
        </w:rPr>
        <w:t>:</w:t>
      </w:r>
    </w:p>
    <w:p w:rsidR="00A6334A" w:rsidRDefault="00A6334A" w:rsidP="00A6334A">
      <w:pPr>
        <w:ind w:left="720"/>
        <w:jc w:val="both"/>
        <w:rPr>
          <w:rFonts w:ascii="Arial" w:hAnsi="Arial"/>
          <w:u w:val="single"/>
        </w:rPr>
      </w:pPr>
    </w:p>
    <w:p w:rsidR="00A6334A" w:rsidRDefault="00A6334A" w:rsidP="00A6334A">
      <w:pPr>
        <w:ind w:left="720"/>
        <w:jc w:val="both"/>
        <w:rPr>
          <w:rFonts w:ascii="Arial" w:hAnsi="Arial"/>
          <w:u w:val="single"/>
        </w:rPr>
      </w:pPr>
      <w:r>
        <w:rPr>
          <w:rFonts w:ascii="Arial" w:hAnsi="Arial"/>
          <w:u w:val="single"/>
        </w:rPr>
        <w:t xml:space="preserve">1. </w:t>
      </w:r>
      <w:r w:rsidRPr="00A6334A">
        <w:rPr>
          <w:rFonts w:ascii="Arial" w:hAnsi="Arial"/>
          <w:u w:val="single"/>
        </w:rPr>
        <w:t xml:space="preserve">Testimony or evidence regarding allegations of behavior or communication of a sexual nature with a pupil that is beyond the scope or requirements of the educational program, which may constitute misconduct, or an act described in </w:t>
      </w:r>
      <w:r w:rsidRPr="00A6334A">
        <w:rPr>
          <w:rFonts w:ascii="Arial" w:hAnsi="Arial"/>
          <w:u w:val="single"/>
        </w:rPr>
        <w:lastRenderedPageBreak/>
        <w:t>Section 212.5, but not amounting to conduct described in clause (ii), may be introduced in a disciplinary proceeding based on similar conduct, where such allegations have been substantiated through an investigation or proceeding, or for which the employee was subject to discipline or other form of penalty.</w:t>
      </w:r>
    </w:p>
    <w:p w:rsidR="00A6334A" w:rsidRDefault="00A6334A" w:rsidP="00A6334A">
      <w:pPr>
        <w:ind w:left="720"/>
        <w:jc w:val="both"/>
        <w:rPr>
          <w:rFonts w:ascii="Arial" w:hAnsi="Arial"/>
          <w:u w:val="single"/>
        </w:rPr>
      </w:pPr>
    </w:p>
    <w:p w:rsidR="00A6334A" w:rsidRPr="00A6334A" w:rsidRDefault="00A6334A" w:rsidP="00A6334A">
      <w:pPr>
        <w:ind w:left="720"/>
        <w:jc w:val="both"/>
        <w:rPr>
          <w:rFonts w:ascii="Arial" w:hAnsi="Arial"/>
          <w:u w:val="single"/>
        </w:rPr>
      </w:pPr>
      <w:r>
        <w:rPr>
          <w:rFonts w:ascii="Arial" w:hAnsi="Arial"/>
          <w:u w:val="single"/>
        </w:rPr>
        <w:t xml:space="preserve">2. </w:t>
      </w:r>
      <w:r w:rsidRPr="00A6334A">
        <w:rPr>
          <w:rFonts w:ascii="Arial" w:hAnsi="Arial"/>
          <w:u w:val="single"/>
        </w:rPr>
        <w:t xml:space="preserve">Testimony or evidence regarding allegations of an act described in Section 288 of the Penal Code with respect to a pupil of any age, Section 288.3 of the Penal Code, Section 44010 of this </w:t>
      </w:r>
      <w:r>
        <w:rPr>
          <w:rFonts w:ascii="Arial" w:hAnsi="Arial"/>
          <w:u w:val="single"/>
        </w:rPr>
        <w:t>Education Code Section 44944</w:t>
      </w:r>
      <w:r w:rsidRPr="00A6334A">
        <w:rPr>
          <w:rFonts w:ascii="Arial" w:hAnsi="Arial"/>
          <w:u w:val="single"/>
        </w:rPr>
        <w:t>, or Sections 11165.2 to 11165.6, inclusive, of the Penal Code may be introduced in any disciplinary proceeding.</w:t>
      </w:r>
    </w:p>
    <w:p w:rsidR="00A6334A" w:rsidRDefault="00A6334A" w:rsidP="00A6334A">
      <w:pPr>
        <w:ind w:left="720"/>
        <w:jc w:val="both"/>
        <w:rPr>
          <w:rFonts w:ascii="Arial" w:hAnsi="Arial"/>
        </w:rPr>
      </w:pPr>
    </w:p>
    <w:p w:rsidR="001B76E6" w:rsidRDefault="001B76E6" w:rsidP="001B76E6">
      <w:pPr>
        <w:jc w:val="both"/>
        <w:rPr>
          <w:rFonts w:ascii="Arial" w:hAnsi="Arial"/>
        </w:rPr>
      </w:pPr>
    </w:p>
    <w:p w:rsidR="00893D64" w:rsidRPr="00893D64" w:rsidRDefault="00893D64">
      <w:pPr>
        <w:rPr>
          <w:b/>
          <w:color w:val="FF0000"/>
          <w:sz w:val="32"/>
        </w:rPr>
      </w:pPr>
      <w:bookmarkStart w:id="1" w:name="_GoBack"/>
      <w:bookmarkEnd w:id="1"/>
    </w:p>
    <w:sectPr w:rsidR="00893D64" w:rsidRPr="00893D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1C47FA"/>
    <w:multiLevelType w:val="singleLevel"/>
    <w:tmpl w:val="4912A814"/>
    <w:lvl w:ilvl="0">
      <w:start w:val="3"/>
      <w:numFmt w:val="upperLetter"/>
      <w:lvlText w:val="%1."/>
      <w:lvlJc w:val="left"/>
      <w:pPr>
        <w:tabs>
          <w:tab w:val="num" w:pos="720"/>
        </w:tabs>
        <w:ind w:left="720" w:hanging="7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B6B"/>
    <w:rsid w:val="001B76E6"/>
    <w:rsid w:val="002E75A0"/>
    <w:rsid w:val="00391559"/>
    <w:rsid w:val="00660D4C"/>
    <w:rsid w:val="006A6942"/>
    <w:rsid w:val="00835FE6"/>
    <w:rsid w:val="00893D64"/>
    <w:rsid w:val="00A6334A"/>
    <w:rsid w:val="00B16B6B"/>
    <w:rsid w:val="00B65569"/>
    <w:rsid w:val="00BE0D25"/>
    <w:rsid w:val="00D27044"/>
    <w:rsid w:val="00D56938"/>
    <w:rsid w:val="00F478D7"/>
    <w:rsid w:val="00F857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76E6"/>
    <w:pPr>
      <w:widowControl w:val="0"/>
      <w:spacing w:after="0" w:line="240" w:lineRule="auto"/>
    </w:pPr>
    <w:rPr>
      <w:rFonts w:eastAsia="Times New Roman" w:cs="Times New Roman"/>
      <w:snapToGrid w:val="0"/>
      <w:szCs w:val="20"/>
    </w:rPr>
  </w:style>
  <w:style w:type="paragraph" w:styleId="Heading1">
    <w:name w:val="heading 1"/>
    <w:basedOn w:val="Normal"/>
    <w:next w:val="Normal"/>
    <w:link w:val="Heading1Char"/>
    <w:qFormat/>
    <w:rsid w:val="001B76E6"/>
    <w:pPr>
      <w:keepNext/>
      <w:tabs>
        <w:tab w:val="center" w:pos="4680"/>
      </w:tabs>
      <w:jc w:val="center"/>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B76E6"/>
    <w:rPr>
      <w:rFonts w:ascii="Arial" w:eastAsia="Times New Roman" w:hAnsi="Arial" w:cs="Times New Roman"/>
      <w:b/>
      <w:snapToGrid w:val="0"/>
      <w:szCs w:val="20"/>
    </w:rPr>
  </w:style>
  <w:style w:type="paragraph" w:styleId="NormalWeb">
    <w:name w:val="Normal (Web)"/>
    <w:basedOn w:val="Normal"/>
    <w:uiPriority w:val="99"/>
    <w:semiHidden/>
    <w:unhideWhenUsed/>
    <w:rsid w:val="00A6334A"/>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76E6"/>
    <w:pPr>
      <w:widowControl w:val="0"/>
      <w:spacing w:after="0" w:line="240" w:lineRule="auto"/>
    </w:pPr>
    <w:rPr>
      <w:rFonts w:eastAsia="Times New Roman" w:cs="Times New Roman"/>
      <w:snapToGrid w:val="0"/>
      <w:szCs w:val="20"/>
    </w:rPr>
  </w:style>
  <w:style w:type="paragraph" w:styleId="Heading1">
    <w:name w:val="heading 1"/>
    <w:basedOn w:val="Normal"/>
    <w:next w:val="Normal"/>
    <w:link w:val="Heading1Char"/>
    <w:qFormat/>
    <w:rsid w:val="001B76E6"/>
    <w:pPr>
      <w:keepNext/>
      <w:tabs>
        <w:tab w:val="center" w:pos="4680"/>
      </w:tabs>
      <w:jc w:val="center"/>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B76E6"/>
    <w:rPr>
      <w:rFonts w:ascii="Arial" w:eastAsia="Times New Roman" w:hAnsi="Arial" w:cs="Times New Roman"/>
      <w:b/>
      <w:snapToGrid w:val="0"/>
      <w:szCs w:val="20"/>
    </w:rPr>
  </w:style>
  <w:style w:type="paragraph" w:styleId="NormalWeb">
    <w:name w:val="Normal (Web)"/>
    <w:basedOn w:val="Normal"/>
    <w:uiPriority w:val="99"/>
    <w:semiHidden/>
    <w:unhideWhenUsed/>
    <w:rsid w:val="00A6334A"/>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540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479</Words>
  <Characters>2735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 Lasure</dc:creator>
  <cp:keywords/>
  <dc:description/>
  <cp:lastModifiedBy>Cathy Lasure</cp:lastModifiedBy>
  <cp:revision>13</cp:revision>
  <dcterms:created xsi:type="dcterms:W3CDTF">2020-01-14T19:33:00Z</dcterms:created>
  <dcterms:modified xsi:type="dcterms:W3CDTF">2020-02-03T23:06:00Z</dcterms:modified>
</cp:coreProperties>
</file>