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bookmarkStart w:id="0" w:name="_GoBack"/>
      <w:bookmarkEnd w:id="0"/>
      <w:r>
        <w:rPr>
          <w:rFonts w:ascii="Times New Roman" w:hAnsi="Times New Roman"/>
          <w:b/>
          <w:sz w:val="24"/>
          <w:szCs w:val="24"/>
        </w:rPr>
        <w:t>“</w:t>
      </w:r>
      <w:r>
        <w:rPr>
          <w:rFonts w:ascii="Times New Roman" w:hAnsi="Times New Roman"/>
          <w:b/>
          <w:sz w:val="24"/>
          <w:szCs w:val="24"/>
        </w:rPr>
        <w:t>Power of God”</w:t>
      </w:r>
    </w:p>
    <w:p>
      <w:pPr>
        <w:pStyle w:val="TextBody"/>
        <w:rPr/>
      </w:pPr>
      <w:r>
        <w:rPr>
          <w:rFonts w:ascii="Times New Roman" w:hAnsi="Times New Roman"/>
          <w:sz w:val="24"/>
          <w:szCs w:val="24"/>
        </w:rPr>
        <w:t>All our readings today point us to the awesome power of God. It is God’s desire that we all come to know Him as our God who is all powerful, all loving, all merciful, and a forgiving God. After we have sinned, if we sincerely repentant of our sins, and make atonement for our sins, God is always ready to bring us back to Himself so we can share in His everlasting joy. All He asks us to do, is to believe in Him and He will do the rest.</w:t>
      </w:r>
    </w:p>
    <w:p>
      <w:pPr>
        <w:pStyle w:val="TextBody"/>
        <w:rPr/>
      </w:pPr>
      <w:r>
        <w:rPr>
          <w:rFonts w:ascii="Times New Roman" w:hAnsi="Times New Roman"/>
          <w:sz w:val="24"/>
          <w:szCs w:val="24"/>
        </w:rPr>
        <w:t xml:space="preserve">In our first reading, through Prophet Ezekiel, God made a promise to the Jews that with His power, He would bring them from death and give them life. The Jews had turned their back on God so many times, and in His mercy, He had always forgiven them. That is why twice and with urgency in His words, God lamented at their stubbornness for not knowing and believing in Him. The urgency in His words </w:t>
      </w:r>
      <w:r>
        <w:rPr>
          <w:rFonts w:ascii="Times New Roman" w:hAnsi="Times New Roman"/>
          <w:b/>
          <w:bCs/>
          <w:sz w:val="24"/>
          <w:szCs w:val="24"/>
        </w:rPr>
        <w:t>“O my People!”</w:t>
      </w:r>
      <w:r>
        <w:rPr>
          <w:rFonts w:ascii="Times New Roman" w:hAnsi="Times New Roman"/>
          <w:sz w:val="24"/>
          <w:szCs w:val="24"/>
        </w:rPr>
        <w:t xml:space="preserve"> was filled with love for the Jews and His desire for them to open their hearts to receive His love. </w:t>
      </w:r>
    </w:p>
    <w:p>
      <w:pPr>
        <w:pStyle w:val="TextBody"/>
        <w:rPr/>
      </w:pPr>
      <w:r>
        <w:rPr>
          <w:rFonts w:ascii="Times New Roman" w:hAnsi="Times New Roman"/>
          <w:sz w:val="24"/>
          <w:szCs w:val="24"/>
        </w:rPr>
        <w:t xml:space="preserve">God told them to exercise patience because, He, fulfills His word. He told them to wait with Him and not to wait for Him. Because waiting for Him would lead to impatience, anxiety, worry, and frustration on their part. While waiting with Him would lead to joy and fulfillment when with His awesome power, He would deliver on His promise in His own time. </w:t>
      </w:r>
    </w:p>
    <w:p>
      <w:pPr>
        <w:pStyle w:val="TextBody"/>
        <w:rPr/>
      </w:pPr>
      <w:r>
        <w:rPr>
          <w:rFonts w:ascii="Times New Roman" w:hAnsi="Times New Roman"/>
          <w:sz w:val="24"/>
          <w:szCs w:val="24"/>
        </w:rPr>
        <w:t>God delivers and never fails at His promises to those who love Him. He is all powerful and all merciful that whatever He promise</w:t>
      </w:r>
      <w:r>
        <w:rPr>
          <w:rFonts w:ascii="Times New Roman" w:hAnsi="Times New Roman"/>
          <w:sz w:val="24"/>
          <w:szCs w:val="24"/>
        </w:rPr>
        <w:t>s</w:t>
      </w:r>
      <w:r>
        <w:rPr>
          <w:rFonts w:ascii="Times New Roman" w:hAnsi="Times New Roman"/>
          <w:sz w:val="24"/>
          <w:szCs w:val="24"/>
        </w:rPr>
        <w:t>, will be fulfilled. He promised the Jews His Spirit so they could live. He reminded them that it is only through the power of His Holy Spirit that they could live in happiness with Him for eternity.</w:t>
      </w:r>
    </w:p>
    <w:p>
      <w:pPr>
        <w:pStyle w:val="TextBody"/>
        <w:rPr>
          <w:rFonts w:ascii="Times New Roman" w:hAnsi="Times New Roman"/>
          <w:sz w:val="24"/>
          <w:szCs w:val="24"/>
        </w:rPr>
      </w:pPr>
      <w:r>
        <w:rPr>
          <w:rFonts w:ascii="Times New Roman" w:hAnsi="Times New Roman"/>
          <w:sz w:val="24"/>
          <w:szCs w:val="24"/>
        </w:rPr>
        <w:t>In our second reading, Saint Paul in his letter to the Romans, continued with the same theme about the ‘awesome power of God.’ He said, it is only when we have the Spirit of God in us that we can please God. On the contrary, if we do not have the Spirit of God in us, we will be in the flesh and we will not be able to please God. It is the Spirit of God that gives us the power to act like Him. He said, it is by the amazing power of the Spirit that we are made children of God.</w:t>
      </w:r>
    </w:p>
    <w:p>
      <w:pPr>
        <w:pStyle w:val="TextBody"/>
        <w:rPr/>
      </w:pPr>
      <w:r>
        <w:rPr>
          <w:rFonts w:ascii="Times New Roman" w:hAnsi="Times New Roman"/>
          <w:sz w:val="24"/>
          <w:szCs w:val="24"/>
        </w:rPr>
        <w:t xml:space="preserve">Paul said, though we are sinners because we have all sinned. However, if we have the Spirit of Christ in us, we would belong to God </w:t>
      </w:r>
      <w:r>
        <w:rPr>
          <w:rFonts w:ascii="Times New Roman" w:hAnsi="Times New Roman"/>
          <w:sz w:val="24"/>
          <w:szCs w:val="24"/>
        </w:rPr>
        <w:t>and</w:t>
      </w:r>
      <w:r>
        <w:rPr>
          <w:rFonts w:ascii="Times New Roman" w:hAnsi="Times New Roman"/>
          <w:sz w:val="24"/>
          <w:szCs w:val="24"/>
        </w:rPr>
        <w:t xml:space="preserve"> we will be alive because of God’s righteousness. So, Paul enjoins us to keep our bodies pure as the temple of the Holy Spirit and God will fill us with the power of the Holy Spirit. If the Spirit of God dwells in us, God would raise our bodies up on the last day through the power of the Holy Spirit.</w:t>
      </w:r>
    </w:p>
    <w:p>
      <w:pPr>
        <w:pStyle w:val="TextBody"/>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In our Gospel reading, we come across a story full of faith, hope, love, and the awesome power of God. Martha and Mary demonstrated their faith in Jesus by stating clearly that if Jesus was there earlier, their brother would not have died. They also demonstrated their faith and hope by noting that at the resurrection Lazarus would rise from the dead to live for eternity. </w:t>
      </w:r>
    </w:p>
    <w:p>
      <w:pPr>
        <w:pStyle w:val="TextBody"/>
        <w:rPr/>
      </w:pPr>
      <w:r>
        <w:rPr>
          <w:rFonts w:ascii="Times New Roman" w:hAnsi="Times New Roman"/>
          <w:sz w:val="24"/>
          <w:szCs w:val="24"/>
        </w:rPr>
        <w:t xml:space="preserve">Jesus showed His love for all humanity when He </w:t>
      </w:r>
      <w:r>
        <w:rPr>
          <w:rFonts w:ascii="Times New Roman" w:hAnsi="Times New Roman"/>
          <w:sz w:val="24"/>
          <w:szCs w:val="24"/>
        </w:rPr>
        <w:t>shed tears of sorrow</w:t>
      </w:r>
      <w:r>
        <w:rPr>
          <w:rFonts w:ascii="Times New Roman" w:hAnsi="Times New Roman"/>
          <w:sz w:val="24"/>
          <w:szCs w:val="24"/>
        </w:rPr>
        <w:t xml:space="preserve"> over the death of His beloved friend Lazarus on seeing others crying. In His love for humanity, and in His humanity, Jesus saw and felt how death affects us. He cried over our lack of </w:t>
      </w:r>
      <w:r>
        <w:rPr>
          <w:rFonts w:ascii="Times New Roman" w:hAnsi="Times New Roman"/>
          <w:sz w:val="24"/>
          <w:szCs w:val="24"/>
        </w:rPr>
        <w:t xml:space="preserve">their </w:t>
      </w:r>
      <w:r>
        <w:rPr>
          <w:rFonts w:ascii="Times New Roman" w:hAnsi="Times New Roman"/>
          <w:sz w:val="24"/>
          <w:szCs w:val="24"/>
        </w:rPr>
        <w:t>faith, just as He cried over the lack of faith th</w:t>
      </w:r>
      <w:r>
        <w:rPr>
          <w:rFonts w:ascii="Times New Roman" w:hAnsi="Times New Roman"/>
          <w:sz w:val="24"/>
          <w:szCs w:val="24"/>
        </w:rPr>
        <w:t>e people of</w:t>
      </w:r>
      <w:r>
        <w:rPr>
          <w:rFonts w:ascii="Times New Roman" w:hAnsi="Times New Roman"/>
          <w:sz w:val="24"/>
          <w:szCs w:val="24"/>
        </w:rPr>
        <w:t xml:space="preserve"> Jerusalem. Jesus cried because He came to set the world on fire and it is not yet ablaze. Jesus, then showed the awesome power of God by telling Lazarus to </w:t>
      </w:r>
      <w:r>
        <w:rPr>
          <w:rFonts w:ascii="Times New Roman" w:hAnsi="Times New Roman"/>
          <w:b/>
          <w:bCs/>
          <w:sz w:val="24"/>
          <w:szCs w:val="24"/>
        </w:rPr>
        <w:t>“come out.”</w:t>
      </w:r>
      <w:r>
        <w:rPr>
          <w:rFonts w:ascii="Times New Roman" w:hAnsi="Times New Roman"/>
          <w:sz w:val="24"/>
          <w:szCs w:val="24"/>
        </w:rPr>
        <w:t xml:space="preserve"> </w:t>
      </w:r>
      <w:r>
        <w:rPr>
          <w:rFonts w:ascii="Times New Roman" w:hAnsi="Times New Roman"/>
          <w:sz w:val="24"/>
          <w:szCs w:val="24"/>
        </w:rPr>
        <w:t xml:space="preserve">Lazarus came out immediately to the amazement of the Jews. </w:t>
      </w:r>
    </w:p>
    <w:p>
      <w:pPr>
        <w:pStyle w:val="TextBody"/>
        <w:rPr/>
      </w:pPr>
      <w:r>
        <w:rPr>
          <w:rFonts w:ascii="Times New Roman" w:hAnsi="Times New Roman"/>
          <w:sz w:val="24"/>
          <w:szCs w:val="24"/>
        </w:rPr>
        <w:t xml:space="preserve">John the evangelist described the scene at the burial ground of Lazarus in a similar way he later described the burial and resurrection of Jesus. His description showed the consistent custom of how Jews were buried during his time. We noticed that Lazarus was buried in a cave just as Christ would be buried in a cave. </w:t>
      </w:r>
    </w:p>
    <w:p>
      <w:pPr>
        <w:pStyle w:val="TextBody"/>
        <w:rPr>
          <w:rFonts w:ascii="Times New Roman" w:hAnsi="Times New Roman"/>
          <w:sz w:val="24"/>
          <w:szCs w:val="24"/>
        </w:rPr>
      </w:pPr>
      <w:r>
        <w:rPr>
          <w:rFonts w:ascii="Times New Roman" w:hAnsi="Times New Roman"/>
          <w:sz w:val="24"/>
          <w:szCs w:val="24"/>
        </w:rPr>
        <w:t xml:space="preserve">We noticed that the there was a stone laid across the tomb just as Jesus’s tomb had a stone across it. John also described how Lazarus was buried with burial bands wrapped around his body just has Jesus’ body was wrapped. And a separate cloth wrapped around Lazarus’ face, just has Jesus had a separate cloth wrapped around His face. </w:t>
      </w:r>
    </w:p>
    <w:p>
      <w:pPr>
        <w:pStyle w:val="TextBody"/>
        <w:rPr/>
      </w:pPr>
      <w:r>
        <w:rPr>
          <w:rFonts w:ascii="Times New Roman" w:hAnsi="Times New Roman"/>
          <w:sz w:val="24"/>
          <w:szCs w:val="24"/>
        </w:rPr>
        <w:t xml:space="preserve">The death of Lazarus prefigures the death of Christ. Just as Jesus raised Lazarus from the dead, so did God </w:t>
      </w:r>
      <w:r>
        <w:rPr>
          <w:rFonts w:ascii="Times New Roman" w:hAnsi="Times New Roman"/>
          <w:sz w:val="24"/>
          <w:szCs w:val="24"/>
        </w:rPr>
        <w:t xml:space="preserve">with His awesome power </w:t>
      </w:r>
      <w:r>
        <w:rPr>
          <w:rFonts w:ascii="Times New Roman" w:hAnsi="Times New Roman"/>
          <w:sz w:val="24"/>
          <w:szCs w:val="24"/>
        </w:rPr>
        <w:t>raised Jesus from the dead. Jesus’ resurrection was for eternity, while Lazarus died again and would be resurrected with a glorified body like Christ’s on the last day. Similarly, we too will die one day and be resurrected on the last day when our souls would be reunited with our glorified body.</w:t>
      </w:r>
    </w:p>
    <w:p>
      <w:pPr>
        <w:pStyle w:val="TextBody"/>
        <w:rPr>
          <w:rFonts w:ascii="Times New Roman" w:hAnsi="Times New Roman"/>
          <w:sz w:val="24"/>
          <w:szCs w:val="24"/>
        </w:rPr>
      </w:pPr>
      <w:r>
        <w:rPr>
          <w:rFonts w:ascii="Times New Roman" w:hAnsi="Times New Roman"/>
          <w:sz w:val="24"/>
          <w:szCs w:val="24"/>
        </w:rPr>
        <w:t xml:space="preserve">Last week we heard about the story of the man born blind. We heard how with His awesome power, God, created eyes for the man born blind. This reminds us, that we were created from the dust of the earth. In a similar way, God with His amazing power raised Lazarus from the dead after he had been dead for 4 days. </w:t>
      </w:r>
    </w:p>
    <w:p>
      <w:pPr>
        <w:pStyle w:val="TextBody"/>
        <w:rPr>
          <w:rFonts w:ascii="Times New Roman" w:hAnsi="Times New Roman"/>
          <w:sz w:val="24"/>
          <w:szCs w:val="24"/>
        </w:rPr>
      </w:pPr>
      <w:r>
        <w:rPr>
          <w:rFonts w:ascii="Times New Roman" w:hAnsi="Times New Roman"/>
          <w:sz w:val="24"/>
          <w:szCs w:val="24"/>
        </w:rPr>
        <w:t>By raising Lazarus from the dead, Jesus reminds us of our mortality. And that through the awesome power of God, there would be another life after we pass from this world. We are reminded that the soul does not disappear into nothingness after it leaves a body.</w:t>
      </w:r>
    </w:p>
    <w:p>
      <w:pPr>
        <w:pStyle w:val="TextBody"/>
        <w:rPr>
          <w:rFonts w:ascii="Times New Roman" w:hAnsi="Times New Roman"/>
          <w:sz w:val="24"/>
          <w:szCs w:val="24"/>
        </w:rPr>
      </w:pPr>
      <w:r>
        <w:rPr>
          <w:rFonts w:ascii="Times New Roman" w:hAnsi="Times New Roman"/>
          <w:sz w:val="24"/>
          <w:szCs w:val="24"/>
        </w:rPr>
        <w:t xml:space="preserve">As usual, some of the Jews who came to comfort Martha and Mary criticized Jesus for not doing something to keep Lazarus alive before he died. Jesus’ response was, as He told Martha, the death of Lazarus was for the glory of God to be manifested and that by the display of the awesome power of God the Jews would come to know that the Father sent Him. As we heard at the end of our Gospel reading, mission accomplished! We are told </w:t>
      </w:r>
      <w:r>
        <w:rPr>
          <w:rFonts w:ascii="Times New Roman" w:hAnsi="Times New Roman"/>
          <w:b/>
          <w:bCs/>
          <w:sz w:val="24"/>
          <w:szCs w:val="24"/>
        </w:rPr>
        <w:t xml:space="preserve">“Many of the Jews … began to believe in Him.” </w:t>
      </w:r>
      <w:r>
        <w:rPr>
          <w:rFonts w:ascii="Times New Roman" w:hAnsi="Times New Roman"/>
          <w:sz w:val="24"/>
          <w:szCs w:val="24"/>
        </w:rPr>
        <w:t>on seeing what He had done!</w:t>
      </w:r>
    </w:p>
    <w:p>
      <w:pPr>
        <w:pStyle w:val="TextBody"/>
        <w:rPr>
          <w:rFonts w:ascii="Times New Roman" w:hAnsi="Times New Roman"/>
          <w:sz w:val="24"/>
          <w:szCs w:val="24"/>
        </w:rPr>
      </w:pPr>
      <w:r>
        <w:rPr>
          <w:rFonts w:ascii="Times New Roman" w:hAnsi="Times New Roman"/>
          <w:sz w:val="24"/>
          <w:szCs w:val="24"/>
        </w:rPr>
        <w:t xml:space="preserve">To us who are reading and hearing what is written in the Bible, do we believe in the whole Gospel as presented by the Church? Do we accept it as the word of God? Or do we choose what we want to believe to fit our lifestyle? </w:t>
      </w:r>
    </w:p>
    <w:p>
      <w:pPr>
        <w:pStyle w:val="TextBody"/>
        <w:rPr/>
      </w:pPr>
      <w:r>
        <w:rPr>
          <w:rFonts w:ascii="Times New Roman" w:hAnsi="Times New Roman"/>
          <w:sz w:val="24"/>
          <w:szCs w:val="24"/>
        </w:rPr>
        <w:t>As we come with the utmost reverence to receive Jesus in the Eucharist, let us ask Jesus for more faith so we can truly belong to Him.</w:t>
      </w:r>
    </w:p>
    <w:p>
      <w:pPr>
        <w:pStyle w:val="TextBody"/>
        <w:rPr>
          <w:rFonts w:ascii="Times New Roman" w:hAnsi="Times New Roman"/>
          <w:sz w:val="24"/>
          <w:szCs w:val="24"/>
        </w:rPr>
      </w:pPr>
      <w:r>
        <w:rPr>
          <w:rFonts w:ascii="Times New Roman" w:hAnsi="Times New Roman"/>
          <w:sz w:val="24"/>
          <w:szCs w:val="24"/>
        </w:rPr>
      </w:r>
    </w:p>
    <w:p>
      <w:pPr>
        <w:pStyle w:val="TextBody"/>
        <w:spacing w:before="0" w:after="140"/>
        <w:rPr/>
      </w:pPr>
      <w:r>
        <w:rPr/>
      </w:r>
    </w:p>
    <w:sectPr>
      <w:type w:val="nextPage"/>
      <w:pgSz w:w="12240" w:h="15840"/>
      <w:pgMar w:left="1440" w:right="1440" w:header="0" w:top="1440" w:footer="0" w:bottom="1440"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1374</TotalTime>
  <Application>LibreOffice/6.2.5.2$Windows_X86_64 LibreOffice_project/1ec314fa52f458adc18c4f025c545a4e8b22c159</Application>
  <Pages>2</Pages>
  <Words>1153</Words>
  <Characters>4850</Characters>
  <CharactersWithSpaces>5995</CharactersWithSpaces>
  <Paragraphs>17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2020-03-26T18:16:00Z</dcterms:created>
  <dc:creator>George Kuforiji</dc:creator>
  <dc:description/>
  <dc:language>en-US</dc:language>
  <cp:lastModifiedBy/>
  <cp:lastPrinted>2020-03-22T16:32:00Z</cp:lastPrinted>
  <dcterms:modified xsi:type="dcterms:W3CDTF">2020-03-30T20:02:55Z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