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Institution of the Holy Eucharist by Christ”</w:t>
      </w:r>
    </w:p>
    <w:p>
      <w:pPr>
        <w:pStyle w:val="TextBody"/>
        <w:rPr>
          <w:rFonts w:ascii="Times New Roman" w:hAnsi="Times New Roman"/>
          <w:sz w:val="24"/>
          <w:szCs w:val="24"/>
        </w:rPr>
      </w:pPr>
      <w:r>
        <w:rPr>
          <w:rFonts w:ascii="Times New Roman" w:hAnsi="Times New Roman"/>
          <w:sz w:val="26"/>
          <w:szCs w:val="26"/>
        </w:rPr>
        <w:t>Today is the first day of Easter Triduum. Though, the Church has divided the day into 3 days, all the events happened in one day. It was a day in which our Lord gave us three gifts, the Priesthood, the Eucharist and the Love stronger than death. All Catholics 18-59 are obligated to fast on Good Friday. However, it is recommended that they also fast on Holy Saturday. The two days, make up the Easter fast.</w:t>
      </w:r>
    </w:p>
    <w:p>
      <w:pPr>
        <w:pStyle w:val="TextBody"/>
        <w:rPr>
          <w:rFonts w:ascii="Times New Roman" w:hAnsi="Times New Roman"/>
          <w:sz w:val="24"/>
          <w:szCs w:val="24"/>
        </w:rPr>
      </w:pPr>
      <w:r>
        <w:rPr>
          <w:rFonts w:ascii="Times New Roman" w:hAnsi="Times New Roman"/>
          <w:sz w:val="26"/>
          <w:szCs w:val="26"/>
        </w:rPr>
        <w:t>Last year, my homily was on the washing of the feet and the priesthood. This year, I would like to focus on the institution of the Holy Eucharist. In instituting the Holy Eucharist, Jesus said the first Mass and within the celebration, Jesus gave us the New and everlasting Covenant.</w:t>
      </w:r>
    </w:p>
    <w:p>
      <w:pPr>
        <w:pStyle w:val="TextBody"/>
        <w:rPr>
          <w:rFonts w:ascii="Times New Roman" w:hAnsi="Times New Roman"/>
          <w:sz w:val="24"/>
          <w:szCs w:val="24"/>
        </w:rPr>
      </w:pPr>
      <w:r>
        <w:rPr>
          <w:rFonts w:ascii="Times New Roman" w:hAnsi="Times New Roman"/>
          <w:sz w:val="26"/>
          <w:szCs w:val="26"/>
        </w:rPr>
        <w:t>As from yesterday 8</w:t>
      </w:r>
      <w:r>
        <w:rPr>
          <w:rFonts w:ascii="Times New Roman" w:hAnsi="Times New Roman"/>
          <w:sz w:val="26"/>
          <w:szCs w:val="26"/>
          <w:vertAlign w:val="superscript"/>
        </w:rPr>
        <w:t>th</w:t>
      </w:r>
      <w:r>
        <w:rPr>
          <w:rFonts w:ascii="Times New Roman" w:hAnsi="Times New Roman"/>
          <w:sz w:val="26"/>
          <w:szCs w:val="26"/>
        </w:rPr>
        <w:t xml:space="preserve"> of April, and until the 20</w:t>
      </w:r>
      <w:r>
        <w:rPr>
          <w:rFonts w:ascii="Times New Roman" w:hAnsi="Times New Roman"/>
          <w:sz w:val="26"/>
          <w:szCs w:val="26"/>
          <w:vertAlign w:val="superscript"/>
        </w:rPr>
        <w:t>th</w:t>
      </w:r>
      <w:r>
        <w:rPr>
          <w:rFonts w:ascii="Times New Roman" w:hAnsi="Times New Roman"/>
          <w:sz w:val="26"/>
          <w:szCs w:val="26"/>
        </w:rPr>
        <w:t>, devout Jews all over the world are celebrating the feast of the Passover Supper in remembrance of God’s deliverance of Israel from Egypt and His saving them time and time again with His awesome power during their Exodus. As recorded in the New Testament, on Holy Thursday, Jesus celebrated the Passover Supper with His apostles. It was during this Supper, that He instituted the Mass.</w:t>
      </w:r>
    </w:p>
    <w:p>
      <w:pPr>
        <w:pStyle w:val="TextBody"/>
        <w:rPr>
          <w:sz w:val="26"/>
          <w:szCs w:val="26"/>
        </w:rPr>
      </w:pPr>
      <w:r>
        <w:rPr>
          <w:rFonts w:ascii="Times New Roman" w:hAnsi="Times New Roman"/>
          <w:sz w:val="26"/>
          <w:szCs w:val="26"/>
        </w:rPr>
        <w:t xml:space="preserve">At the beginning of the Supper, certain events from Scripture </w:t>
      </w:r>
      <w:r>
        <w:rPr>
          <w:rFonts w:ascii="Times New Roman" w:hAnsi="Times New Roman"/>
          <w:sz w:val="26"/>
          <w:szCs w:val="26"/>
        </w:rPr>
        <w:t xml:space="preserve">that told the story of the Exodus </w:t>
      </w:r>
      <w:r>
        <w:rPr>
          <w:rFonts w:ascii="Times New Roman" w:hAnsi="Times New Roman"/>
          <w:sz w:val="26"/>
          <w:szCs w:val="26"/>
        </w:rPr>
        <w:t xml:space="preserve">were </w:t>
      </w:r>
      <w:r>
        <w:rPr>
          <w:rFonts w:ascii="Times New Roman" w:hAnsi="Times New Roman"/>
          <w:sz w:val="26"/>
          <w:szCs w:val="26"/>
        </w:rPr>
        <w:t>brought to the memory of those present</w:t>
      </w:r>
      <w:r>
        <w:rPr>
          <w:rFonts w:ascii="Times New Roman" w:hAnsi="Times New Roman"/>
          <w:sz w:val="26"/>
          <w:szCs w:val="26"/>
        </w:rPr>
        <w:t xml:space="preserve">. It was a custom for the head of the household to give an explanation of the history of the Exodus and the symbolism of the meal. It is similar to giving a homily. During the Supper, Jesus took the opportunity to elaborate on the Jewish ritual by giving a long sermon </w:t>
      </w:r>
      <w:r>
        <w:rPr>
          <w:rFonts w:ascii="Times New Roman" w:hAnsi="Times New Roman"/>
          <w:sz w:val="26"/>
          <w:szCs w:val="26"/>
        </w:rPr>
        <w:t>including</w:t>
      </w:r>
      <w:r>
        <w:rPr>
          <w:rFonts w:ascii="Times New Roman" w:hAnsi="Times New Roman"/>
          <w:sz w:val="26"/>
          <w:szCs w:val="26"/>
        </w:rPr>
        <w:t xml:space="preserve"> prayers of praise and thanksgiving were said</w:t>
      </w:r>
      <w:bookmarkStart w:id="0" w:name="_GoBack"/>
      <w:bookmarkEnd w:id="0"/>
      <w:r>
        <w:rPr>
          <w:rFonts w:ascii="Times New Roman" w:hAnsi="Times New Roman"/>
          <w:sz w:val="26"/>
          <w:szCs w:val="26"/>
        </w:rPr>
        <w:t xml:space="preserve"> </w:t>
      </w:r>
      <w:r>
        <w:rPr>
          <w:rFonts w:ascii="Times New Roman" w:hAnsi="Times New Roman"/>
          <w:sz w:val="26"/>
          <w:szCs w:val="26"/>
        </w:rPr>
        <w:t>before the meal.</w:t>
      </w:r>
    </w:p>
    <w:p>
      <w:pPr>
        <w:pStyle w:val="TextBody"/>
        <w:rPr>
          <w:sz w:val="26"/>
          <w:szCs w:val="26"/>
        </w:rPr>
      </w:pPr>
      <w:r>
        <w:rPr>
          <w:rFonts w:ascii="Times New Roman" w:hAnsi="Times New Roman"/>
          <w:sz w:val="26"/>
          <w:szCs w:val="26"/>
        </w:rPr>
        <w:t xml:space="preserve">It was during this meal that Jesus set aside some of the bread and wine and changed them into His body and blood as a sacred sign of </w:t>
      </w:r>
      <w:r>
        <w:rPr>
          <w:rFonts w:ascii="Times New Roman" w:hAnsi="Times New Roman"/>
          <w:sz w:val="26"/>
          <w:szCs w:val="26"/>
        </w:rPr>
        <w:t>the</w:t>
      </w:r>
      <w:r>
        <w:rPr>
          <w:rFonts w:ascii="Times New Roman" w:hAnsi="Times New Roman"/>
          <w:sz w:val="26"/>
          <w:szCs w:val="26"/>
        </w:rPr>
        <w:t xml:space="preserve"> sacrifice He would make the next day </w:t>
      </w:r>
      <w:r>
        <w:rPr>
          <w:rFonts w:ascii="Times New Roman" w:hAnsi="Times New Roman"/>
          <w:sz w:val="26"/>
          <w:szCs w:val="26"/>
        </w:rPr>
        <w:t xml:space="preserve">when He would pour forth all His blood from His body in death. </w:t>
      </w:r>
      <w:r>
        <w:rPr>
          <w:rFonts w:ascii="Times New Roman" w:hAnsi="Times New Roman"/>
          <w:sz w:val="26"/>
          <w:szCs w:val="26"/>
        </w:rPr>
        <w:t>As the sacrifice of the lamb saved the first born of the Jews in Egypt, so would the sacrifice of the Lamb of God save those who believe</w:t>
      </w:r>
      <w:r>
        <w:rPr>
          <w:rFonts w:ascii="Times New Roman" w:hAnsi="Times New Roman"/>
          <w:sz w:val="26"/>
          <w:szCs w:val="26"/>
        </w:rPr>
        <w:t xml:space="preserve"> </w:t>
      </w:r>
      <w:r>
        <w:rPr>
          <w:rFonts w:ascii="Times New Roman" w:hAnsi="Times New Roman"/>
          <w:sz w:val="26"/>
          <w:szCs w:val="26"/>
        </w:rPr>
        <w:t xml:space="preserve">in Jesus. </w:t>
      </w:r>
    </w:p>
    <w:p>
      <w:pPr>
        <w:pStyle w:val="TextBody"/>
        <w:rPr>
          <w:sz w:val="26"/>
          <w:szCs w:val="26"/>
        </w:rPr>
      </w:pPr>
      <w:r>
        <w:rPr>
          <w:rFonts w:ascii="Times New Roman" w:hAnsi="Times New Roman"/>
          <w:sz w:val="26"/>
          <w:szCs w:val="26"/>
        </w:rPr>
        <w:t xml:space="preserve">St Paul in our second reading gave us an account of what Jesus did in instituting the Eucharist </w:t>
      </w:r>
      <w:r>
        <w:rPr>
          <w:rFonts w:ascii="Times New Roman" w:hAnsi="Times New Roman"/>
          <w:sz w:val="26"/>
          <w:szCs w:val="26"/>
        </w:rPr>
        <w:t xml:space="preserve">on the night Jesus was to be handed over to be crucified. To show is love for us, Jesus at the time He knew He would be sold for thirty pieces of silver, denied by one of His best friends and abandoned by all others, </w:t>
      </w:r>
      <w:r>
        <w:rPr>
          <w:rFonts w:ascii="Times New Roman" w:hAnsi="Times New Roman"/>
          <w:sz w:val="26"/>
          <w:szCs w:val="26"/>
        </w:rPr>
        <w:t>Jesus</w:t>
      </w:r>
      <w:r>
        <w:rPr>
          <w:rFonts w:ascii="Times New Roman" w:hAnsi="Times New Roman"/>
          <w:sz w:val="26"/>
          <w:szCs w:val="26"/>
        </w:rPr>
        <w:t xml:space="preserve"> </w:t>
      </w:r>
      <w:r>
        <w:rPr>
          <w:rFonts w:ascii="Times New Roman" w:hAnsi="Times New Roman"/>
          <w:sz w:val="26"/>
          <w:szCs w:val="26"/>
        </w:rPr>
        <w:t>was preparing the most powerful sacrament for us sinners.</w:t>
      </w:r>
    </w:p>
    <w:p>
      <w:pPr>
        <w:pStyle w:val="TextBody"/>
        <w:rPr>
          <w:sz w:val="26"/>
          <w:szCs w:val="26"/>
        </w:rPr>
      </w:pPr>
      <w:r>
        <w:rPr>
          <w:rFonts w:ascii="Times New Roman" w:hAnsi="Times New Roman"/>
          <w:sz w:val="26"/>
          <w:szCs w:val="26"/>
        </w:rPr>
        <w:t xml:space="preserve">Yes, the apostles were able to see, </w:t>
      </w:r>
      <w:r>
        <w:rPr>
          <w:rFonts w:ascii="Times New Roman" w:hAnsi="Times New Roman"/>
          <w:sz w:val="26"/>
          <w:szCs w:val="26"/>
        </w:rPr>
        <w:t xml:space="preserve">and </w:t>
      </w:r>
      <w:r>
        <w:rPr>
          <w:rFonts w:ascii="Times New Roman" w:hAnsi="Times New Roman"/>
          <w:sz w:val="26"/>
          <w:szCs w:val="26"/>
        </w:rPr>
        <w:t xml:space="preserve">touch </w:t>
      </w:r>
      <w:r>
        <w:rPr>
          <w:rFonts w:ascii="Times New Roman" w:hAnsi="Times New Roman"/>
          <w:sz w:val="26"/>
          <w:szCs w:val="26"/>
        </w:rPr>
        <w:t>Christ because of the incarnation while He was with them on earth. However, i</w:t>
      </w:r>
      <w:r>
        <w:rPr>
          <w:rFonts w:ascii="Times New Roman" w:hAnsi="Times New Roman"/>
          <w:sz w:val="26"/>
          <w:szCs w:val="26"/>
        </w:rPr>
        <w:t xml:space="preserve">t is in the Holy Eucharist that our faith becomes truly human. We do not just </w:t>
      </w:r>
      <w:r>
        <w:rPr>
          <w:rFonts w:ascii="Times New Roman" w:hAnsi="Times New Roman"/>
          <w:sz w:val="26"/>
          <w:szCs w:val="26"/>
        </w:rPr>
        <w:t xml:space="preserve">see and </w:t>
      </w:r>
      <w:r>
        <w:rPr>
          <w:rFonts w:ascii="Times New Roman" w:hAnsi="Times New Roman"/>
          <w:sz w:val="26"/>
          <w:szCs w:val="26"/>
        </w:rPr>
        <w:t xml:space="preserve">touch Christ with our faith. We also see, touch and eat Christ through the Eucharist. </w:t>
      </w:r>
      <w:r>
        <w:rPr>
          <w:rFonts w:ascii="Times New Roman" w:hAnsi="Times New Roman"/>
          <w:sz w:val="26"/>
          <w:szCs w:val="26"/>
        </w:rPr>
        <w:t>We do not have a long distance relationship with Christ, we can hug Him and He would hug us back because Jesus too is human. When we choose to talk to Him, He would talk back to us. That is why He is the way, the truth, and the life.</w:t>
      </w:r>
    </w:p>
    <w:p>
      <w:pPr>
        <w:pStyle w:val="TextBody"/>
        <w:rPr>
          <w:sz w:val="26"/>
          <w:szCs w:val="26"/>
        </w:rPr>
      </w:pPr>
      <w:r>
        <w:rPr>
          <w:rFonts w:ascii="Times New Roman" w:hAnsi="Times New Roman"/>
          <w:sz w:val="26"/>
          <w:szCs w:val="26"/>
        </w:rPr>
        <w:t>D</w:t>
      </w:r>
      <w:r>
        <w:rPr>
          <w:rFonts w:ascii="Times New Roman" w:hAnsi="Times New Roman"/>
          <w:sz w:val="26"/>
          <w:szCs w:val="26"/>
        </w:rPr>
        <w:t xml:space="preserve">uring this pandemic of the coronavirus, we feel for our brothers and sisters who could not participate physically in this sacrifice. But we represent them and Jesus is touching them in all the other sacraments. They can feel His presence in their lives. There not being here has created an insatiable hunger in their hearts. </w:t>
      </w:r>
      <w:r>
        <w:rPr>
          <w:rFonts w:ascii="Times New Roman" w:hAnsi="Times New Roman"/>
          <w:sz w:val="26"/>
          <w:szCs w:val="26"/>
        </w:rPr>
        <w:t>And when the virus is vanquished, they will be in ecstasy as they receive Him again into their body.</w:t>
      </w:r>
    </w:p>
    <w:p>
      <w:pPr>
        <w:pStyle w:val="TextBody"/>
        <w:rPr>
          <w:sz w:val="26"/>
          <w:szCs w:val="26"/>
        </w:rPr>
      </w:pPr>
      <w:r>
        <w:rPr>
          <w:rFonts w:ascii="Times New Roman" w:hAnsi="Times New Roman"/>
          <w:sz w:val="26"/>
          <w:szCs w:val="26"/>
        </w:rPr>
        <w:t xml:space="preserve">And as we come with the utmost reverence to receive Jesus in the Eucharist, let us </w:t>
      </w:r>
      <w:r>
        <w:rPr>
          <w:rFonts w:ascii="Times New Roman" w:hAnsi="Times New Roman"/>
          <w:sz w:val="26"/>
          <w:szCs w:val="26"/>
        </w:rPr>
        <w:t>pray to Him for an end to this virus.</w:t>
      </w:r>
    </w:p>
    <w:p>
      <w:pPr>
        <w:pStyle w:val="TextBody"/>
        <w:rPr>
          <w:rFonts w:ascii="Times New Roman" w:hAnsi="Times New Roman"/>
          <w:sz w:val="26"/>
          <w:szCs w:val="26"/>
        </w:rPr>
      </w:pPr>
      <w:r>
        <w:rPr>
          <w:rFonts w:ascii="Times New Roman" w:hAnsi="Times New Roman"/>
          <w:sz w:val="26"/>
          <w:szCs w:val="26"/>
        </w:rPr>
      </w:r>
    </w:p>
    <w:p>
      <w:pPr>
        <w:pStyle w:val="TextBody"/>
        <w:spacing w:before="0" w:after="140"/>
        <w:rPr>
          <w:sz w:val="26"/>
          <w:szCs w:val="26"/>
        </w:rPr>
      </w:pPr>
      <w:r>
        <w:rPr>
          <w:sz w:val="26"/>
          <w:szCs w:val="26"/>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Application>LibreOffice/6.2.5.2$Windows_X86_64 LibreOffice_project/1ec314fa52f458adc18c4f025c545a4e8b22c159</Application>
  <Pages>2</Pages>
  <Words>651</Words>
  <Characters>2842</Characters>
  <CharactersWithSpaces>3484</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2020-03-22T16:32:00Z</cp:lastPrinted>
  <dcterms:modified xsi:type="dcterms:W3CDTF">2020-04-09T17:08:40Z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