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93" w:rsidRDefault="003E6912">
      <w:pPr>
        <w:pStyle w:val="NoSpacing"/>
        <w:jc w:val="center"/>
      </w:pPr>
      <w:bookmarkStart w:id="0" w:name="_GoBack"/>
      <w:bookmarkEnd w:id="0"/>
      <w:r>
        <w:rPr>
          <w:rFonts w:ascii="Times New Roman" w:hAnsi="Times New Roman"/>
          <w:b/>
          <w:sz w:val="24"/>
          <w:szCs w:val="24"/>
        </w:rPr>
        <w:t>“Divine Mercy”</w:t>
      </w:r>
    </w:p>
    <w:p w:rsidR="00AC1F93" w:rsidRDefault="003E6912">
      <w:pPr>
        <w:pStyle w:val="BodyText"/>
      </w:pPr>
      <w:r>
        <w:rPr>
          <w:rFonts w:ascii="Times New Roman" w:hAnsi="Times New Roman"/>
          <w:sz w:val="24"/>
          <w:szCs w:val="24"/>
        </w:rPr>
        <w:t>Today is the second Sunday of Easter and we are also celebrating Divine Mercy Sunday. God who created all things, has filled the world with His mercy. In His mercy, He sent His only begotten Son to come and redeem the world. It is through</w:t>
      </w:r>
      <w:r>
        <w:rPr>
          <w:rFonts w:ascii="Times New Roman" w:hAnsi="Times New Roman"/>
          <w:sz w:val="24"/>
          <w:szCs w:val="24"/>
        </w:rPr>
        <w:t xml:space="preserve"> His mercy that we are saved. Because we receive mercy from God, we are expected to show mercy to others, just as God shows mercy to us.</w:t>
      </w:r>
    </w:p>
    <w:p w:rsidR="00AC1F93" w:rsidRDefault="003E6912">
      <w:pPr>
        <w:pStyle w:val="BodyText"/>
      </w:pPr>
      <w:r>
        <w:rPr>
          <w:rFonts w:ascii="Times New Roman" w:hAnsi="Times New Roman"/>
          <w:sz w:val="24"/>
          <w:szCs w:val="24"/>
        </w:rPr>
        <w:t xml:space="preserve">In our first reading. We heard about how the early Church lived by showing mercy to all. They lived with one heart and </w:t>
      </w:r>
      <w:r>
        <w:rPr>
          <w:rFonts w:ascii="Times New Roman" w:hAnsi="Times New Roman"/>
          <w:sz w:val="24"/>
          <w:szCs w:val="24"/>
        </w:rPr>
        <w:t xml:space="preserve">one belief. They lived by being generous with each other. They lived in a way that says to others that whatever they had, did not belong to them. They learned from the teachings of the Apostles that all things belong to God. </w:t>
      </w:r>
    </w:p>
    <w:p w:rsidR="00AC1F93" w:rsidRDefault="003E6912">
      <w:pPr>
        <w:pStyle w:val="BodyText"/>
      </w:pPr>
      <w:r>
        <w:rPr>
          <w:rFonts w:ascii="Times New Roman" w:hAnsi="Times New Roman"/>
          <w:sz w:val="24"/>
          <w:szCs w:val="24"/>
        </w:rPr>
        <w:t>So they shared whatever they h</w:t>
      </w:r>
      <w:r>
        <w:rPr>
          <w:rFonts w:ascii="Times New Roman" w:hAnsi="Times New Roman"/>
          <w:sz w:val="24"/>
          <w:szCs w:val="24"/>
        </w:rPr>
        <w:t>ad with others who did not have. They learned from the teachings of the Apostles that</w:t>
      </w:r>
      <w:r>
        <w:rPr>
          <w:rFonts w:ascii="Times New Roman" w:hAnsi="Times New Roman"/>
          <w:sz w:val="24"/>
          <w:szCs w:val="24"/>
        </w:rPr>
        <w:t xml:space="preserve"> our Lord, in His mercy, gave Himself up as the sacrificial Lamb to the Father for our redemption. Because of this, we are to proclaim His death until He comes again. </w:t>
      </w:r>
    </w:p>
    <w:p w:rsidR="00AC1F93" w:rsidRDefault="003E6912">
      <w:pPr>
        <w:pStyle w:val="BodyText"/>
      </w:pPr>
      <w:r>
        <w:rPr>
          <w:rFonts w:ascii="Times New Roman" w:hAnsi="Times New Roman"/>
          <w:sz w:val="24"/>
          <w:szCs w:val="24"/>
        </w:rPr>
        <w:t>In</w:t>
      </w:r>
      <w:r>
        <w:rPr>
          <w:rFonts w:ascii="Times New Roman" w:hAnsi="Times New Roman"/>
          <w:sz w:val="24"/>
          <w:szCs w:val="24"/>
        </w:rPr>
        <w:t xml:space="preserve"> His mercy, He left us His body and blood in the Eucharist as a reminder of that sacrifice. So that every time we re-present His </w:t>
      </w:r>
      <w:r>
        <w:rPr>
          <w:rFonts w:ascii="Times New Roman" w:hAnsi="Times New Roman"/>
          <w:b/>
          <w:bCs/>
          <w:sz w:val="24"/>
          <w:szCs w:val="24"/>
        </w:rPr>
        <w:t>“once for all”</w:t>
      </w:r>
      <w:r>
        <w:rPr>
          <w:rFonts w:ascii="Times New Roman" w:hAnsi="Times New Roman"/>
          <w:bCs/>
          <w:sz w:val="24"/>
          <w:szCs w:val="24"/>
        </w:rPr>
        <w:t xml:space="preserve"> perfect sacrifice of Calvary </w:t>
      </w:r>
      <w:r>
        <w:rPr>
          <w:rFonts w:ascii="Times New Roman" w:hAnsi="Times New Roman"/>
          <w:sz w:val="24"/>
          <w:szCs w:val="24"/>
        </w:rPr>
        <w:t>to His Father, we also eat His body and drink His blood in the Eucharist. When we d</w:t>
      </w:r>
      <w:r>
        <w:rPr>
          <w:rFonts w:ascii="Times New Roman" w:hAnsi="Times New Roman"/>
          <w:sz w:val="24"/>
          <w:szCs w:val="24"/>
        </w:rPr>
        <w:t xml:space="preserve">o this, we are strengthened by His grace and we receive remission of our venial sins. </w:t>
      </w:r>
    </w:p>
    <w:p w:rsidR="00AC1F93" w:rsidRDefault="003E6912">
      <w:pPr>
        <w:pStyle w:val="BodyText"/>
      </w:pPr>
      <w:r>
        <w:rPr>
          <w:rFonts w:ascii="Times New Roman" w:hAnsi="Times New Roman"/>
          <w:sz w:val="24"/>
          <w:szCs w:val="24"/>
        </w:rPr>
        <w:t xml:space="preserve">The Apostles’ desire was to eat this sacrifice of mercy daily in the breaking of the bread. They knew it is a priceless gift from God. They longed and thirst for it and </w:t>
      </w:r>
      <w:r>
        <w:rPr>
          <w:rFonts w:ascii="Times New Roman" w:hAnsi="Times New Roman"/>
          <w:sz w:val="24"/>
          <w:szCs w:val="24"/>
        </w:rPr>
        <w:t>they were rewarded by God with unquenchable fire in their hearts to receive this life giving grace from God. God rewarded them by giving His gift of faith to many others so that the numbers of the elect continued to grow.</w:t>
      </w:r>
    </w:p>
    <w:p w:rsidR="00AC1F93" w:rsidRDefault="003E6912">
      <w:pPr>
        <w:pStyle w:val="BodyText"/>
      </w:pPr>
      <w:r>
        <w:rPr>
          <w:rFonts w:ascii="Times New Roman" w:hAnsi="Times New Roman"/>
          <w:sz w:val="24"/>
          <w:szCs w:val="24"/>
        </w:rPr>
        <w:t xml:space="preserve">We who are in the Catholic Church </w:t>
      </w:r>
      <w:r>
        <w:rPr>
          <w:rFonts w:ascii="Times New Roman" w:hAnsi="Times New Roman"/>
          <w:sz w:val="24"/>
          <w:szCs w:val="24"/>
        </w:rPr>
        <w:t>are blessed to be able to receive this same Gift as the Apostles did every day or whenever we so desire. The Church has continued to keep the same desire to gather together as a community of faith as the early Church did. The Church as kept these teachings</w:t>
      </w:r>
      <w:r>
        <w:rPr>
          <w:rFonts w:ascii="Times New Roman" w:hAnsi="Times New Roman"/>
          <w:sz w:val="24"/>
          <w:szCs w:val="24"/>
        </w:rPr>
        <w:t xml:space="preserve"> of the Apostles going, and will keep them going until the end of time by offering daily Mass so we can receive the true body and blood of the risen Christ. </w:t>
      </w:r>
    </w:p>
    <w:p w:rsidR="00AC1F93" w:rsidRDefault="003E6912">
      <w:pPr>
        <w:pStyle w:val="BodyText"/>
      </w:pPr>
      <w:r>
        <w:rPr>
          <w:rFonts w:ascii="Times New Roman" w:hAnsi="Times New Roman"/>
          <w:sz w:val="24"/>
          <w:szCs w:val="24"/>
        </w:rPr>
        <w:t>On Sundays, we come to Mass and demonstrate our mercy, by sharing part of the gift God in His merc</w:t>
      </w:r>
      <w:r>
        <w:rPr>
          <w:rFonts w:ascii="Times New Roman" w:hAnsi="Times New Roman"/>
          <w:sz w:val="24"/>
          <w:szCs w:val="24"/>
        </w:rPr>
        <w:t>y has given us with those who do not have as much as we do. We do this by putting with love, part of the gift God has given us as offerings or collection. The Church then distribute our offerings, as needed to others who are in need and to maintain the ser</w:t>
      </w:r>
      <w:r>
        <w:rPr>
          <w:rFonts w:ascii="Times New Roman" w:hAnsi="Times New Roman"/>
          <w:sz w:val="24"/>
          <w:szCs w:val="24"/>
        </w:rPr>
        <w:t>vices of the Church.</w:t>
      </w:r>
    </w:p>
    <w:p w:rsidR="00AC1F93" w:rsidRDefault="003E6912">
      <w:pPr>
        <w:pStyle w:val="BodyText"/>
      </w:pPr>
      <w:r>
        <w:rPr>
          <w:rFonts w:ascii="Times New Roman" w:hAnsi="Times New Roman"/>
          <w:sz w:val="24"/>
          <w:szCs w:val="24"/>
        </w:rPr>
        <w:t>In our second reading, St. Peter in his first letter to the community of faith, tells us that we have received the gift of mercy by being born again when we were baptized. He reminds us that the grace that comes from our baptism is onl</w:t>
      </w:r>
      <w:r>
        <w:rPr>
          <w:rFonts w:ascii="Times New Roman" w:hAnsi="Times New Roman"/>
          <w:sz w:val="24"/>
          <w:szCs w:val="24"/>
        </w:rPr>
        <w:t xml:space="preserve">y possible because of the sacrifice of Christ on Calvary and because of His resurrection. By remaining His faithful followers, we will share in the imperishable inheritance His Father has prepared for us in heaven. </w:t>
      </w:r>
    </w:p>
    <w:p w:rsidR="00AC1F93" w:rsidRDefault="003E6912">
      <w:pPr>
        <w:pStyle w:val="BodyText"/>
      </w:pPr>
      <w:r>
        <w:rPr>
          <w:rFonts w:ascii="Times New Roman" w:hAnsi="Times New Roman"/>
          <w:sz w:val="24"/>
          <w:szCs w:val="24"/>
        </w:rPr>
        <w:lastRenderedPageBreak/>
        <w:t>St Peter reminds us that though we might</w:t>
      </w:r>
      <w:r>
        <w:rPr>
          <w:rFonts w:ascii="Times New Roman" w:hAnsi="Times New Roman"/>
          <w:sz w:val="24"/>
          <w:szCs w:val="24"/>
        </w:rPr>
        <w:t xml:space="preserve"> have to suffer in this life, we should keep our eyes on the reward which has been prepared for us by our Father. Peter tells us that when we suffer for Christ, as Christ Himself tells us in the Beatitudes, we should rejoice because we are being blessed wi</w:t>
      </w:r>
      <w:r>
        <w:rPr>
          <w:rFonts w:ascii="Times New Roman" w:hAnsi="Times New Roman"/>
          <w:sz w:val="24"/>
          <w:szCs w:val="24"/>
        </w:rPr>
        <w:t xml:space="preserve">th more perfect faith in God.  Our suffering would lead to glory and honor for us on the last day. Our faith is our belief in Christ and all He taught us through His Apostles. </w:t>
      </w:r>
    </w:p>
    <w:p w:rsidR="00AC1F93" w:rsidRDefault="003E6912">
      <w:pPr>
        <w:pStyle w:val="BodyText"/>
      </w:pPr>
      <w:r>
        <w:rPr>
          <w:rFonts w:ascii="Times New Roman" w:hAnsi="Times New Roman"/>
          <w:sz w:val="24"/>
          <w:szCs w:val="24"/>
        </w:rPr>
        <w:t>In our Gospel reading, we come across the man who has been enshrined in a phras</w:t>
      </w:r>
      <w:r>
        <w:rPr>
          <w:rFonts w:ascii="Times New Roman" w:hAnsi="Times New Roman"/>
          <w:sz w:val="24"/>
          <w:szCs w:val="24"/>
        </w:rPr>
        <w:t xml:space="preserve">e we are all too familiar with, </w:t>
      </w:r>
      <w:r>
        <w:rPr>
          <w:rFonts w:ascii="Times New Roman" w:hAnsi="Times New Roman"/>
          <w:b/>
          <w:bCs/>
          <w:i/>
          <w:iCs/>
          <w:sz w:val="24"/>
          <w:szCs w:val="24"/>
        </w:rPr>
        <w:t>“doubting Thomas.”</w:t>
      </w:r>
      <w:r>
        <w:rPr>
          <w:rFonts w:ascii="Times New Roman" w:hAnsi="Times New Roman"/>
          <w:sz w:val="24"/>
          <w:szCs w:val="24"/>
        </w:rPr>
        <w:t xml:space="preserve"> Thomas went through trial in his faith. He doubted the resurrection of Christ even though he was told by ten other Apostles that they had seen the Lord. Thomas’ faith was lukewarm in his believe of Jesus’ </w:t>
      </w:r>
      <w:r>
        <w:rPr>
          <w:rFonts w:ascii="Times New Roman" w:hAnsi="Times New Roman"/>
          <w:sz w:val="24"/>
          <w:szCs w:val="24"/>
        </w:rPr>
        <w:t>teaching about His Paschal Mystery.</w:t>
      </w:r>
    </w:p>
    <w:p w:rsidR="00AC1F93" w:rsidRDefault="003E6912">
      <w:pPr>
        <w:pStyle w:val="BodyText"/>
      </w:pPr>
      <w:r>
        <w:rPr>
          <w:rFonts w:ascii="Times New Roman" w:hAnsi="Times New Roman"/>
          <w:sz w:val="24"/>
          <w:szCs w:val="24"/>
        </w:rPr>
        <w:t>To those ten Apostles, Thomas’ obstinate in doubting his brothers would have been unbelievable; because in the Jewish culture, when two people tell the same story you are supposed to believe what they say as truth. To ha</w:t>
      </w:r>
      <w:r>
        <w:rPr>
          <w:rFonts w:ascii="Times New Roman" w:hAnsi="Times New Roman"/>
          <w:sz w:val="24"/>
          <w:szCs w:val="24"/>
        </w:rPr>
        <w:t>ve ten people tell the same story and you refused to believe them, would be beyond their comprehension.</w:t>
      </w:r>
    </w:p>
    <w:p w:rsidR="00AC1F93" w:rsidRDefault="003E6912">
      <w:pPr>
        <w:pStyle w:val="BodyText"/>
      </w:pPr>
      <w:r>
        <w:rPr>
          <w:rFonts w:ascii="Times New Roman" w:hAnsi="Times New Roman"/>
          <w:sz w:val="24"/>
          <w:szCs w:val="24"/>
        </w:rPr>
        <w:t>But Jesus in His mercy forgave Thomas. Jesus came the next Sunday, and told Thomas not only to see, but to verify by touching His wounds of our salvatio</w:t>
      </w:r>
      <w:r>
        <w:rPr>
          <w:rFonts w:ascii="Times New Roman" w:hAnsi="Times New Roman"/>
          <w:sz w:val="24"/>
          <w:szCs w:val="24"/>
        </w:rPr>
        <w:t xml:space="preserve">n. Some Theologians wondered why Christ was resurrected with His five wounds!?I would venture to say, it was because of Thomas and people like him. People who would doubt that He has risen. In response, Thomas acknowledged Jesus as </w:t>
      </w:r>
      <w:r>
        <w:rPr>
          <w:rFonts w:ascii="Times New Roman" w:hAnsi="Times New Roman"/>
          <w:b/>
          <w:bCs/>
          <w:sz w:val="24"/>
          <w:szCs w:val="24"/>
        </w:rPr>
        <w:t>“My Lord and my God.”</w:t>
      </w:r>
    </w:p>
    <w:p w:rsidR="00AC1F93" w:rsidRDefault="003E6912">
      <w:pPr>
        <w:pStyle w:val="BodyText"/>
      </w:pPr>
      <w:r>
        <w:rPr>
          <w:rFonts w:ascii="Times New Roman" w:hAnsi="Times New Roman"/>
          <w:sz w:val="24"/>
          <w:szCs w:val="24"/>
        </w:rPr>
        <w:t>Ho</w:t>
      </w:r>
      <w:r>
        <w:rPr>
          <w:rFonts w:ascii="Times New Roman" w:hAnsi="Times New Roman"/>
          <w:sz w:val="24"/>
          <w:szCs w:val="24"/>
        </w:rPr>
        <w:t xml:space="preserve">wever, Jesus in His mercy, brought greater good out of one man’s doubt. He blessed all those who have not seen the resurrected Christ but believe in His resurrection and His Gospel.  We who are His militant church on earth, are recipient of this blessing. </w:t>
      </w:r>
      <w:r>
        <w:rPr>
          <w:rFonts w:ascii="Times New Roman" w:hAnsi="Times New Roman"/>
          <w:sz w:val="24"/>
          <w:szCs w:val="24"/>
        </w:rPr>
        <w:t xml:space="preserve">As our Mother Mary said, </w:t>
      </w:r>
      <w:r>
        <w:rPr>
          <w:rFonts w:ascii="Times New Roman" w:hAnsi="Times New Roman"/>
          <w:b/>
          <w:bCs/>
          <w:sz w:val="24"/>
          <w:szCs w:val="24"/>
        </w:rPr>
        <w:t>“His mercy is for those who fear Him.”</w:t>
      </w:r>
    </w:p>
    <w:p w:rsidR="00AC1F93" w:rsidRDefault="003E6912">
      <w:pPr>
        <w:pStyle w:val="BodyText"/>
      </w:pPr>
      <w:r>
        <w:rPr>
          <w:rFonts w:ascii="Times New Roman" w:hAnsi="Times New Roman"/>
          <w:sz w:val="24"/>
          <w:szCs w:val="24"/>
        </w:rPr>
        <w:t>Today we also celebrate Divine Mercy Sunday. Through Sr. Faustina, Jesus asked that the first Sunday after Easter be reserved for His unfathomable Divine Mercy. St Mary Faustina Kowalska was b</w:t>
      </w:r>
      <w:r>
        <w:rPr>
          <w:rFonts w:ascii="Times New Roman" w:hAnsi="Times New Roman"/>
          <w:sz w:val="24"/>
          <w:szCs w:val="24"/>
        </w:rPr>
        <w:t>orn on 25 August 1905 in Poland. She died at the age of 33 in 1938.</w:t>
      </w:r>
    </w:p>
    <w:p w:rsidR="00AC1F93" w:rsidRDefault="003E6912">
      <w:pPr>
        <w:pStyle w:val="BodyText"/>
      </w:pPr>
      <w:r>
        <w:rPr>
          <w:rFonts w:ascii="Times New Roman" w:hAnsi="Times New Roman"/>
          <w:sz w:val="24"/>
          <w:szCs w:val="24"/>
        </w:rPr>
        <w:t xml:space="preserve">She prayed this part of prayer to Jesus; </w:t>
      </w:r>
      <w:r>
        <w:rPr>
          <w:rFonts w:ascii="Times New Roman" w:hAnsi="Times New Roman"/>
          <w:b/>
          <w:bCs/>
          <w:i/>
          <w:iCs/>
          <w:sz w:val="24"/>
          <w:szCs w:val="24"/>
        </w:rPr>
        <w:t xml:space="preserve">"0 my Jesus, each of your saints reflects one of your virtues; I desire to reflect your compassionate heart, full of mercy.” </w:t>
      </w:r>
      <w:r>
        <w:rPr>
          <w:rFonts w:ascii="Times New Roman" w:hAnsi="Times New Roman"/>
          <w:sz w:val="24"/>
          <w:szCs w:val="24"/>
        </w:rPr>
        <w:t>Jesus also gave her th</w:t>
      </w:r>
      <w:r>
        <w:rPr>
          <w:rFonts w:ascii="Times New Roman" w:hAnsi="Times New Roman"/>
          <w:sz w:val="24"/>
          <w:szCs w:val="24"/>
        </w:rPr>
        <w:t>is simple prayer for us who believe to pray, "</w:t>
      </w:r>
      <w:r>
        <w:rPr>
          <w:rFonts w:ascii="Times New Roman" w:hAnsi="Times New Roman"/>
          <w:b/>
          <w:bCs/>
          <w:i/>
          <w:iCs/>
          <w:sz w:val="24"/>
          <w:szCs w:val="24"/>
        </w:rPr>
        <w:t>Jesus, I trust in you.”</w:t>
      </w:r>
    </w:p>
    <w:p w:rsidR="00AC1F93" w:rsidRDefault="003E6912">
      <w:pPr>
        <w:pStyle w:val="BodyText"/>
      </w:pPr>
      <w:r>
        <w:rPr>
          <w:rFonts w:ascii="Times New Roman" w:hAnsi="Times New Roman"/>
          <w:sz w:val="24"/>
          <w:szCs w:val="24"/>
        </w:rPr>
        <w:t>As we come to receive Jesus in the Eucharist, let us ask for more of His mercy so we too can be merciful.</w:t>
      </w:r>
    </w:p>
    <w:p w:rsidR="00AC1F93" w:rsidRDefault="00AC1F93">
      <w:pPr>
        <w:pStyle w:val="BodyText"/>
        <w:rPr>
          <w:rFonts w:ascii="Times New Roman" w:hAnsi="Times New Roman"/>
          <w:sz w:val="24"/>
          <w:szCs w:val="24"/>
        </w:rPr>
      </w:pPr>
    </w:p>
    <w:p w:rsidR="00AC1F93" w:rsidRDefault="003E6912">
      <w:pPr>
        <w:pStyle w:val="BodyText"/>
        <w:rPr>
          <w:rFonts w:ascii="Times New Roman" w:hAnsi="Times New Roman"/>
          <w:sz w:val="24"/>
          <w:szCs w:val="24"/>
        </w:rPr>
      </w:pPr>
      <w:r>
        <w:rPr>
          <w:rFonts w:ascii="Times New Roman" w:hAnsi="Times New Roman"/>
          <w:sz w:val="24"/>
          <w:szCs w:val="24"/>
        </w:rPr>
        <w:t>“Today bring to Me souls who have become lukewarm… These souls wound My heart t</w:t>
      </w:r>
      <w:r>
        <w:rPr>
          <w:rFonts w:ascii="Times New Roman" w:hAnsi="Times New Roman"/>
          <w:sz w:val="24"/>
          <w:szCs w:val="24"/>
        </w:rPr>
        <w:t>he most painfully. My Soul suffered the most dreadful loathing in the garden of Olives because of lukewarm souls… For them, the last hope of salvation is to run to My Mercy.”</w:t>
      </w:r>
    </w:p>
    <w:p w:rsidR="00AC1F93" w:rsidRDefault="00AC1F93">
      <w:pPr>
        <w:pStyle w:val="BodyText"/>
        <w:rPr>
          <w:rFonts w:ascii="Times New Roman" w:hAnsi="Times New Roman"/>
          <w:sz w:val="24"/>
          <w:szCs w:val="24"/>
        </w:rPr>
      </w:pPr>
    </w:p>
    <w:p w:rsidR="00AC1F93" w:rsidRDefault="00AC1F93">
      <w:pPr>
        <w:pStyle w:val="BodyText"/>
        <w:rPr>
          <w:rFonts w:ascii="Times New Roman" w:hAnsi="Times New Roman"/>
          <w:sz w:val="24"/>
          <w:szCs w:val="24"/>
        </w:rPr>
      </w:pPr>
    </w:p>
    <w:p w:rsidR="00AC1F93" w:rsidRDefault="003E6912">
      <w:pPr>
        <w:pStyle w:val="BodyText"/>
      </w:pPr>
      <w:r>
        <w:rPr>
          <w:noProof/>
        </w:rPr>
        <w:lastRenderedPageBreak/>
        <w:drawing>
          <wp:anchor distT="0" distB="0" distL="0" distR="0" simplePos="0" relativeHeight="2" behindDoc="0" locked="0" layoutInCell="1" allowOverlap="1">
            <wp:simplePos x="0" y="0"/>
            <wp:positionH relativeFrom="column">
              <wp:align>center</wp:align>
            </wp:positionH>
            <wp:positionV relativeFrom="paragraph">
              <wp:posOffset>635</wp:posOffset>
            </wp:positionV>
            <wp:extent cx="5372100" cy="77819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5372100" cy="7781925"/>
                    </a:xfrm>
                    <a:prstGeom prst="rect">
                      <a:avLst/>
                    </a:prstGeom>
                  </pic:spPr>
                </pic:pic>
              </a:graphicData>
            </a:graphic>
          </wp:anchor>
        </w:drawing>
      </w:r>
    </w:p>
    <w:sectPr w:rsidR="00AC1F93">
      <w:pgSz w:w="12240" w:h="15840"/>
      <w:pgMar w:top="1440" w:right="1440" w:bottom="1440"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C1F93"/>
    <w:rsid w:val="003E6912"/>
    <w:rsid w:val="00AC1F93"/>
    <w:rsid w:val="00FC2D9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A11E9-237B-4DE9-B590-F547040D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customStyle="1" w:styleId="InternetLink">
    <w:name w:val="Internet Link"/>
    <w:rPr>
      <w:color w:val="000080"/>
      <w:u w:val="single"/>
    </w:rPr>
  </w:style>
  <w:style w:type="character" w:customStyle="1" w:styleId="Quotation">
    <w:name w:val="Quotation"/>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2700</TotalTime>
  <Pages>3</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106</cp:revision>
  <cp:lastPrinted>2020-04-19T16:23:00Z</cp:lastPrinted>
  <dcterms:created xsi:type="dcterms:W3CDTF">2020-04-01T19:39:00Z</dcterms:created>
  <dcterms:modified xsi:type="dcterms:W3CDTF">2020-04-19T16:23:00Z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