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Holy Trinity”</w:t>
      </w:r>
      <w:r>
        <w:rPr/>
        <w:t xml:space="preserve"> </w:t>
      </w:r>
    </w:p>
    <w:p>
      <w:pPr>
        <w:pStyle w:val="Normal"/>
        <w:rPr/>
      </w:pPr>
      <w:r>
        <w:rPr/>
      </w:r>
    </w:p>
    <w:p>
      <w:pPr>
        <w:pStyle w:val="Normal"/>
        <w:rPr/>
      </w:pPr>
      <w:r>
        <w:rPr>
          <w:sz w:val="23"/>
          <w:szCs w:val="23"/>
        </w:rPr>
        <w:t xml:space="preserve">The concept of the Holy Trinity is something the Church as delved into extensively for about 2000 years. But we as humans can only scratch the surface. When we look into the Hebrew scripture, through the lenses of the New Testament, we would find out that God had revealed Himself as Trinitarian from the Beginning of His revelation to humans. </w:t>
      </w:r>
    </w:p>
    <w:p>
      <w:pPr>
        <w:pStyle w:val="Normal"/>
        <w:rPr>
          <w:sz w:val="23"/>
          <w:szCs w:val="23"/>
        </w:rPr>
      </w:pPr>
      <w:r>
        <w:rPr>
          <w:sz w:val="23"/>
          <w:szCs w:val="23"/>
        </w:rPr>
      </w:r>
    </w:p>
    <w:p>
      <w:pPr>
        <w:pStyle w:val="Normal"/>
        <w:rPr/>
      </w:pPr>
      <w:r>
        <w:rPr>
          <w:sz w:val="23"/>
          <w:szCs w:val="23"/>
        </w:rPr>
        <w:t xml:space="preserve">Yes, the Trinity is a mystery that we cannot fully comprehend. It reminds me of a story about St. Augustine and a little boy. It is a story you might have heard before. You see, one day Augustine was walking on the seashore contemplating the meaning of the Trinity, when he saw a little boy running up and down from the sea to a small whole he had dug on the shore. The little boy was using a sea shell to draw water from the sea and would dump it in the whole. </w:t>
      </w:r>
    </w:p>
    <w:p>
      <w:pPr>
        <w:pStyle w:val="Normal"/>
        <w:rPr>
          <w:b/>
          <w:b/>
          <w:bCs/>
          <w:sz w:val="24"/>
          <w:szCs w:val="24"/>
        </w:rPr>
      </w:pPr>
      <w:r>
        <w:rPr>
          <w:b/>
          <w:bCs/>
          <w:sz w:val="24"/>
          <w:szCs w:val="24"/>
        </w:rPr>
      </w:r>
    </w:p>
    <w:p>
      <w:pPr>
        <w:pStyle w:val="Normal"/>
        <w:rPr/>
      </w:pPr>
      <w:r>
        <w:rPr>
          <w:sz w:val="23"/>
          <w:szCs w:val="23"/>
        </w:rPr>
        <w:t xml:space="preserve">Augustine was curious and asked the little boy what he was doing. The little boy told him he was trying to draw all the water from the ocean into his hole. Augustine told the boy that it would be impossible to do so. The little looked at him and said, so it is for you to try to comprehend the mystery of the Trinity by your small intelligence. </w:t>
      </w:r>
    </w:p>
    <w:p>
      <w:pPr>
        <w:pStyle w:val="Normal"/>
        <w:rPr>
          <w:sz w:val="23"/>
          <w:szCs w:val="23"/>
        </w:rPr>
      </w:pPr>
      <w:r>
        <w:rPr>
          <w:sz w:val="23"/>
          <w:szCs w:val="23"/>
        </w:rPr>
      </w:r>
    </w:p>
    <w:p>
      <w:pPr>
        <w:pStyle w:val="Normal"/>
        <w:rPr/>
      </w:pPr>
      <w:r>
        <w:rPr>
          <w:sz w:val="23"/>
          <w:szCs w:val="23"/>
        </w:rPr>
        <w:t xml:space="preserve">When Augustine looked away for a brief moment in awe of his response, and then looked down to ask the boy another question, the boy had disappeared. It was said that the little boy was an angel sent by God to teach Augustine about pride. Others said, it was the Christ Child Himself who came to remind Augustine the limitations humans have in understanding the great mystery of our faith. </w:t>
      </w:r>
    </w:p>
    <w:p>
      <w:pPr>
        <w:pStyle w:val="Normal"/>
        <w:rPr>
          <w:sz w:val="23"/>
          <w:szCs w:val="23"/>
        </w:rPr>
      </w:pPr>
      <w:r>
        <w:rPr>
          <w:sz w:val="23"/>
          <w:szCs w:val="23"/>
        </w:rPr>
      </w:r>
    </w:p>
    <w:p>
      <w:pPr>
        <w:pStyle w:val="Normal"/>
        <w:rPr/>
      </w:pPr>
      <w:r>
        <w:rPr>
          <w:sz w:val="23"/>
          <w:szCs w:val="23"/>
        </w:rPr>
        <w:t xml:space="preserve">The Church has reflected on this mystery with the help of the Spirit of truth that Jesus said will guide us to all truth. This concept and understanding of the Trinity has been incorporated into her doctrine and expressed in the Nicene Creed. </w:t>
      </w:r>
    </w:p>
    <w:p>
      <w:pPr>
        <w:pStyle w:val="Normal"/>
        <w:rPr>
          <w:sz w:val="23"/>
          <w:szCs w:val="23"/>
        </w:rPr>
      </w:pPr>
      <w:r>
        <w:rPr>
          <w:sz w:val="23"/>
          <w:szCs w:val="23"/>
        </w:rPr>
      </w:r>
    </w:p>
    <w:p>
      <w:pPr>
        <w:pStyle w:val="Normal"/>
        <w:rPr/>
      </w:pPr>
      <w:r>
        <w:rPr>
          <w:sz w:val="23"/>
          <w:szCs w:val="23"/>
        </w:rPr>
        <w:t>Where the Nicene Creed is said at Mass on Sundays, we would hear the belie</w:t>
      </w:r>
      <w:r>
        <w:rPr>
          <w:sz w:val="23"/>
          <w:szCs w:val="23"/>
        </w:rPr>
        <w:t>ve</w:t>
      </w:r>
      <w:r>
        <w:rPr>
          <w:sz w:val="23"/>
          <w:szCs w:val="23"/>
        </w:rPr>
        <w:t xml:space="preserve"> in one God</w:t>
      </w:r>
      <w:bookmarkStart w:id="0" w:name="_GoBack"/>
      <w:bookmarkEnd w:id="0"/>
      <w:r>
        <w:rPr>
          <w:sz w:val="23"/>
          <w:szCs w:val="23"/>
        </w:rPr>
        <w:t xml:space="preserve"> that the Son is </w:t>
      </w:r>
      <w:r>
        <w:rPr>
          <w:b/>
          <w:bCs/>
          <w:sz w:val="23"/>
          <w:szCs w:val="23"/>
        </w:rPr>
        <w:t>consubstantial</w:t>
      </w:r>
      <w:r>
        <w:rPr>
          <w:sz w:val="23"/>
          <w:szCs w:val="23"/>
        </w:rPr>
        <w:t xml:space="preserve"> with the Father or, they are of one </w:t>
      </w:r>
      <w:r>
        <w:rPr>
          <w:b/>
          <w:bCs/>
          <w:sz w:val="23"/>
          <w:szCs w:val="23"/>
        </w:rPr>
        <w:t>substance</w:t>
      </w:r>
      <w:r>
        <w:rPr>
          <w:sz w:val="23"/>
          <w:szCs w:val="23"/>
        </w:rPr>
        <w:t>. It also says the Holy Spirit proceeds from the Father and the Son. According to the Catechism of the Catholic Church, the Holy Spirit is the love between the Father and the Son, and God has destine us to share in that love through His gift of the Holy Spirit.</w:t>
      </w:r>
    </w:p>
    <w:p>
      <w:pPr>
        <w:pStyle w:val="Normal"/>
        <w:rPr>
          <w:sz w:val="23"/>
          <w:szCs w:val="23"/>
        </w:rPr>
      </w:pPr>
      <w:r>
        <w:rPr>
          <w:sz w:val="23"/>
          <w:szCs w:val="23"/>
        </w:rPr>
      </w:r>
    </w:p>
    <w:p>
      <w:pPr>
        <w:pStyle w:val="Normal"/>
        <w:rPr/>
      </w:pPr>
      <w:r>
        <w:rPr>
          <w:sz w:val="23"/>
          <w:szCs w:val="23"/>
        </w:rPr>
        <w:t xml:space="preserve">Both our first reading and Psalm, says, in humility, we cannot look at creation including human race without being reminded of the power of God in His creation. Our second reading says, because of our faith in Jesus Christ, the love of God has being poured into our hearts through the Holy Spirit. This gives us hope in the glory of God that would be bestowed on us in heaven. </w:t>
      </w:r>
    </w:p>
    <w:p>
      <w:pPr>
        <w:pStyle w:val="Normal"/>
        <w:rPr>
          <w:sz w:val="23"/>
          <w:szCs w:val="23"/>
        </w:rPr>
      </w:pPr>
      <w:r>
        <w:rPr>
          <w:sz w:val="23"/>
          <w:szCs w:val="23"/>
        </w:rPr>
      </w:r>
    </w:p>
    <w:p>
      <w:pPr>
        <w:pStyle w:val="Normal"/>
        <w:rPr/>
      </w:pPr>
      <w:r>
        <w:rPr>
          <w:sz w:val="23"/>
          <w:szCs w:val="23"/>
        </w:rPr>
        <w:t>Jesus, in our Gospel tells us about the Spirit guiding us to all truth. This means, that the Holy Spirit would reveal to us what Jesus and His Father have in common. However, that does not mean we would fully understand all truth. There are some things in our faith such as the Trinity that we accept and know by faith, as revealed truth. Or how God can be contained in anything as small as a little dot and also in something as big as the universe.</w:t>
      </w:r>
    </w:p>
    <w:p>
      <w:pPr>
        <w:pStyle w:val="Normal"/>
        <w:rPr>
          <w:sz w:val="23"/>
          <w:szCs w:val="23"/>
        </w:rPr>
      </w:pPr>
      <w:r>
        <w:rPr>
          <w:sz w:val="23"/>
          <w:szCs w:val="23"/>
        </w:rPr>
      </w:r>
    </w:p>
    <w:p>
      <w:pPr>
        <w:pStyle w:val="Normal"/>
        <w:rPr/>
      </w:pPr>
      <w:r>
        <w:rPr>
          <w:sz w:val="23"/>
          <w:szCs w:val="23"/>
        </w:rPr>
        <w:t xml:space="preserve">Today is fathers’ day, we would like to recognize all fathers and thank them for what they do to keep the family together. While some fathers are not perfect, we honor those who are nurturing. Happy fathers’ day. God has created fathers and mothers to be complementary in the propagation of human life.     </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06-16-19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2988</TotalTime>
  <Application>LibreOffice/6.1.3.2$Windows_X86_64 LibreOffice_project/86daf60bf00efa86ad547e59e09d6bb77c699acb</Application>
  <Pages>1</Pages>
  <Words>629</Words>
  <Characters>2734</Characters>
  <CharactersWithSpaces>3364</CharactersWithSpaces>
  <Paragraphs>11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2019-06-09T15:18:00Z</cp:lastPrinted>
  <dcterms:modified xsi:type="dcterms:W3CDTF">2019-06-21T02:30:51Z</dcterms:modified>
  <cp:revision>417</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