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480" w:after="0"/>
        <w:ind w:left="720" w:hanging="0"/>
        <w:jc w:val="center"/>
        <w:rPr/>
      </w:pPr>
      <w:r>
        <w:rPr>
          <w:rFonts w:cs="Times New Roman" w:ascii="Times New Roman" w:hAnsi="Times New Roman"/>
          <w:color w:val="000000" w:themeColor="text1"/>
          <w:sz w:val="24"/>
          <w:szCs w:val="24"/>
        </w:rPr>
        <w:t>“</w:t>
      </w:r>
      <w:r>
        <w:rPr>
          <w:rFonts w:cs="Times New Roman" w:ascii="Times New Roman" w:hAnsi="Times New Roman"/>
          <w:color w:val="000000" w:themeColor="text1"/>
          <w:sz w:val="24"/>
          <w:szCs w:val="24"/>
        </w:rPr>
        <w:t>He Has Done All Things ”</w:t>
      </w:r>
    </w:p>
    <w:p>
      <w:pPr>
        <w:pStyle w:val="Normal"/>
        <w:rPr/>
      </w:pPr>
      <w:r>
        <w:rPr/>
        <w:t xml:space="preserve">In our world today all people of God stand in need of healing. We are in a broken world especially in the only Church that Jesus started. In today’s Gospel, Jesus revealed that He is the Son of God through the powerful healing of a man who was deaf and had speech impediment. This healing so touched the people that in wonderment, they said </w:t>
      </w:r>
      <w:r>
        <w:rPr>
          <w:b/>
          <w:bCs/>
        </w:rPr>
        <w:t>“He has done all things well.”</w:t>
      </w:r>
      <w:r>
        <w:rPr>
          <w:b w:val="false"/>
          <w:bCs w:val="false"/>
        </w:rPr>
        <w:t xml:space="preserve"> </w:t>
      </w:r>
    </w:p>
    <w:p>
      <w:pPr>
        <w:pStyle w:val="Normal"/>
        <w:rPr>
          <w:b w:val="false"/>
          <w:b w:val="false"/>
          <w:bCs w:val="false"/>
        </w:rPr>
      </w:pPr>
      <w:r>
        <w:rPr>
          <w:b w:val="false"/>
          <w:bCs w:val="false"/>
        </w:rPr>
      </w:r>
    </w:p>
    <w:p>
      <w:pPr>
        <w:pStyle w:val="Normal"/>
        <w:rPr/>
      </w:pPr>
      <w:r>
        <w:rPr>
          <w:b w:val="false"/>
          <w:bCs w:val="false"/>
        </w:rPr>
        <w:t xml:space="preserve">What Mark wants us to take away from this healing is that Jesus is the Son of God who will heal us of the pain and suffering we go through in this life most especially at this time of the scandal in the Church. Like the man in the Gospel, we all stand in need of healing from our brokenness whatever they may be. </w:t>
      </w:r>
    </w:p>
    <w:p>
      <w:pPr>
        <w:pStyle w:val="Normal"/>
        <w:rPr/>
      </w:pPr>
      <w:r>
        <w:rPr/>
      </w:r>
    </w:p>
    <w:p>
      <w:pPr>
        <w:pStyle w:val="Normal"/>
        <w:ind w:hanging="0"/>
        <w:rPr/>
      </w:pPr>
      <w:r>
        <w:rPr/>
        <w:t xml:space="preserve">This reminds me of a true story I heard not too long ago. Three men went to a conference in Chicago. Before they left, the wife of one of them told him: </w:t>
      </w:r>
      <w:r>
        <w:rPr>
          <w:b/>
          <w:bCs/>
          <w:i/>
          <w:iCs/>
        </w:rPr>
        <w:t xml:space="preserve">“You must not be late in getting back, you must not miss your flight.” </w:t>
      </w:r>
      <w:r>
        <w:rPr/>
        <w:t>They kissed goodbye and he left.</w:t>
      </w:r>
    </w:p>
    <w:p>
      <w:pPr>
        <w:pStyle w:val="Normal"/>
        <w:ind w:firstLine="720"/>
        <w:rPr/>
      </w:pPr>
      <w:r>
        <w:rPr/>
      </w:r>
    </w:p>
    <w:p>
      <w:pPr>
        <w:pStyle w:val="Normal"/>
        <w:ind w:hanging="0"/>
        <w:rPr/>
      </w:pPr>
      <w:r>
        <w:rPr/>
        <w:t xml:space="preserve">On the way back, the three men were running down the airport so they will not miss their flight. There was a visually impaired girl selling apples in the airport. Somehow somebody bumped her table and all the apples flew off her table. The three men kept running. </w:t>
      </w:r>
    </w:p>
    <w:p>
      <w:pPr>
        <w:pStyle w:val="Normal"/>
        <w:ind w:hanging="0"/>
        <w:rPr/>
      </w:pPr>
      <w:r>
        <w:rPr/>
      </w:r>
    </w:p>
    <w:p>
      <w:pPr>
        <w:pStyle w:val="Normal"/>
        <w:ind w:hanging="0"/>
        <w:rPr/>
      </w:pPr>
      <w:r>
        <w:rPr/>
        <w:t xml:space="preserve">However, one of them stopped and yelled to the other two, </w:t>
      </w:r>
      <w:r>
        <w:rPr>
          <w:b/>
          <w:bCs/>
          <w:i/>
          <w:iCs/>
        </w:rPr>
        <w:t>“Tell my wife that I will be late”</w:t>
      </w:r>
      <w:r>
        <w:rPr/>
        <w:t xml:space="preserve">. It was the man whose wife told him not to be late. The man turned back picked up all the apples and paid for any that was damaged. Experiencing these act of kindness, the visually impaired girl was so touched that she asked the man, </w:t>
      </w:r>
      <w:r>
        <w:rPr>
          <w:b/>
          <w:bCs/>
          <w:i/>
          <w:iCs/>
        </w:rPr>
        <w:t>“Are you Jesus?”</w:t>
      </w:r>
      <w:r>
        <w:rPr/>
        <w:t xml:space="preserve"> </w:t>
      </w:r>
    </w:p>
    <w:p>
      <w:pPr>
        <w:pStyle w:val="Normal"/>
        <w:ind w:hanging="0"/>
        <w:rPr>
          <w:b w:val="false"/>
          <w:b w:val="false"/>
          <w:bCs w:val="false"/>
        </w:rPr>
      </w:pPr>
      <w:r>
        <w:rPr>
          <w:b w:val="false"/>
          <w:bCs w:val="false"/>
        </w:rPr>
      </w:r>
    </w:p>
    <w:p>
      <w:pPr>
        <w:pStyle w:val="Normal"/>
        <w:ind w:hanging="0"/>
        <w:rPr/>
      </w:pPr>
      <w:r>
        <w:rPr>
          <w:b w:val="false"/>
          <w:bCs w:val="false"/>
        </w:rPr>
        <w:t>As we can see in the story</w:t>
      </w:r>
      <w:r>
        <w:rPr/>
        <w:t xml:space="preserve">, the act of </w:t>
      </w:r>
      <w:r>
        <w:rPr>
          <w:b/>
          <w:i/>
          <w:iCs/>
        </w:rPr>
        <w:t>kindness</w:t>
      </w:r>
      <w:r>
        <w:rPr/>
        <w:t xml:space="preserve"> and </w:t>
      </w:r>
      <w:r>
        <w:rPr>
          <w:b/>
          <w:i/>
          <w:iCs/>
        </w:rPr>
        <w:t>self-giving</w:t>
      </w:r>
      <w:r>
        <w:rPr/>
        <w:t xml:space="preserve"> that the man demonstrated, made the girl experience the </w:t>
      </w:r>
      <w:r>
        <w:rPr>
          <w:b/>
          <w:i/>
          <w:iCs/>
        </w:rPr>
        <w:t>respect</w:t>
      </w:r>
      <w:r>
        <w:rPr>
          <w:i/>
          <w:iCs/>
        </w:rPr>
        <w:t xml:space="preserve"> of </w:t>
      </w:r>
      <w:r>
        <w:rPr>
          <w:b/>
          <w:i/>
          <w:iCs/>
        </w:rPr>
        <w:t>human dignity</w:t>
      </w:r>
      <w:r>
        <w:rPr>
          <w:i/>
          <w:iCs/>
        </w:rPr>
        <w:t xml:space="preserve">, </w:t>
      </w:r>
      <w:r>
        <w:rPr>
          <w:b/>
          <w:i/>
          <w:iCs/>
        </w:rPr>
        <w:t>compassion</w:t>
      </w:r>
      <w:r>
        <w:rPr/>
        <w:t xml:space="preserve">, and ultimately the </w:t>
      </w:r>
      <w:r>
        <w:rPr>
          <w:b/>
          <w:bCs/>
          <w:i/>
          <w:iCs/>
        </w:rPr>
        <w:t>love of Jesus.</w:t>
      </w:r>
      <w:r>
        <w:rPr/>
        <w:t xml:space="preserve"> To the visually impaired girl, the man was Christ like. To paraphrase the words used by the people, the man had made the universe of the girl whole by restoring her faith in humanity. He made all things good for her.</w:t>
      </w:r>
    </w:p>
    <w:p>
      <w:pPr>
        <w:pStyle w:val="Normal"/>
        <w:ind w:hanging="0"/>
        <w:rPr/>
      </w:pPr>
      <w:r>
        <w:rPr/>
      </w:r>
    </w:p>
    <w:p>
      <w:pPr>
        <w:pStyle w:val="Normal"/>
        <w:ind w:hanging="0"/>
        <w:rPr/>
      </w:pPr>
      <w:r>
        <w:rPr>
          <w:b w:val="false"/>
          <w:bCs w:val="false"/>
        </w:rPr>
        <w:t>We also see Jesus healing lepers in the Gospels</w:t>
      </w:r>
      <w:r>
        <w:rPr/>
        <w:t xml:space="preserve">, the blind, the lame, the mute, and deaf or people who in the old Jewish culture were often considered responsible for their condition because they were considered out of favor with God due to personal sins. Our present society is not any different. </w:t>
      </w:r>
      <w:r>
        <w:rPr/>
        <w:t>S</w:t>
      </w:r>
      <w:r>
        <w:rPr/>
        <w:t>imilarly, today we blame victims of poverty for being poor. Instead, Jesus says, blessed are the poor, because, Jesus came to heal and to make the poor in spirit whole both physically and spiritually.</w:t>
      </w:r>
    </w:p>
    <w:p>
      <w:pPr>
        <w:pStyle w:val="Normal"/>
        <w:ind w:hanging="0"/>
        <w:rPr/>
      </w:pPr>
      <w:r>
        <w:rPr/>
      </w:r>
    </w:p>
    <w:p>
      <w:pPr>
        <w:pStyle w:val="Normal"/>
        <w:ind w:hanging="0"/>
        <w:rPr/>
      </w:pPr>
      <w:r>
        <w:rPr/>
        <w:t>When her apple stand was bumped and all the apples were rolling on the ground, the girl probably lost faith in humanity. But just as Jesus did for the crowd and the deaf and speech impaired man, by doing all things well, the man who stopped and paid for the damaged apples consequently, restored the faith of the girl in humanity. He made her poor spirit whole again.</w:t>
      </w:r>
    </w:p>
    <w:p>
      <w:pPr>
        <w:pStyle w:val="Normal"/>
        <w:ind w:hanging="0"/>
        <w:rPr/>
      </w:pPr>
      <w:r>
        <w:rPr/>
      </w:r>
    </w:p>
    <w:p>
      <w:pPr>
        <w:pStyle w:val="Normal"/>
        <w:ind w:hanging="0"/>
        <w:rPr/>
      </w:pPr>
      <w:r>
        <w:rPr/>
        <w:t xml:space="preserve">We too in our humanness should do the same for people who are suffering. They may be in our homes, community, city, nation and the world. When in our own small ways, we respond to our neighbors as Jesus did to the man in the Gospel, it is then that we will become like Jesus. </w:t>
      </w:r>
    </w:p>
    <w:p>
      <w:pPr>
        <w:pStyle w:val="Normal"/>
        <w:ind w:hanging="0"/>
        <w:rPr/>
      </w:pPr>
      <w:r>
        <w:rPr/>
      </w:r>
    </w:p>
    <w:p>
      <w:pPr>
        <w:pStyle w:val="Normal"/>
        <w:ind w:hanging="0"/>
        <w:rPr/>
      </w:pPr>
      <w:r>
        <w:rPr/>
        <w:t xml:space="preserve">I know at St Francis we gravitate towards helping the homeless community because in some way we identify with their struggles. Some of us know what it means to be discarded, to be neglected or not to have the ability and economic freedom that many others have. </w:t>
      </w:r>
    </w:p>
    <w:p>
      <w:pPr>
        <w:pStyle w:val="Normal"/>
        <w:ind w:hanging="0"/>
        <w:rPr/>
      </w:pPr>
      <w:r>
        <w:rPr/>
      </w:r>
    </w:p>
    <w:p>
      <w:pPr>
        <w:pStyle w:val="Normal"/>
        <w:ind w:hanging="0"/>
        <w:rPr/>
      </w:pPr>
      <w:r>
        <w:rPr/>
        <w:t>Jesus came to restore nature, thereby, give witness to the kingdom of God. As prophet Isaiah prophesied in our first reading, we find Jesus’ healing of the man with the speech impediment in today’s Gospel as part of what would happen at the coming of the Messiah. Jesus came to bring peace and harmony to a falling world. He came to make creation well again. He is more than able to handle any problems we might be going through in our lives.</w:t>
      </w:r>
    </w:p>
    <w:p>
      <w:pPr>
        <w:pStyle w:val="Normal"/>
        <w:ind w:hanging="0"/>
        <w:rPr/>
      </w:pPr>
      <w:r>
        <w:rPr/>
      </w:r>
    </w:p>
    <w:p>
      <w:pPr>
        <w:pStyle w:val="Normal"/>
        <w:ind w:hanging="0"/>
        <w:rPr/>
      </w:pPr>
      <w:r>
        <w:rPr/>
        <w:t xml:space="preserve">Our focus should be on Jesus who will heal all our infirmities if we would let Him. In order for Him to do so, Jesus is asking us to die to self. To stop thinking about me, me, me, instead, He wants us to depend on God just like the people who brought the man to Jesus for healing in our Gospel reading did.  We cannot make ourselves whole on our own! Only He can do that. We just have to open our hearts to Him and invite Him in. </w:t>
      </w:r>
    </w:p>
    <w:p>
      <w:pPr>
        <w:pStyle w:val="Normal"/>
        <w:ind w:firstLine="720"/>
        <w:rPr/>
      </w:pPr>
      <w:r>
        <w:rPr/>
      </w:r>
    </w:p>
    <w:p>
      <w:pPr>
        <w:pStyle w:val="Normal"/>
        <w:ind w:hanging="0"/>
        <w:rPr/>
      </w:pPr>
      <w:r>
        <w:rPr/>
        <w:t>As we come to the table of the Lord, let us think of ways we need to become like Jesus.</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41512611"/>
    </w:sdtPr>
    <w:sdtContent>
      <w:p>
        <w:pPr>
          <w:pStyle w:val="Header"/>
          <w:jc w:val="right"/>
          <w:rPr/>
        </w:pPr>
        <w:r>
          <w:rPr/>
          <w:fldChar w:fldCharType="begin"/>
        </w:r>
        <w:r>
          <w:rPr/>
          <w:instrText> PAGE </w:instrText>
        </w:r>
        <w:r>
          <w:rPr/>
          <w:fldChar w:fldCharType="separate"/>
        </w:r>
        <w:r>
          <w:rPr/>
          <w:t>2</w:t>
        </w:r>
        <w:r>
          <w:rPr/>
          <w:fldChar w:fldCharType="end"/>
        </w:r>
      </w:p>
    </w:sdtContent>
  </w:sdt>
  <w:p>
    <w:pPr>
      <w:pStyle w:val="Header"/>
      <w:rPr/>
    </w:pPr>
    <w:r>
      <w:rPr/>
    </w:r>
  </w:p>
</w:hdr>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7a10ef"/>
    <w:pPr>
      <w:widowControl/>
      <w:bidi w:val="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qFormat/>
    <w:rsid w:val="00106fe1"/>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Email" w:customStyle="1">
    <w:name w:val="email"/>
    <w:basedOn w:val="DefaultParagraphFont"/>
    <w:qFormat/>
    <w:rsid w:val="001e1d73"/>
    <w:rPr/>
  </w:style>
  <w:style w:type="character" w:styleId="Offscreen" w:customStyle="1">
    <w:name w:val="offscreen"/>
    <w:basedOn w:val="DefaultParagraphFont"/>
    <w:qFormat/>
    <w:rsid w:val="001e1d73"/>
    <w:rPr/>
  </w:style>
  <w:style w:type="character" w:styleId="Yshortcuts" w:customStyle="1">
    <w:name w:val="yshortcuts"/>
    <w:basedOn w:val="DefaultParagraphFont"/>
    <w:qFormat/>
    <w:rsid w:val="001e1d73"/>
    <w:rPr/>
  </w:style>
  <w:style w:type="character" w:styleId="BalloonTextChar" w:customStyle="1">
    <w:name w:val="Balloon Text Char"/>
    <w:basedOn w:val="DefaultParagraphFont"/>
    <w:link w:val="BalloonText"/>
    <w:qFormat/>
    <w:rsid w:val="00004509"/>
    <w:rPr>
      <w:rFonts w:ascii="Tahoma" w:hAnsi="Tahoma" w:cs="Tahoma"/>
      <w:sz w:val="16"/>
      <w:szCs w:val="16"/>
    </w:rPr>
  </w:style>
  <w:style w:type="character" w:styleId="HeaderChar" w:customStyle="1">
    <w:name w:val="Header Char"/>
    <w:basedOn w:val="DefaultParagraphFont"/>
    <w:link w:val="Header"/>
    <w:uiPriority w:val="99"/>
    <w:qFormat/>
    <w:rsid w:val="00de2de3"/>
    <w:rPr>
      <w:sz w:val="24"/>
      <w:szCs w:val="24"/>
    </w:rPr>
  </w:style>
  <w:style w:type="character" w:styleId="InternetLink">
    <w:name w:val="Internet Link"/>
    <w:basedOn w:val="DefaultParagraphFont"/>
    <w:rsid w:val="002a73ef"/>
    <w:rPr>
      <w:color w:val="0000FF" w:themeColor="hyperlink"/>
      <w:u w:val="single"/>
    </w:rPr>
  </w:style>
  <w:style w:type="character" w:styleId="Heading1Char" w:customStyle="1">
    <w:name w:val="Heading 1 Char"/>
    <w:basedOn w:val="DefaultParagraphFont"/>
    <w:link w:val="Heading1"/>
    <w:qFormat/>
    <w:rsid w:val="00106fe1"/>
    <w:rPr>
      <w:rFonts w:ascii="Cambria" w:hAnsi="Cambria" w:eastAsia="" w:cs="" w:asciiTheme="majorHAnsi" w:cstheme="majorBidi" w:eastAsiaTheme="majorEastAsia" w:hAnsiTheme="majorHAnsi"/>
      <w:b/>
      <w:bCs/>
      <w:color w:val="365F91" w:themeColor="accent1" w:themeShade="bf"/>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Envelopeaddress">
    <w:name w:val="envelope address"/>
    <w:basedOn w:val="Normal"/>
    <w:qFormat/>
    <w:rsid w:val="006e465b"/>
    <w:pPr>
      <w:ind w:left="2880" w:hanging="0"/>
    </w:pPr>
    <w:rPr>
      <w:rFonts w:cs="Arial"/>
    </w:rPr>
  </w:style>
  <w:style w:type="paragraph" w:styleId="Header">
    <w:name w:val="Header"/>
    <w:basedOn w:val="Normal"/>
    <w:link w:val="HeaderChar"/>
    <w:uiPriority w:val="99"/>
    <w:rsid w:val="00ab5973"/>
    <w:pPr>
      <w:tabs>
        <w:tab w:val="center" w:pos="4320" w:leader="none"/>
        <w:tab w:val="right" w:pos="8640" w:leader="none"/>
      </w:tabs>
    </w:pPr>
    <w:rPr/>
  </w:style>
  <w:style w:type="paragraph" w:styleId="Footer">
    <w:name w:val="Footer"/>
    <w:basedOn w:val="Normal"/>
    <w:rsid w:val="00ab5973"/>
    <w:pPr>
      <w:tabs>
        <w:tab w:val="center" w:pos="4320" w:leader="none"/>
        <w:tab w:val="right" w:pos="8640" w:leader="none"/>
      </w:tabs>
    </w:pPr>
    <w:rPr/>
  </w:style>
  <w:style w:type="paragraph" w:styleId="BalloonText">
    <w:name w:val="Balloon Text"/>
    <w:basedOn w:val="Normal"/>
    <w:link w:val="BalloonTextChar"/>
    <w:qFormat/>
    <w:rsid w:val="00004509"/>
    <w:pPr/>
    <w:rPr>
      <w:rFonts w:ascii="Tahoma" w:hAnsi="Tahoma" w:cs="Tahoma"/>
      <w:sz w:val="16"/>
      <w:szCs w:val="16"/>
    </w:rPr>
  </w:style>
  <w:style w:type="paragraph" w:styleId="Yiv249056543msonormal" w:customStyle="1">
    <w:name w:val="yiv249056543msonormal"/>
    <w:basedOn w:val="Normal"/>
    <w:qFormat/>
    <w:rsid w:val="00d9764c"/>
    <w:pPr>
      <w:spacing w:beforeAutospacing="1" w:afterAutospacing="1"/>
    </w:pPr>
    <w:rPr/>
  </w:style>
  <w:style w:type="paragraph" w:styleId="NormalWeb">
    <w:name w:val="Normal (Web)"/>
    <w:basedOn w:val="Normal"/>
    <w:qFormat/>
    <w:rsid w:val="000f7529"/>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1211</TotalTime>
  <Application>LibreOffice/6.1.0.3$Windows_X86_64 LibreOffice_project/efb621ed25068d70781dc026f7e9c5187a4decd1</Application>
  <Pages>2</Pages>
  <Words>830</Words>
  <Characters>3523</Characters>
  <CharactersWithSpaces>4346</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2015-09-02T21:15:00Z</dcterms:created>
  <dc:creator>SHST Staff</dc:creator>
  <dc:description/>
  <dc:language>en-US</dc:language>
  <cp:lastModifiedBy/>
  <cp:lastPrinted>2015-08-01T22:11:00Z</cp:lastPrinted>
  <dcterms:modified xsi:type="dcterms:W3CDTF">2018-09-12T08:01:39Z</dcterms:modified>
  <cp:revision>32</cp:revision>
  <dc:subject/>
  <dc:title>Library Acquisitions List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