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D69EF" w14:textId="106A93B6" w:rsidR="00951919" w:rsidRPr="00951919" w:rsidRDefault="00275A4F" w:rsidP="00951919">
      <w:pPr>
        <w:pStyle w:val="Standard"/>
        <w:jc w:val="center"/>
        <w:rPr>
          <w:b/>
          <w:bCs/>
        </w:rPr>
      </w:pPr>
      <w:r>
        <w:rPr>
          <w:b/>
          <w:bCs/>
        </w:rPr>
        <w:t>Joy</w:t>
      </w:r>
    </w:p>
    <w:p w14:paraId="120F9BC8" w14:textId="4E8BA81E" w:rsidR="001A5152" w:rsidRDefault="00A12996" w:rsidP="005715A0">
      <w:pPr>
        <w:pStyle w:val="Standard"/>
        <w:rPr>
          <w:sz w:val="23"/>
          <w:szCs w:val="23"/>
        </w:rPr>
      </w:pPr>
      <w:r w:rsidRPr="00233086">
        <w:rPr>
          <w:sz w:val="23"/>
          <w:szCs w:val="23"/>
        </w:rPr>
        <w:t>Today</w:t>
      </w:r>
      <w:r w:rsidR="00A62C58" w:rsidRPr="00233086">
        <w:rPr>
          <w:sz w:val="23"/>
          <w:szCs w:val="23"/>
        </w:rPr>
        <w:t xml:space="preserve"> is </w:t>
      </w:r>
      <w:r w:rsidR="001A5152" w:rsidRPr="004D7165">
        <w:rPr>
          <w:sz w:val="23"/>
          <w:szCs w:val="23"/>
        </w:rPr>
        <w:t>Gaudete Sunday</w:t>
      </w:r>
      <w:r w:rsidR="001A5152">
        <w:rPr>
          <w:sz w:val="23"/>
          <w:szCs w:val="23"/>
        </w:rPr>
        <w:t>,</w:t>
      </w:r>
      <w:r w:rsidR="001A5152" w:rsidRPr="004D7165">
        <w:rPr>
          <w:sz w:val="23"/>
          <w:szCs w:val="23"/>
        </w:rPr>
        <w:t xml:space="preserve"> </w:t>
      </w:r>
      <w:r w:rsidR="00A62C58" w:rsidRPr="00233086">
        <w:rPr>
          <w:sz w:val="23"/>
          <w:szCs w:val="23"/>
        </w:rPr>
        <w:t xml:space="preserve">the </w:t>
      </w:r>
      <w:r w:rsidR="002228A5">
        <w:rPr>
          <w:sz w:val="23"/>
          <w:szCs w:val="23"/>
        </w:rPr>
        <w:t>third</w:t>
      </w:r>
      <w:r w:rsidR="00A62C58" w:rsidRPr="00233086">
        <w:rPr>
          <w:sz w:val="23"/>
          <w:szCs w:val="23"/>
        </w:rPr>
        <w:t xml:space="preserve"> Sunday of Advent </w:t>
      </w:r>
      <w:r w:rsidR="00820E3B" w:rsidRPr="00233086">
        <w:rPr>
          <w:sz w:val="23"/>
          <w:szCs w:val="23"/>
        </w:rPr>
        <w:t>and we continue our journey through the 4 weeks of Advent</w:t>
      </w:r>
      <w:r w:rsidR="001A5152" w:rsidRPr="00233086">
        <w:rPr>
          <w:sz w:val="23"/>
          <w:szCs w:val="23"/>
        </w:rPr>
        <w:t>. Our</w:t>
      </w:r>
      <w:r w:rsidR="005715A0">
        <w:rPr>
          <w:sz w:val="23"/>
          <w:szCs w:val="23"/>
        </w:rPr>
        <w:t xml:space="preserve"> Church calls us to relax </w:t>
      </w:r>
      <w:r w:rsidR="001A5152">
        <w:rPr>
          <w:sz w:val="23"/>
          <w:szCs w:val="23"/>
        </w:rPr>
        <w:t xml:space="preserve">and be joyful </w:t>
      </w:r>
      <w:r w:rsidR="005715A0">
        <w:rPr>
          <w:sz w:val="23"/>
          <w:szCs w:val="23"/>
        </w:rPr>
        <w:t xml:space="preserve">for one week because we are at the midpoint between the beginning of Advent and Christmas. As we rejoice, </w:t>
      </w:r>
      <w:r w:rsidR="001A5152">
        <w:rPr>
          <w:sz w:val="23"/>
          <w:szCs w:val="23"/>
        </w:rPr>
        <w:t>not having to fast and do mo</w:t>
      </w:r>
      <w:r w:rsidR="00E643E3">
        <w:rPr>
          <w:sz w:val="23"/>
          <w:szCs w:val="23"/>
        </w:rPr>
        <w:t>rt</w:t>
      </w:r>
      <w:r w:rsidR="001A5152">
        <w:rPr>
          <w:sz w:val="23"/>
          <w:szCs w:val="23"/>
        </w:rPr>
        <w:t xml:space="preserve">ification </w:t>
      </w:r>
      <w:r w:rsidR="005715A0">
        <w:rPr>
          <w:sz w:val="23"/>
          <w:szCs w:val="23"/>
        </w:rPr>
        <w:t>we are asked to celebrate by using beautiful flowers instead of plants</w:t>
      </w:r>
      <w:r w:rsidR="00B0089D">
        <w:rPr>
          <w:sz w:val="23"/>
          <w:szCs w:val="23"/>
        </w:rPr>
        <w:t>,</w:t>
      </w:r>
      <w:r w:rsidR="00180929">
        <w:rPr>
          <w:sz w:val="23"/>
          <w:szCs w:val="23"/>
        </w:rPr>
        <w:t xml:space="preserve"> </w:t>
      </w:r>
      <w:r w:rsidR="00B0089D">
        <w:rPr>
          <w:sz w:val="23"/>
          <w:szCs w:val="23"/>
        </w:rPr>
        <w:t>w</w:t>
      </w:r>
      <w:r w:rsidR="00180929">
        <w:rPr>
          <w:sz w:val="23"/>
          <w:szCs w:val="23"/>
        </w:rPr>
        <w:t xml:space="preserve">e light the Pink </w:t>
      </w:r>
      <w:r w:rsidR="00B0089D">
        <w:rPr>
          <w:sz w:val="23"/>
          <w:szCs w:val="23"/>
        </w:rPr>
        <w:t>Candle;</w:t>
      </w:r>
      <w:r w:rsidR="00180929">
        <w:rPr>
          <w:sz w:val="23"/>
          <w:szCs w:val="23"/>
        </w:rPr>
        <w:t xml:space="preserve"> p</w:t>
      </w:r>
      <w:r w:rsidR="005715A0">
        <w:rPr>
          <w:sz w:val="23"/>
          <w:szCs w:val="23"/>
        </w:rPr>
        <w:t xml:space="preserve">riests wear rose </w:t>
      </w:r>
      <w:r w:rsidR="00180929">
        <w:rPr>
          <w:sz w:val="23"/>
          <w:szCs w:val="23"/>
        </w:rPr>
        <w:t xml:space="preserve">colored </w:t>
      </w:r>
      <w:r w:rsidR="005715A0">
        <w:rPr>
          <w:sz w:val="23"/>
          <w:szCs w:val="23"/>
        </w:rPr>
        <w:t xml:space="preserve">vestments to signify joy. That is why the team of our homily is “joy.” We are asked to be joyful and anticipate what will happen in about 2 weeks when </w:t>
      </w:r>
      <w:r w:rsidR="00180929">
        <w:rPr>
          <w:sz w:val="23"/>
          <w:szCs w:val="23"/>
        </w:rPr>
        <w:t>we</w:t>
      </w:r>
      <w:r w:rsidR="005715A0">
        <w:rPr>
          <w:sz w:val="23"/>
          <w:szCs w:val="23"/>
        </w:rPr>
        <w:t xml:space="preserve"> celebrate the manifestation of our Lord coming to us during </w:t>
      </w:r>
      <w:r w:rsidR="00180929">
        <w:rPr>
          <w:sz w:val="23"/>
          <w:szCs w:val="23"/>
        </w:rPr>
        <w:t xml:space="preserve">the Christmas season. </w:t>
      </w:r>
    </w:p>
    <w:p w14:paraId="28205525" w14:textId="77777777" w:rsidR="001A5152" w:rsidRDefault="001A5152" w:rsidP="005715A0">
      <w:pPr>
        <w:pStyle w:val="Standard"/>
        <w:rPr>
          <w:sz w:val="23"/>
          <w:szCs w:val="23"/>
        </w:rPr>
      </w:pPr>
    </w:p>
    <w:p w14:paraId="74F7E4E8" w14:textId="728885AF" w:rsidR="004F3803" w:rsidRDefault="009E277D" w:rsidP="005715A0">
      <w:pPr>
        <w:pStyle w:val="Standard"/>
        <w:rPr>
          <w:sz w:val="23"/>
          <w:szCs w:val="23"/>
        </w:rPr>
      </w:pPr>
      <w:r>
        <w:rPr>
          <w:sz w:val="23"/>
          <w:szCs w:val="23"/>
        </w:rPr>
        <w:t>At Christmas, o</w:t>
      </w:r>
      <w:r w:rsidR="00180929">
        <w:rPr>
          <w:sz w:val="23"/>
          <w:szCs w:val="23"/>
        </w:rPr>
        <w:t>ur Lord the Almighty</w:t>
      </w:r>
      <w:r w:rsidR="00CD041F">
        <w:rPr>
          <w:sz w:val="23"/>
          <w:szCs w:val="23"/>
        </w:rPr>
        <w:t xml:space="preserve"> God</w:t>
      </w:r>
      <w:r w:rsidR="00180929">
        <w:rPr>
          <w:sz w:val="23"/>
          <w:szCs w:val="23"/>
        </w:rPr>
        <w:t>, the Son of God will come to us as a little Baby.</w:t>
      </w:r>
      <w:r w:rsidR="004D7165">
        <w:rPr>
          <w:sz w:val="23"/>
          <w:szCs w:val="23"/>
        </w:rPr>
        <w:t xml:space="preserve"> </w:t>
      </w:r>
      <w:r>
        <w:rPr>
          <w:sz w:val="23"/>
          <w:szCs w:val="23"/>
        </w:rPr>
        <w:t>W</w:t>
      </w:r>
      <w:r w:rsidR="00EE525A">
        <w:rPr>
          <w:sz w:val="23"/>
          <w:szCs w:val="23"/>
        </w:rPr>
        <w:t>e</w:t>
      </w:r>
      <w:r>
        <w:rPr>
          <w:sz w:val="23"/>
          <w:szCs w:val="23"/>
        </w:rPr>
        <w:t xml:space="preserve"> are relieving what the people of th</w:t>
      </w:r>
      <w:r w:rsidR="00773199">
        <w:rPr>
          <w:sz w:val="23"/>
          <w:szCs w:val="23"/>
        </w:rPr>
        <w:t>at</w:t>
      </w:r>
      <w:r>
        <w:rPr>
          <w:sz w:val="23"/>
          <w:szCs w:val="23"/>
        </w:rPr>
        <w:t xml:space="preserve"> time experienced. They were full of </w:t>
      </w:r>
      <w:r w:rsidR="00773199">
        <w:rPr>
          <w:sz w:val="23"/>
          <w:szCs w:val="23"/>
        </w:rPr>
        <w:t>anticipation of the coming of our Lord. We who already know that our Lord had come for the first time can now relax and relive what they went through. We can relate to the people of Jesus’ time by our own exception of the second coming of Christ</w:t>
      </w:r>
      <w:r w:rsidR="00363978">
        <w:rPr>
          <w:sz w:val="23"/>
          <w:szCs w:val="23"/>
        </w:rPr>
        <w:t xml:space="preserve">. </w:t>
      </w:r>
      <w:r w:rsidR="00773199">
        <w:rPr>
          <w:sz w:val="23"/>
          <w:szCs w:val="23"/>
        </w:rPr>
        <w:t xml:space="preserve">Feelings are like that of an expectant mother who is expecting the pangs of the birth of her first child. </w:t>
      </w:r>
      <w:r w:rsidR="00363978">
        <w:rPr>
          <w:sz w:val="23"/>
          <w:szCs w:val="23"/>
        </w:rPr>
        <w:t xml:space="preserve">After carrying the baby in her womb for 9 months, she is ready and eager to give birth to the baby so she could carry the baby </w:t>
      </w:r>
      <w:r w:rsidR="000265FD">
        <w:rPr>
          <w:sz w:val="23"/>
          <w:szCs w:val="23"/>
        </w:rPr>
        <w:t xml:space="preserve">in her arms </w:t>
      </w:r>
      <w:r w:rsidR="00363978">
        <w:rPr>
          <w:sz w:val="23"/>
          <w:szCs w:val="23"/>
        </w:rPr>
        <w:t>and give thanks to God for the bundle of joy.</w:t>
      </w:r>
    </w:p>
    <w:p w14:paraId="5A2E237E" w14:textId="77777777" w:rsidR="00363978" w:rsidRDefault="00363978" w:rsidP="005715A0">
      <w:pPr>
        <w:pStyle w:val="Standard"/>
        <w:rPr>
          <w:sz w:val="23"/>
          <w:szCs w:val="23"/>
        </w:rPr>
      </w:pPr>
    </w:p>
    <w:p w14:paraId="04A75154" w14:textId="0D7BDFCD" w:rsidR="00180929" w:rsidRDefault="0024035C" w:rsidP="005715A0">
      <w:pPr>
        <w:pStyle w:val="Standard"/>
        <w:rPr>
          <w:sz w:val="23"/>
          <w:szCs w:val="23"/>
        </w:rPr>
      </w:pPr>
      <w:r>
        <w:rPr>
          <w:sz w:val="23"/>
          <w:szCs w:val="23"/>
        </w:rPr>
        <w:t>In our first reading from Prophet Zephaniah who pro</w:t>
      </w:r>
      <w:r w:rsidR="00C01AFD">
        <w:rPr>
          <w:sz w:val="23"/>
          <w:szCs w:val="23"/>
        </w:rPr>
        <w:t xml:space="preserve">phesied in the late seventh century BC, </w:t>
      </w:r>
      <w:r w:rsidR="00D20288">
        <w:rPr>
          <w:sz w:val="23"/>
          <w:szCs w:val="23"/>
        </w:rPr>
        <w:t xml:space="preserve">he </w:t>
      </w:r>
      <w:r w:rsidR="00C01AFD">
        <w:rPr>
          <w:sz w:val="23"/>
          <w:szCs w:val="23"/>
        </w:rPr>
        <w:t>proclaimed</w:t>
      </w:r>
      <w:r>
        <w:rPr>
          <w:sz w:val="23"/>
          <w:szCs w:val="23"/>
        </w:rPr>
        <w:t xml:space="preserve"> restoration for the people after he had proclaimed destruction for the</w:t>
      </w:r>
      <w:r w:rsidR="00C01AFD">
        <w:rPr>
          <w:sz w:val="23"/>
          <w:szCs w:val="23"/>
        </w:rPr>
        <w:t>m</w:t>
      </w:r>
      <w:r>
        <w:rPr>
          <w:sz w:val="23"/>
          <w:szCs w:val="23"/>
        </w:rPr>
        <w:t xml:space="preserve"> </w:t>
      </w:r>
      <w:r w:rsidR="00B40E21">
        <w:rPr>
          <w:sz w:val="23"/>
          <w:szCs w:val="23"/>
        </w:rPr>
        <w:t>in the first two chapters of his Book</w:t>
      </w:r>
      <w:r w:rsidR="00C01AFD">
        <w:rPr>
          <w:sz w:val="23"/>
          <w:szCs w:val="23"/>
        </w:rPr>
        <w:t xml:space="preserve"> because of their </w:t>
      </w:r>
      <w:r w:rsidR="00B87F7D">
        <w:rPr>
          <w:sz w:val="23"/>
          <w:szCs w:val="23"/>
        </w:rPr>
        <w:t xml:space="preserve">practice of </w:t>
      </w:r>
      <w:r w:rsidR="00C01AFD">
        <w:rPr>
          <w:sz w:val="23"/>
          <w:szCs w:val="23"/>
        </w:rPr>
        <w:t>idolatry</w:t>
      </w:r>
      <w:r w:rsidR="00B40E21">
        <w:rPr>
          <w:sz w:val="23"/>
          <w:szCs w:val="23"/>
        </w:rPr>
        <w:t xml:space="preserve">. </w:t>
      </w:r>
      <w:r w:rsidR="00B87F7D">
        <w:rPr>
          <w:sz w:val="23"/>
          <w:szCs w:val="23"/>
        </w:rPr>
        <w:t xml:space="preserve">In God’s purging of the Jews, the punishment would affect the whole earth. </w:t>
      </w:r>
      <w:r w:rsidR="00B40E21">
        <w:rPr>
          <w:sz w:val="23"/>
          <w:szCs w:val="23"/>
        </w:rPr>
        <w:t>Now in the third and last chapter of the Book, he told the people to rejoice because God had removed judgment from the people of Jerusalem and turned their enemies</w:t>
      </w:r>
      <w:r w:rsidR="00C01AFD">
        <w:rPr>
          <w:sz w:val="23"/>
          <w:szCs w:val="23"/>
        </w:rPr>
        <w:t xml:space="preserve"> away.</w:t>
      </w:r>
      <w:r w:rsidR="00B87F7D" w:rsidRPr="00B87F7D">
        <w:t xml:space="preserve"> </w:t>
      </w:r>
      <w:r w:rsidR="00B87F7D" w:rsidRPr="00B87F7D">
        <w:rPr>
          <w:sz w:val="23"/>
          <w:szCs w:val="23"/>
        </w:rPr>
        <w:t>God will again dwell among His people.</w:t>
      </w:r>
      <w:r w:rsidR="00B40E21">
        <w:rPr>
          <w:sz w:val="23"/>
          <w:szCs w:val="23"/>
        </w:rPr>
        <w:t xml:space="preserve"> </w:t>
      </w:r>
      <w:r w:rsidR="00C01AFD" w:rsidRPr="00C01AFD">
        <w:rPr>
          <w:sz w:val="23"/>
          <w:szCs w:val="23"/>
        </w:rPr>
        <w:t xml:space="preserve">Praise the Lord for </w:t>
      </w:r>
      <w:r w:rsidR="00C01AFD">
        <w:rPr>
          <w:sz w:val="23"/>
          <w:szCs w:val="23"/>
        </w:rPr>
        <w:t>H</w:t>
      </w:r>
      <w:r w:rsidR="00C01AFD" w:rsidRPr="00C01AFD">
        <w:rPr>
          <w:sz w:val="23"/>
          <w:szCs w:val="23"/>
        </w:rPr>
        <w:t xml:space="preserve">is goodness, and bless the King of the ages, so that </w:t>
      </w:r>
      <w:r w:rsidR="00C01AFD">
        <w:rPr>
          <w:sz w:val="23"/>
          <w:szCs w:val="23"/>
        </w:rPr>
        <w:t>H</w:t>
      </w:r>
      <w:r w:rsidR="00C01AFD" w:rsidRPr="00C01AFD">
        <w:rPr>
          <w:sz w:val="23"/>
          <w:szCs w:val="23"/>
        </w:rPr>
        <w:t>is tent may be rebuilt in</w:t>
      </w:r>
      <w:r w:rsidR="00C01AFD">
        <w:rPr>
          <w:sz w:val="23"/>
          <w:szCs w:val="23"/>
        </w:rPr>
        <w:t xml:space="preserve"> His people</w:t>
      </w:r>
      <w:r w:rsidR="00C01AFD" w:rsidRPr="00C01AFD">
        <w:rPr>
          <w:sz w:val="23"/>
          <w:szCs w:val="23"/>
        </w:rPr>
        <w:t xml:space="preserve"> with joy</w:t>
      </w:r>
      <w:r w:rsidR="00B87F7D">
        <w:rPr>
          <w:sz w:val="23"/>
          <w:szCs w:val="23"/>
        </w:rPr>
        <w:t xml:space="preserve">. </w:t>
      </w:r>
    </w:p>
    <w:p w14:paraId="171C365E" w14:textId="77777777" w:rsidR="00646C5D" w:rsidRDefault="00646C5D" w:rsidP="005715A0">
      <w:pPr>
        <w:pStyle w:val="Standard"/>
        <w:rPr>
          <w:sz w:val="23"/>
          <w:szCs w:val="23"/>
        </w:rPr>
      </w:pPr>
    </w:p>
    <w:p w14:paraId="352C8396" w14:textId="4A1E8D94" w:rsidR="00646C5D" w:rsidRDefault="00646C5D" w:rsidP="00B259A2">
      <w:pPr>
        <w:pStyle w:val="Standard"/>
        <w:rPr>
          <w:b/>
          <w:bCs/>
          <w:sz w:val="23"/>
          <w:szCs w:val="23"/>
        </w:rPr>
      </w:pPr>
      <w:r>
        <w:rPr>
          <w:sz w:val="23"/>
          <w:szCs w:val="23"/>
        </w:rPr>
        <w:t xml:space="preserve">We will hear the echo or part of his message centuries later </w:t>
      </w:r>
      <w:r w:rsidR="00D20288">
        <w:rPr>
          <w:sz w:val="23"/>
          <w:szCs w:val="23"/>
        </w:rPr>
        <w:t>as Angel Ga</w:t>
      </w:r>
      <w:r w:rsidR="000265FD">
        <w:rPr>
          <w:sz w:val="23"/>
          <w:szCs w:val="23"/>
        </w:rPr>
        <w:t>b</w:t>
      </w:r>
      <w:r w:rsidR="00D20288">
        <w:rPr>
          <w:sz w:val="23"/>
          <w:szCs w:val="23"/>
        </w:rPr>
        <w:t xml:space="preserve">riel annunciation to Mary. In the angel’s annunciation, (Luke 1:28:31), Mary is the daughter Zion favored by God. </w:t>
      </w:r>
      <w:r w:rsidR="00336F74">
        <w:rPr>
          <w:sz w:val="23"/>
          <w:szCs w:val="23"/>
        </w:rPr>
        <w:t xml:space="preserve">In the Book of the prophet, we heard </w:t>
      </w:r>
      <w:r w:rsidR="00336F74" w:rsidRPr="00CE1F0A">
        <w:rPr>
          <w:b/>
          <w:bCs/>
          <w:sz w:val="23"/>
          <w:szCs w:val="23"/>
        </w:rPr>
        <w:t>“Shout for joy, O daughter Zion!</w:t>
      </w:r>
      <w:r w:rsidR="00CE1F0A" w:rsidRPr="00CE1F0A">
        <w:rPr>
          <w:b/>
          <w:bCs/>
          <w:sz w:val="23"/>
          <w:szCs w:val="23"/>
        </w:rPr>
        <w:t>”</w:t>
      </w:r>
      <w:r w:rsidR="00336F74" w:rsidRPr="00CE1F0A">
        <w:rPr>
          <w:b/>
          <w:bCs/>
          <w:sz w:val="23"/>
          <w:szCs w:val="23"/>
        </w:rPr>
        <w:t xml:space="preserve"> </w:t>
      </w:r>
      <w:r w:rsidR="00F01373">
        <w:rPr>
          <w:sz w:val="23"/>
          <w:szCs w:val="23"/>
        </w:rPr>
        <w:t xml:space="preserve">This greeting is </w:t>
      </w:r>
      <w:r w:rsidR="006879D3">
        <w:rPr>
          <w:sz w:val="23"/>
          <w:szCs w:val="23"/>
        </w:rPr>
        <w:t>like</w:t>
      </w:r>
      <w:r w:rsidR="00F01373">
        <w:rPr>
          <w:sz w:val="23"/>
          <w:szCs w:val="23"/>
        </w:rPr>
        <w:t xml:space="preserve"> what the </w:t>
      </w:r>
      <w:r w:rsidR="00F01373" w:rsidRPr="00F01373">
        <w:rPr>
          <w:sz w:val="23"/>
          <w:szCs w:val="23"/>
        </w:rPr>
        <w:t xml:space="preserve">angel told Mary, </w:t>
      </w:r>
      <w:r w:rsidR="00F01373" w:rsidRPr="006879D3">
        <w:rPr>
          <w:b/>
          <w:bCs/>
          <w:sz w:val="23"/>
          <w:szCs w:val="23"/>
        </w:rPr>
        <w:t>“Hail, favored one! The Lord is with you.”</w:t>
      </w:r>
      <w:r w:rsidR="00F01373" w:rsidRPr="00F01373">
        <w:rPr>
          <w:sz w:val="23"/>
          <w:szCs w:val="23"/>
        </w:rPr>
        <w:t xml:space="preserve"> </w:t>
      </w:r>
      <w:r w:rsidR="006879D3">
        <w:rPr>
          <w:sz w:val="23"/>
          <w:szCs w:val="23"/>
        </w:rPr>
        <w:t xml:space="preserve">In the next parallel, the Prophet said </w:t>
      </w:r>
      <w:r w:rsidR="006879D3" w:rsidRPr="00CE1F0A">
        <w:rPr>
          <w:b/>
          <w:bCs/>
          <w:sz w:val="23"/>
          <w:szCs w:val="23"/>
        </w:rPr>
        <w:t>“Fear not, O Zion, be not discouraged!</w:t>
      </w:r>
      <w:r w:rsidR="00343E5E" w:rsidRPr="00CE1F0A">
        <w:rPr>
          <w:b/>
          <w:bCs/>
          <w:sz w:val="23"/>
          <w:szCs w:val="23"/>
        </w:rPr>
        <w:t xml:space="preserve"> </w:t>
      </w:r>
      <w:r w:rsidR="006879D3" w:rsidRPr="00CE1F0A">
        <w:rPr>
          <w:b/>
          <w:bCs/>
          <w:sz w:val="23"/>
          <w:szCs w:val="23"/>
        </w:rPr>
        <w:t xml:space="preserve">The LORD, your God, is in your midst,” </w:t>
      </w:r>
      <w:r w:rsidR="006879D3">
        <w:rPr>
          <w:sz w:val="23"/>
          <w:szCs w:val="23"/>
        </w:rPr>
        <w:t xml:space="preserve">in Luke </w:t>
      </w:r>
      <w:r w:rsidR="006879D3" w:rsidRPr="006879D3">
        <w:rPr>
          <w:b/>
          <w:bCs/>
          <w:sz w:val="23"/>
          <w:szCs w:val="23"/>
        </w:rPr>
        <w:t>“Do not be afraid, Mary, for you have found favor with God.</w:t>
      </w:r>
      <w:r w:rsidR="006879D3">
        <w:rPr>
          <w:b/>
          <w:bCs/>
          <w:sz w:val="23"/>
          <w:szCs w:val="23"/>
        </w:rPr>
        <w:t>”</w:t>
      </w:r>
      <w:r w:rsidR="00343E5E">
        <w:rPr>
          <w:b/>
          <w:bCs/>
          <w:sz w:val="23"/>
          <w:szCs w:val="23"/>
        </w:rPr>
        <w:t xml:space="preserve"> </w:t>
      </w:r>
      <w:r w:rsidR="00B259A2" w:rsidRPr="00B259A2">
        <w:rPr>
          <w:sz w:val="23"/>
          <w:szCs w:val="23"/>
        </w:rPr>
        <w:t>The prophet said</w:t>
      </w:r>
      <w:r w:rsidR="00B259A2">
        <w:rPr>
          <w:b/>
          <w:bCs/>
          <w:sz w:val="23"/>
          <w:szCs w:val="23"/>
        </w:rPr>
        <w:t xml:space="preserve">, “The Lord is with you” </w:t>
      </w:r>
      <w:r w:rsidR="00343E5E">
        <w:rPr>
          <w:sz w:val="23"/>
          <w:szCs w:val="23"/>
        </w:rPr>
        <w:t xml:space="preserve">Then, in Luke, </w:t>
      </w:r>
      <w:r w:rsidR="00343E5E" w:rsidRPr="00343E5E">
        <w:rPr>
          <w:b/>
          <w:bCs/>
          <w:sz w:val="23"/>
          <w:szCs w:val="23"/>
        </w:rPr>
        <w:t>“The holy Spirit will come upon you, and the power of the Most High will overshadow you.”</w:t>
      </w:r>
    </w:p>
    <w:p w14:paraId="6E036F59" w14:textId="0EC43059" w:rsidR="00B259A2" w:rsidRDefault="00B259A2" w:rsidP="00B259A2">
      <w:pPr>
        <w:pStyle w:val="Standard"/>
        <w:rPr>
          <w:sz w:val="23"/>
          <w:szCs w:val="23"/>
        </w:rPr>
      </w:pPr>
    </w:p>
    <w:p w14:paraId="174E574D" w14:textId="1C4DB471" w:rsidR="00660C62" w:rsidRDefault="000F5AB6" w:rsidP="00CE1F0A">
      <w:pPr>
        <w:pStyle w:val="Standard"/>
        <w:rPr>
          <w:sz w:val="23"/>
          <w:szCs w:val="23"/>
        </w:rPr>
      </w:pPr>
      <w:r>
        <w:rPr>
          <w:sz w:val="23"/>
          <w:szCs w:val="23"/>
        </w:rPr>
        <w:t xml:space="preserve">In our second reading from the Letter of St. Paul to the Philippians we heard St. Paul says to those who had helped him in spreading the Gospel, </w:t>
      </w:r>
      <w:r w:rsidRPr="000F5AB6">
        <w:rPr>
          <w:b/>
          <w:bCs/>
          <w:sz w:val="23"/>
          <w:szCs w:val="23"/>
        </w:rPr>
        <w:t>“Rejoice in the Lord always. I shall say it again:  rejoice!”</w:t>
      </w:r>
      <w:r>
        <w:rPr>
          <w:b/>
          <w:bCs/>
          <w:sz w:val="23"/>
          <w:szCs w:val="23"/>
        </w:rPr>
        <w:t xml:space="preserve"> </w:t>
      </w:r>
      <w:r w:rsidR="00CE1F0A">
        <w:rPr>
          <w:sz w:val="23"/>
          <w:szCs w:val="23"/>
        </w:rPr>
        <w:t xml:space="preserve">Paul </w:t>
      </w:r>
      <w:r w:rsidR="00F46175">
        <w:rPr>
          <w:sz w:val="23"/>
          <w:szCs w:val="23"/>
        </w:rPr>
        <w:t>gives</w:t>
      </w:r>
      <w:r w:rsidR="00CE1F0A">
        <w:rPr>
          <w:sz w:val="23"/>
          <w:szCs w:val="23"/>
        </w:rPr>
        <w:t xml:space="preserve"> honor to these people who helped him, </w:t>
      </w:r>
      <w:r w:rsidR="00CE1F0A" w:rsidRPr="00CE1F0A">
        <w:rPr>
          <w:sz w:val="23"/>
          <w:szCs w:val="23"/>
        </w:rPr>
        <w:t>Euodia</w:t>
      </w:r>
      <w:r w:rsidR="00CE1F0A">
        <w:rPr>
          <w:sz w:val="23"/>
          <w:szCs w:val="23"/>
        </w:rPr>
        <w:t xml:space="preserve">, </w:t>
      </w:r>
      <w:r w:rsidR="00CE1F0A" w:rsidRPr="00CE1F0A">
        <w:rPr>
          <w:sz w:val="23"/>
          <w:szCs w:val="23"/>
        </w:rPr>
        <w:t>Syntyche</w:t>
      </w:r>
      <w:r w:rsidR="00CE1F0A">
        <w:rPr>
          <w:sz w:val="23"/>
          <w:szCs w:val="23"/>
        </w:rPr>
        <w:t xml:space="preserve">, </w:t>
      </w:r>
      <w:r w:rsidR="00F46175" w:rsidRPr="00CE1F0A">
        <w:rPr>
          <w:sz w:val="23"/>
          <w:szCs w:val="23"/>
        </w:rPr>
        <w:t>Clement,</w:t>
      </w:r>
      <w:r w:rsidR="00CE1F0A" w:rsidRPr="00CE1F0A">
        <w:rPr>
          <w:sz w:val="23"/>
          <w:szCs w:val="23"/>
        </w:rPr>
        <w:t xml:space="preserve"> and my other co-workers</w:t>
      </w:r>
      <w:r w:rsidR="00F46175">
        <w:rPr>
          <w:sz w:val="23"/>
          <w:szCs w:val="23"/>
        </w:rPr>
        <w:t xml:space="preserve">. At the same time, he asked them to imitate him and have a common goal of heaven. He wanted them to be united. He told them to put away their anxiety and put everything under God’s protection. He said in the act of surrender, we will find peace of </w:t>
      </w:r>
      <w:r w:rsidR="00660C62">
        <w:rPr>
          <w:sz w:val="23"/>
          <w:szCs w:val="23"/>
        </w:rPr>
        <w:t xml:space="preserve">the </w:t>
      </w:r>
      <w:r w:rsidR="00F46175">
        <w:rPr>
          <w:sz w:val="23"/>
          <w:szCs w:val="23"/>
        </w:rPr>
        <w:t xml:space="preserve">heart and </w:t>
      </w:r>
      <w:r w:rsidR="00660C62">
        <w:rPr>
          <w:sz w:val="23"/>
          <w:szCs w:val="23"/>
        </w:rPr>
        <w:t xml:space="preserve">peace of the </w:t>
      </w:r>
      <w:r w:rsidR="00F46175">
        <w:rPr>
          <w:sz w:val="23"/>
          <w:szCs w:val="23"/>
        </w:rPr>
        <w:t>mind</w:t>
      </w:r>
      <w:r w:rsidR="00660C62">
        <w:rPr>
          <w:sz w:val="23"/>
          <w:szCs w:val="23"/>
        </w:rPr>
        <w:t xml:space="preserve">. </w:t>
      </w:r>
      <w:r w:rsidR="00D3100A">
        <w:rPr>
          <w:sz w:val="23"/>
          <w:szCs w:val="23"/>
        </w:rPr>
        <w:t>Have no anxiety because it r</w:t>
      </w:r>
      <w:r w:rsidR="00EE525A">
        <w:rPr>
          <w:sz w:val="23"/>
          <w:szCs w:val="23"/>
        </w:rPr>
        <w:t>o</w:t>
      </w:r>
      <w:r w:rsidR="00D3100A">
        <w:rPr>
          <w:sz w:val="23"/>
          <w:szCs w:val="23"/>
        </w:rPr>
        <w:t>bs us of our joy.</w:t>
      </w:r>
    </w:p>
    <w:p w14:paraId="1963D22F" w14:textId="77777777" w:rsidR="00660C62" w:rsidRDefault="00660C62" w:rsidP="00CE1F0A">
      <w:pPr>
        <w:pStyle w:val="Standard"/>
        <w:rPr>
          <w:sz w:val="23"/>
          <w:szCs w:val="23"/>
        </w:rPr>
      </w:pPr>
    </w:p>
    <w:p w14:paraId="707BD9EB" w14:textId="4E08C0BA" w:rsidR="000F5AB6" w:rsidRDefault="00660C62" w:rsidP="00CE1F0A">
      <w:pPr>
        <w:pStyle w:val="Standard"/>
        <w:rPr>
          <w:sz w:val="23"/>
          <w:szCs w:val="23"/>
        </w:rPr>
      </w:pPr>
      <w:r>
        <w:rPr>
          <w:sz w:val="23"/>
          <w:szCs w:val="23"/>
        </w:rPr>
        <w:t>Using the teachings of St. John of the Cross</w:t>
      </w:r>
      <w:r w:rsidR="009C1E43">
        <w:rPr>
          <w:sz w:val="23"/>
          <w:szCs w:val="23"/>
        </w:rPr>
        <w:t xml:space="preserve"> we</w:t>
      </w:r>
      <w:r w:rsidR="000265FD">
        <w:rPr>
          <w:sz w:val="23"/>
          <w:szCs w:val="23"/>
        </w:rPr>
        <w:t xml:space="preserve"> all</w:t>
      </w:r>
      <w:r w:rsidR="009C1E43">
        <w:rPr>
          <w:sz w:val="23"/>
          <w:szCs w:val="23"/>
        </w:rPr>
        <w:t xml:space="preserve"> have 2 deserts that we </w:t>
      </w:r>
      <w:r w:rsidR="009A1351">
        <w:rPr>
          <w:sz w:val="23"/>
          <w:szCs w:val="23"/>
        </w:rPr>
        <w:t>must cross</w:t>
      </w:r>
      <w:r w:rsidR="009C1E43">
        <w:rPr>
          <w:sz w:val="23"/>
          <w:szCs w:val="23"/>
        </w:rPr>
        <w:t xml:space="preserve"> if we want to be in union with God. One is</w:t>
      </w:r>
      <w:r>
        <w:rPr>
          <w:sz w:val="23"/>
          <w:szCs w:val="23"/>
        </w:rPr>
        <w:t xml:space="preserve"> peace of</w:t>
      </w:r>
      <w:r w:rsidR="009A1351">
        <w:rPr>
          <w:sz w:val="23"/>
          <w:szCs w:val="23"/>
        </w:rPr>
        <w:t xml:space="preserve"> </w:t>
      </w:r>
      <w:r w:rsidR="005F4B13">
        <w:rPr>
          <w:sz w:val="23"/>
          <w:szCs w:val="23"/>
        </w:rPr>
        <w:t>the dark</w:t>
      </w:r>
      <w:r w:rsidR="009A1351">
        <w:rPr>
          <w:sz w:val="23"/>
          <w:szCs w:val="23"/>
        </w:rPr>
        <w:t xml:space="preserve"> night of the</w:t>
      </w:r>
      <w:r>
        <w:rPr>
          <w:sz w:val="23"/>
          <w:szCs w:val="23"/>
        </w:rPr>
        <w:t xml:space="preserve"> mind w</w:t>
      </w:r>
      <w:r w:rsidR="009C1E43">
        <w:rPr>
          <w:sz w:val="23"/>
          <w:szCs w:val="23"/>
        </w:rPr>
        <w:t>hich</w:t>
      </w:r>
      <w:r>
        <w:rPr>
          <w:sz w:val="23"/>
          <w:szCs w:val="23"/>
        </w:rPr>
        <w:t xml:space="preserve"> </w:t>
      </w:r>
      <w:r w:rsidR="009C1E43">
        <w:rPr>
          <w:sz w:val="23"/>
          <w:szCs w:val="23"/>
        </w:rPr>
        <w:t>means</w:t>
      </w:r>
      <w:r>
        <w:rPr>
          <w:sz w:val="23"/>
          <w:szCs w:val="23"/>
        </w:rPr>
        <w:t xml:space="preserve"> peace of the senses</w:t>
      </w:r>
      <w:r w:rsidR="00F46175">
        <w:rPr>
          <w:sz w:val="23"/>
          <w:szCs w:val="23"/>
        </w:rPr>
        <w:t xml:space="preserve">. </w:t>
      </w:r>
      <w:r w:rsidR="009C1E43">
        <w:rPr>
          <w:sz w:val="23"/>
          <w:szCs w:val="23"/>
        </w:rPr>
        <w:t>The second desert would be</w:t>
      </w:r>
      <w:r>
        <w:rPr>
          <w:sz w:val="23"/>
          <w:szCs w:val="23"/>
        </w:rPr>
        <w:t xml:space="preserve"> peace of the </w:t>
      </w:r>
      <w:r w:rsidR="009C1E43">
        <w:rPr>
          <w:sz w:val="23"/>
          <w:szCs w:val="23"/>
        </w:rPr>
        <w:t>heart, which</w:t>
      </w:r>
      <w:r>
        <w:rPr>
          <w:sz w:val="23"/>
          <w:szCs w:val="23"/>
        </w:rPr>
        <w:t xml:space="preserve"> would mean</w:t>
      </w:r>
      <w:r w:rsidR="009C1E43">
        <w:rPr>
          <w:sz w:val="23"/>
          <w:szCs w:val="23"/>
        </w:rPr>
        <w:t xml:space="preserve"> peace of the dark night of the soul. </w:t>
      </w:r>
      <w:r w:rsidR="00F46175">
        <w:rPr>
          <w:sz w:val="23"/>
          <w:szCs w:val="23"/>
        </w:rPr>
        <w:t xml:space="preserve">Peace of </w:t>
      </w:r>
      <w:r w:rsidR="009C1E43">
        <w:rPr>
          <w:sz w:val="23"/>
          <w:szCs w:val="23"/>
        </w:rPr>
        <w:t>mind or</w:t>
      </w:r>
      <w:r>
        <w:rPr>
          <w:sz w:val="23"/>
          <w:szCs w:val="23"/>
        </w:rPr>
        <w:t xml:space="preserve"> </w:t>
      </w:r>
      <w:r w:rsidR="009C1E43">
        <w:rPr>
          <w:sz w:val="23"/>
          <w:szCs w:val="23"/>
        </w:rPr>
        <w:t xml:space="preserve">dark night of the </w:t>
      </w:r>
      <w:r>
        <w:rPr>
          <w:sz w:val="23"/>
          <w:szCs w:val="23"/>
        </w:rPr>
        <w:t xml:space="preserve">senses means we </w:t>
      </w:r>
      <w:r w:rsidR="004A6698">
        <w:rPr>
          <w:sz w:val="23"/>
          <w:szCs w:val="23"/>
        </w:rPr>
        <w:t>must</w:t>
      </w:r>
      <w:r>
        <w:rPr>
          <w:sz w:val="23"/>
          <w:szCs w:val="23"/>
        </w:rPr>
        <w:t xml:space="preserve"> be faithful to God</w:t>
      </w:r>
      <w:r w:rsidR="009C1E43">
        <w:rPr>
          <w:sz w:val="23"/>
          <w:szCs w:val="23"/>
        </w:rPr>
        <w:t xml:space="preserve"> and always do the right thing. To walk through the dark night of the senses means</w:t>
      </w:r>
      <w:r w:rsidR="004A6698">
        <w:rPr>
          <w:sz w:val="23"/>
          <w:szCs w:val="23"/>
        </w:rPr>
        <w:t xml:space="preserve"> we must be willing to sacrifice by giving </w:t>
      </w:r>
      <w:r w:rsidR="004A6698">
        <w:rPr>
          <w:sz w:val="23"/>
          <w:szCs w:val="23"/>
        </w:rPr>
        <w:lastRenderedPageBreak/>
        <w:t>up consolation in pleasures and persevere in loyalty and friendship with God. The dark night of the soul is deeper purification of our souls. One thing is to purify our bodies but to purify our souls</w:t>
      </w:r>
      <w:r w:rsidR="009A1351">
        <w:rPr>
          <w:sz w:val="23"/>
          <w:szCs w:val="23"/>
        </w:rPr>
        <w:t xml:space="preserve"> is a lot harder.</w:t>
      </w:r>
      <w:r w:rsidR="00D3100A">
        <w:rPr>
          <w:sz w:val="23"/>
          <w:szCs w:val="23"/>
        </w:rPr>
        <w:t xml:space="preserve"> </w:t>
      </w:r>
    </w:p>
    <w:p w14:paraId="5DEB4946" w14:textId="77777777" w:rsidR="004A6698" w:rsidRDefault="004A6698" w:rsidP="00CE1F0A">
      <w:pPr>
        <w:pStyle w:val="Standard"/>
        <w:rPr>
          <w:sz w:val="23"/>
          <w:szCs w:val="23"/>
        </w:rPr>
      </w:pPr>
    </w:p>
    <w:p w14:paraId="57DA1E29" w14:textId="2E98725E" w:rsidR="004A6698" w:rsidRDefault="004A6698" w:rsidP="00CE1F0A">
      <w:pPr>
        <w:pStyle w:val="Standard"/>
        <w:rPr>
          <w:sz w:val="23"/>
          <w:szCs w:val="23"/>
        </w:rPr>
      </w:pPr>
      <w:r>
        <w:rPr>
          <w:sz w:val="23"/>
          <w:szCs w:val="23"/>
        </w:rPr>
        <w:t>In our Gospel reading</w:t>
      </w:r>
      <w:r w:rsidR="00F440C2">
        <w:rPr>
          <w:sz w:val="23"/>
          <w:szCs w:val="23"/>
        </w:rPr>
        <w:t xml:space="preserve"> according to Luke, </w:t>
      </w:r>
      <w:r w:rsidR="00D3100A">
        <w:rPr>
          <w:sz w:val="23"/>
          <w:szCs w:val="23"/>
        </w:rPr>
        <w:t xml:space="preserve">John the Baptist gave us 3 things to have joy. He said to the </w:t>
      </w:r>
      <w:r w:rsidR="004665BF">
        <w:rPr>
          <w:sz w:val="23"/>
          <w:szCs w:val="23"/>
        </w:rPr>
        <w:t>crowd</w:t>
      </w:r>
      <w:r w:rsidR="00D3100A">
        <w:rPr>
          <w:sz w:val="23"/>
          <w:szCs w:val="23"/>
        </w:rPr>
        <w:t xml:space="preserve"> who came to him</w:t>
      </w:r>
      <w:r w:rsidR="004665BF">
        <w:rPr>
          <w:sz w:val="23"/>
          <w:szCs w:val="23"/>
        </w:rPr>
        <w:t xml:space="preserve"> to share their goods and food with those who </w:t>
      </w:r>
      <w:r w:rsidR="00AE44E9">
        <w:rPr>
          <w:sz w:val="23"/>
          <w:szCs w:val="23"/>
        </w:rPr>
        <w:t>were</w:t>
      </w:r>
      <w:r w:rsidR="004665BF">
        <w:rPr>
          <w:sz w:val="23"/>
          <w:szCs w:val="23"/>
        </w:rPr>
        <w:t xml:space="preserve"> in need. To the tax collectors, he </w:t>
      </w:r>
      <w:r w:rsidR="00A2057C">
        <w:rPr>
          <w:sz w:val="23"/>
          <w:szCs w:val="23"/>
        </w:rPr>
        <w:t>said to</w:t>
      </w:r>
      <w:r w:rsidR="004665BF">
        <w:rPr>
          <w:sz w:val="23"/>
          <w:szCs w:val="23"/>
        </w:rPr>
        <w:t xml:space="preserve"> them, stop collecting more than what is prescribed and to the soldiers, do not practice extortion and refrain from defaming others by falsely accusing anyone</w:t>
      </w:r>
      <w:r w:rsidR="00EE525A">
        <w:rPr>
          <w:sz w:val="23"/>
          <w:szCs w:val="23"/>
        </w:rPr>
        <w:t>,</w:t>
      </w:r>
      <w:r w:rsidR="004665BF">
        <w:rPr>
          <w:sz w:val="23"/>
          <w:szCs w:val="23"/>
        </w:rPr>
        <w:t xml:space="preserve"> and </w:t>
      </w:r>
      <w:r w:rsidR="00A2057C">
        <w:rPr>
          <w:sz w:val="23"/>
          <w:szCs w:val="23"/>
        </w:rPr>
        <w:t>accept</w:t>
      </w:r>
      <w:r w:rsidR="004665BF">
        <w:rPr>
          <w:sz w:val="23"/>
          <w:szCs w:val="23"/>
        </w:rPr>
        <w:t xml:space="preserve"> your wages as just. The point John the Baptist is making is that we should not go after material things but focus our </w:t>
      </w:r>
      <w:r w:rsidR="00A2057C">
        <w:rPr>
          <w:sz w:val="23"/>
          <w:szCs w:val="23"/>
        </w:rPr>
        <w:t xml:space="preserve">lives after things that will lead us to heaven. When our lives are focused on earthly things, we will be robbed of our joy because we will never be satisfied, and we will be </w:t>
      </w:r>
      <w:r w:rsidR="000265FD">
        <w:rPr>
          <w:sz w:val="23"/>
          <w:szCs w:val="23"/>
        </w:rPr>
        <w:t>full of sadness.</w:t>
      </w:r>
    </w:p>
    <w:p w14:paraId="468B2163" w14:textId="77777777" w:rsidR="000265FD" w:rsidRDefault="000265FD" w:rsidP="00CE1F0A">
      <w:pPr>
        <w:pStyle w:val="Standard"/>
        <w:rPr>
          <w:sz w:val="23"/>
          <w:szCs w:val="23"/>
        </w:rPr>
      </w:pPr>
    </w:p>
    <w:p w14:paraId="5E2530EC" w14:textId="1A76B55D" w:rsidR="00B259A2" w:rsidRPr="00343E5E" w:rsidRDefault="003953D1" w:rsidP="006879D3">
      <w:pPr>
        <w:pStyle w:val="Standard"/>
        <w:rPr>
          <w:b/>
          <w:bCs/>
          <w:sz w:val="23"/>
          <w:szCs w:val="23"/>
        </w:rPr>
      </w:pPr>
      <w:r>
        <w:rPr>
          <w:sz w:val="23"/>
          <w:szCs w:val="23"/>
        </w:rPr>
        <w:t xml:space="preserve">Because of the words of wisdom coming from the mouth of John, </w:t>
      </w:r>
      <w:r w:rsidR="00451BC0">
        <w:rPr>
          <w:sz w:val="23"/>
          <w:szCs w:val="23"/>
        </w:rPr>
        <w:t xml:space="preserve">the people were full of expectation that he </w:t>
      </w:r>
      <w:r w:rsidR="006A4160">
        <w:rPr>
          <w:sz w:val="23"/>
          <w:szCs w:val="23"/>
        </w:rPr>
        <w:t>was</w:t>
      </w:r>
      <w:r w:rsidR="00451BC0">
        <w:rPr>
          <w:sz w:val="23"/>
          <w:szCs w:val="23"/>
        </w:rPr>
        <w:t xml:space="preserve"> the Messiah. John made it clear to them that he is not the Messiah and with humility, he told the people that he is not worthy to untie the strap of the sandals of the Messiah. John also gave them a sign that would lead them to understand who the Messiah would</w:t>
      </w:r>
      <w:r w:rsidR="00EE525A">
        <w:rPr>
          <w:sz w:val="23"/>
          <w:szCs w:val="23"/>
        </w:rPr>
        <w:t xml:space="preserve"> be</w:t>
      </w:r>
      <w:r w:rsidR="00EF6B00">
        <w:rPr>
          <w:sz w:val="23"/>
          <w:szCs w:val="23"/>
        </w:rPr>
        <w:t>. He</w:t>
      </w:r>
      <w:r w:rsidR="00451BC0">
        <w:rPr>
          <w:sz w:val="23"/>
          <w:szCs w:val="23"/>
        </w:rPr>
        <w:t xml:space="preserve"> told them that he </w:t>
      </w:r>
      <w:r w:rsidR="006A4160">
        <w:rPr>
          <w:sz w:val="23"/>
          <w:szCs w:val="23"/>
        </w:rPr>
        <w:t>was</w:t>
      </w:r>
      <w:r w:rsidR="00451BC0">
        <w:rPr>
          <w:sz w:val="23"/>
          <w:szCs w:val="23"/>
        </w:rPr>
        <w:t xml:space="preserve"> baptizing them with water, but the Messiah </w:t>
      </w:r>
      <w:r w:rsidR="006A4160">
        <w:rPr>
          <w:sz w:val="23"/>
          <w:szCs w:val="23"/>
        </w:rPr>
        <w:t>would baptize</w:t>
      </w:r>
      <w:r w:rsidR="00451BC0">
        <w:rPr>
          <w:sz w:val="23"/>
          <w:szCs w:val="23"/>
        </w:rPr>
        <w:t xml:space="preserve"> them with the Holy Spirit and fire. We are told that John exhorted </w:t>
      </w:r>
      <w:r w:rsidR="00EE525A">
        <w:rPr>
          <w:sz w:val="23"/>
          <w:szCs w:val="23"/>
        </w:rPr>
        <w:t xml:space="preserve">them </w:t>
      </w:r>
      <w:r w:rsidR="00451BC0">
        <w:rPr>
          <w:sz w:val="23"/>
          <w:szCs w:val="23"/>
        </w:rPr>
        <w:t>in many other ways to look for the Messiah that is coming who will bring them everlasting joy.</w:t>
      </w:r>
    </w:p>
    <w:p w14:paraId="7D586E6F" w14:textId="77777777" w:rsidR="00123F7C" w:rsidRPr="00233086" w:rsidRDefault="00123F7C" w:rsidP="00820E3B">
      <w:pPr>
        <w:pStyle w:val="Standard"/>
        <w:rPr>
          <w:sz w:val="23"/>
          <w:szCs w:val="23"/>
        </w:rPr>
      </w:pPr>
    </w:p>
    <w:p w14:paraId="40F6C728" w14:textId="1A61A18A" w:rsidR="003C74B1" w:rsidRPr="00233086" w:rsidRDefault="00916038" w:rsidP="00B95904">
      <w:pPr>
        <w:pStyle w:val="Standard"/>
        <w:rPr>
          <w:sz w:val="23"/>
          <w:szCs w:val="23"/>
        </w:rPr>
      </w:pPr>
      <w:r w:rsidRPr="00233086">
        <w:rPr>
          <w:sz w:val="23"/>
          <w:szCs w:val="23"/>
        </w:rPr>
        <w:t xml:space="preserve">As we come to receive Jesus </w:t>
      </w:r>
      <w:r w:rsidR="00014A5C" w:rsidRPr="00233086">
        <w:rPr>
          <w:sz w:val="23"/>
          <w:szCs w:val="23"/>
        </w:rPr>
        <w:t xml:space="preserve">in </w:t>
      </w:r>
      <w:r w:rsidR="00A163DE" w:rsidRPr="00233086">
        <w:rPr>
          <w:sz w:val="23"/>
          <w:szCs w:val="23"/>
        </w:rPr>
        <w:t xml:space="preserve">the </w:t>
      </w:r>
      <w:r w:rsidR="00AF4936" w:rsidRPr="00233086">
        <w:rPr>
          <w:sz w:val="23"/>
          <w:szCs w:val="23"/>
        </w:rPr>
        <w:t>M</w:t>
      </w:r>
      <w:r w:rsidRPr="00233086">
        <w:rPr>
          <w:sz w:val="23"/>
          <w:szCs w:val="23"/>
        </w:rPr>
        <w:t>ost Holy Eucharist, with reverence</w:t>
      </w:r>
      <w:r w:rsidR="00767B26" w:rsidRPr="00233086">
        <w:rPr>
          <w:sz w:val="23"/>
          <w:szCs w:val="23"/>
        </w:rPr>
        <w:t xml:space="preserve"> </w:t>
      </w:r>
      <w:r w:rsidR="00A42486" w:rsidRPr="00233086">
        <w:rPr>
          <w:sz w:val="23"/>
          <w:szCs w:val="23"/>
        </w:rPr>
        <w:t xml:space="preserve">and awe, </w:t>
      </w:r>
      <w:r w:rsidR="00A25AAE">
        <w:rPr>
          <w:sz w:val="23"/>
          <w:szCs w:val="23"/>
        </w:rPr>
        <w:t xml:space="preserve">let us ask God </w:t>
      </w:r>
      <w:r w:rsidR="00EE525A">
        <w:rPr>
          <w:sz w:val="23"/>
          <w:szCs w:val="23"/>
        </w:rPr>
        <w:t xml:space="preserve">to </w:t>
      </w:r>
      <w:r w:rsidR="00451BC0">
        <w:rPr>
          <w:sz w:val="23"/>
          <w:szCs w:val="23"/>
        </w:rPr>
        <w:t xml:space="preserve">hasting </w:t>
      </w:r>
      <w:r w:rsidR="006A4160">
        <w:rPr>
          <w:sz w:val="23"/>
          <w:szCs w:val="23"/>
        </w:rPr>
        <w:t xml:space="preserve">the second coming of our Messiah so our joy would be complete. </w:t>
      </w:r>
    </w:p>
    <w:sectPr w:rsidR="003C74B1" w:rsidRPr="00233086">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335D6" w14:textId="77777777" w:rsidR="009749F0" w:rsidRDefault="009749F0" w:rsidP="008C49D9">
      <w:pPr>
        <w:spacing w:after="0" w:line="240" w:lineRule="auto"/>
      </w:pPr>
      <w:r>
        <w:separator/>
      </w:r>
    </w:p>
  </w:endnote>
  <w:endnote w:type="continuationSeparator" w:id="0">
    <w:p w14:paraId="0FF6E2C5" w14:textId="77777777" w:rsidR="009749F0" w:rsidRDefault="009749F0"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AB43" w14:textId="77777777" w:rsidR="009749F0" w:rsidRDefault="009749F0" w:rsidP="008C49D9">
      <w:pPr>
        <w:spacing w:after="0" w:line="240" w:lineRule="auto"/>
      </w:pPr>
      <w:r>
        <w:separator/>
      </w:r>
    </w:p>
  </w:footnote>
  <w:footnote w:type="continuationSeparator" w:id="0">
    <w:p w14:paraId="41F566CA" w14:textId="77777777" w:rsidR="009749F0" w:rsidRDefault="009749F0"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2C0DE1D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275A4F" w:rsidRPr="00275A4F">
      <w:rPr>
        <w:rFonts w:ascii="Times New Roman" w:eastAsia="Calibri" w:hAnsi="Times New Roman" w:cs="Times New Roman"/>
        <w:color w:val="auto"/>
        <w:sz w:val="18"/>
        <w:szCs w:val="18"/>
      </w:rPr>
      <w:t>Zep 3:14-18a</w:t>
    </w:r>
    <w:r w:rsidR="00275A4F">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275A4F" w:rsidRPr="00275A4F">
      <w:rPr>
        <w:rFonts w:ascii="Times New Roman" w:eastAsia="Calibri" w:hAnsi="Times New Roman" w:cs="Times New Roman"/>
        <w:color w:val="auto"/>
        <w:sz w:val="20"/>
        <w:szCs w:val="20"/>
      </w:rPr>
      <w:t>Phil 4:4-7</w:t>
    </w:r>
    <w:r w:rsidR="0028450C">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275A4F" w:rsidRPr="00275A4F">
      <w:rPr>
        <w:rFonts w:ascii="Times New Roman" w:eastAsia="Calibri" w:hAnsi="Times New Roman" w:cs="Times New Roman"/>
        <w:color w:val="auto"/>
        <w:sz w:val="20"/>
        <w:szCs w:val="20"/>
      </w:rPr>
      <w:t>Lk 3:10-18</w:t>
    </w:r>
  </w:p>
  <w:p w14:paraId="1B32A843" w14:textId="7BE502E9"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431DC3">
      <w:rPr>
        <w:rFonts w:ascii="Times New Roman" w:eastAsia="Calibri" w:hAnsi="Times New Roman" w:cs="Times New Roman"/>
        <w:color w:val="auto"/>
        <w:sz w:val="20"/>
        <w:szCs w:val="20"/>
      </w:rPr>
      <w:t>2</w:t>
    </w:r>
    <w:r w:rsidR="00353885">
      <w:rPr>
        <w:rFonts w:ascii="Times New Roman" w:eastAsia="Calibri" w:hAnsi="Times New Roman" w:cs="Times New Roman"/>
        <w:color w:val="auto"/>
        <w:sz w:val="20"/>
        <w:szCs w:val="20"/>
      </w:rPr>
      <w:t xml:space="preserve"> </w:t>
    </w:r>
    <w:r w:rsidR="00C54755">
      <w:rPr>
        <w:rFonts w:ascii="Times New Roman" w:eastAsia="Calibri" w:hAnsi="Times New Roman" w:cs="Times New Roman"/>
        <w:color w:val="auto"/>
        <w:sz w:val="20"/>
        <w:szCs w:val="20"/>
      </w:rPr>
      <w:t xml:space="preserve">/ </w:t>
    </w:r>
    <w:r w:rsidR="00275A4F">
      <w:rPr>
        <w:rFonts w:ascii="Times New Roman" w:eastAsia="Calibri" w:hAnsi="Times New Roman" w:cs="Times New Roman"/>
        <w:color w:val="auto"/>
        <w:sz w:val="20"/>
        <w:szCs w:val="20"/>
      </w:rPr>
      <w:t>15</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5B8D8C01" w:rsidR="00F92FF9" w:rsidRPr="00275A4F" w:rsidRDefault="00720DAC" w:rsidP="00720DAC">
    <w:pPr>
      <w:tabs>
        <w:tab w:val="center" w:pos="4680"/>
        <w:tab w:val="right" w:pos="9360"/>
      </w:tabs>
      <w:spacing w:after="0" w:line="240" w:lineRule="auto"/>
      <w:jc w:val="center"/>
      <w:rPr>
        <w:rFonts w:ascii="Times New Roman" w:eastAsia="Calibri" w:hAnsi="Times New Roman" w:cs="Times New Roman"/>
        <w:i/>
        <w:iCs/>
        <w:color w:val="auto"/>
        <w:sz w:val="20"/>
        <w:szCs w:val="20"/>
      </w:rPr>
    </w:pPr>
    <w:r w:rsidRPr="00275A4F">
      <w:rPr>
        <w:rFonts w:ascii="Times New Roman" w:eastAsia="Calibri" w:hAnsi="Times New Roman" w:cs="Times New Roman"/>
        <w:i/>
        <w:iCs/>
        <w:color w:val="auto"/>
        <w:sz w:val="20"/>
        <w:szCs w:val="20"/>
      </w:rPr>
      <w:t>He who loves the coming of the Lord is not he who affirms that it is far off, nor is it he who says it is near, but rather he who, whether it be far off or near, awaits it with sincere faith, steadfast hope, and fervent love” * –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0E3A"/>
    <w:rsid w:val="00011043"/>
    <w:rsid w:val="00011EE3"/>
    <w:rsid w:val="0001234F"/>
    <w:rsid w:val="00012A85"/>
    <w:rsid w:val="00012B4A"/>
    <w:rsid w:val="000131A5"/>
    <w:rsid w:val="0001324C"/>
    <w:rsid w:val="000133DA"/>
    <w:rsid w:val="000134C0"/>
    <w:rsid w:val="0001367C"/>
    <w:rsid w:val="00014151"/>
    <w:rsid w:val="00014A5C"/>
    <w:rsid w:val="00016BE7"/>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65FD"/>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1F2B"/>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26B"/>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AB6"/>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3F7C"/>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0929"/>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604"/>
    <w:rsid w:val="001A270A"/>
    <w:rsid w:val="001A2E5D"/>
    <w:rsid w:val="001A3569"/>
    <w:rsid w:val="001A3C8F"/>
    <w:rsid w:val="001A4A9F"/>
    <w:rsid w:val="001A5152"/>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387"/>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8A5"/>
    <w:rsid w:val="00222975"/>
    <w:rsid w:val="0022368B"/>
    <w:rsid w:val="00225117"/>
    <w:rsid w:val="0022547F"/>
    <w:rsid w:val="00226143"/>
    <w:rsid w:val="002264B9"/>
    <w:rsid w:val="002265B1"/>
    <w:rsid w:val="002276CF"/>
    <w:rsid w:val="002300BF"/>
    <w:rsid w:val="00231241"/>
    <w:rsid w:val="0023208A"/>
    <w:rsid w:val="00233086"/>
    <w:rsid w:val="00233B46"/>
    <w:rsid w:val="00234A39"/>
    <w:rsid w:val="00235055"/>
    <w:rsid w:val="0023564E"/>
    <w:rsid w:val="002361FF"/>
    <w:rsid w:val="00236AD3"/>
    <w:rsid w:val="002370F1"/>
    <w:rsid w:val="002374CE"/>
    <w:rsid w:val="0024035C"/>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A4F"/>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450C"/>
    <w:rsid w:val="002867BA"/>
    <w:rsid w:val="002868DF"/>
    <w:rsid w:val="002871CD"/>
    <w:rsid w:val="002875DD"/>
    <w:rsid w:val="002904D4"/>
    <w:rsid w:val="00290D94"/>
    <w:rsid w:val="00291023"/>
    <w:rsid w:val="00291999"/>
    <w:rsid w:val="00292121"/>
    <w:rsid w:val="002926AB"/>
    <w:rsid w:val="002940A6"/>
    <w:rsid w:val="00294983"/>
    <w:rsid w:val="00294C97"/>
    <w:rsid w:val="00294F3A"/>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821"/>
    <w:rsid w:val="002D59E7"/>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7F3"/>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A6"/>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4"/>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3E5E"/>
    <w:rsid w:val="00344841"/>
    <w:rsid w:val="00344CE0"/>
    <w:rsid w:val="003452E9"/>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5D7"/>
    <w:rsid w:val="00357640"/>
    <w:rsid w:val="00357823"/>
    <w:rsid w:val="00360845"/>
    <w:rsid w:val="003612CF"/>
    <w:rsid w:val="0036149F"/>
    <w:rsid w:val="003614BD"/>
    <w:rsid w:val="00361F18"/>
    <w:rsid w:val="0036248F"/>
    <w:rsid w:val="003626B1"/>
    <w:rsid w:val="0036322C"/>
    <w:rsid w:val="003632B2"/>
    <w:rsid w:val="00363695"/>
    <w:rsid w:val="00363978"/>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64DE"/>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3D1"/>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A8A"/>
    <w:rsid w:val="00431C59"/>
    <w:rsid w:val="00431DC3"/>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1BC0"/>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5BF"/>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698"/>
    <w:rsid w:val="004A67A7"/>
    <w:rsid w:val="004A6B53"/>
    <w:rsid w:val="004A6EF1"/>
    <w:rsid w:val="004A6F48"/>
    <w:rsid w:val="004A70B9"/>
    <w:rsid w:val="004A782C"/>
    <w:rsid w:val="004A7AEE"/>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165"/>
    <w:rsid w:val="004D77B2"/>
    <w:rsid w:val="004D7C45"/>
    <w:rsid w:val="004D7E50"/>
    <w:rsid w:val="004E0855"/>
    <w:rsid w:val="004E0CBE"/>
    <w:rsid w:val="004E17E8"/>
    <w:rsid w:val="004E279C"/>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03"/>
    <w:rsid w:val="004F3899"/>
    <w:rsid w:val="004F3CC5"/>
    <w:rsid w:val="004F3F81"/>
    <w:rsid w:val="004F4374"/>
    <w:rsid w:val="004F4E4B"/>
    <w:rsid w:val="004F4F1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C05"/>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38B"/>
    <w:rsid w:val="0055057C"/>
    <w:rsid w:val="00550AE3"/>
    <w:rsid w:val="00551CB8"/>
    <w:rsid w:val="00552413"/>
    <w:rsid w:val="00552847"/>
    <w:rsid w:val="00552B49"/>
    <w:rsid w:val="0055384C"/>
    <w:rsid w:val="00555FB6"/>
    <w:rsid w:val="005562EB"/>
    <w:rsid w:val="005565D9"/>
    <w:rsid w:val="005568B9"/>
    <w:rsid w:val="00556D58"/>
    <w:rsid w:val="00557B5C"/>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15A0"/>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0F81"/>
    <w:rsid w:val="005B115C"/>
    <w:rsid w:val="005B1968"/>
    <w:rsid w:val="005B229F"/>
    <w:rsid w:val="005B3828"/>
    <w:rsid w:val="005B3ED5"/>
    <w:rsid w:val="005B3F48"/>
    <w:rsid w:val="005B3FF1"/>
    <w:rsid w:val="005B44AA"/>
    <w:rsid w:val="005B470E"/>
    <w:rsid w:val="005B4A2F"/>
    <w:rsid w:val="005B4C1F"/>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5E5"/>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449"/>
    <w:rsid w:val="005F1C74"/>
    <w:rsid w:val="005F2C39"/>
    <w:rsid w:val="005F4512"/>
    <w:rsid w:val="005F4A07"/>
    <w:rsid w:val="005F4B13"/>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822"/>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6C5D"/>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64DA"/>
    <w:rsid w:val="006577A2"/>
    <w:rsid w:val="00657AF3"/>
    <w:rsid w:val="00660C62"/>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2C72"/>
    <w:rsid w:val="00673162"/>
    <w:rsid w:val="006732AC"/>
    <w:rsid w:val="00673D24"/>
    <w:rsid w:val="006759BC"/>
    <w:rsid w:val="00675AD2"/>
    <w:rsid w:val="00676CBE"/>
    <w:rsid w:val="00676F33"/>
    <w:rsid w:val="006779D6"/>
    <w:rsid w:val="00677EB1"/>
    <w:rsid w:val="006801B5"/>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9D3"/>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160"/>
    <w:rsid w:val="006A44E1"/>
    <w:rsid w:val="006A4968"/>
    <w:rsid w:val="006A54CC"/>
    <w:rsid w:val="006A5731"/>
    <w:rsid w:val="006A67C8"/>
    <w:rsid w:val="006A6877"/>
    <w:rsid w:val="006A6E97"/>
    <w:rsid w:val="006A724C"/>
    <w:rsid w:val="006A724D"/>
    <w:rsid w:val="006A733E"/>
    <w:rsid w:val="006A7383"/>
    <w:rsid w:val="006A76A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27A"/>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20A"/>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940"/>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4008E"/>
    <w:rsid w:val="00741363"/>
    <w:rsid w:val="007416D1"/>
    <w:rsid w:val="007418DB"/>
    <w:rsid w:val="00743923"/>
    <w:rsid w:val="007442F5"/>
    <w:rsid w:val="007443C8"/>
    <w:rsid w:val="007448D5"/>
    <w:rsid w:val="00744C32"/>
    <w:rsid w:val="00746179"/>
    <w:rsid w:val="00746761"/>
    <w:rsid w:val="00746D99"/>
    <w:rsid w:val="00746F9B"/>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199"/>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48A"/>
    <w:rsid w:val="008137AD"/>
    <w:rsid w:val="008137C9"/>
    <w:rsid w:val="0081385E"/>
    <w:rsid w:val="00813F33"/>
    <w:rsid w:val="008141C9"/>
    <w:rsid w:val="008147C9"/>
    <w:rsid w:val="00814F60"/>
    <w:rsid w:val="008153FF"/>
    <w:rsid w:val="00816181"/>
    <w:rsid w:val="00816200"/>
    <w:rsid w:val="00820378"/>
    <w:rsid w:val="008209B0"/>
    <w:rsid w:val="00820A78"/>
    <w:rsid w:val="00820E3B"/>
    <w:rsid w:val="0082105F"/>
    <w:rsid w:val="00821359"/>
    <w:rsid w:val="0082153A"/>
    <w:rsid w:val="008216C0"/>
    <w:rsid w:val="00821A8C"/>
    <w:rsid w:val="00822759"/>
    <w:rsid w:val="0082307C"/>
    <w:rsid w:val="008233F7"/>
    <w:rsid w:val="008236C4"/>
    <w:rsid w:val="0082399A"/>
    <w:rsid w:val="00823D55"/>
    <w:rsid w:val="00823E24"/>
    <w:rsid w:val="00825948"/>
    <w:rsid w:val="00826A36"/>
    <w:rsid w:val="0082781B"/>
    <w:rsid w:val="00827F8B"/>
    <w:rsid w:val="00831976"/>
    <w:rsid w:val="00832182"/>
    <w:rsid w:val="0083262A"/>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25C"/>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79A"/>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506"/>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4CC7"/>
    <w:rsid w:val="008B504A"/>
    <w:rsid w:val="008B6366"/>
    <w:rsid w:val="008B702B"/>
    <w:rsid w:val="008B7CE2"/>
    <w:rsid w:val="008B7E3A"/>
    <w:rsid w:val="008C14AB"/>
    <w:rsid w:val="008C1682"/>
    <w:rsid w:val="008C2118"/>
    <w:rsid w:val="008C2D09"/>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36A"/>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919"/>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49F0"/>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351"/>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1E43"/>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277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996"/>
    <w:rsid w:val="00A12AA2"/>
    <w:rsid w:val="00A130FA"/>
    <w:rsid w:val="00A1382A"/>
    <w:rsid w:val="00A13869"/>
    <w:rsid w:val="00A150DB"/>
    <w:rsid w:val="00A157BF"/>
    <w:rsid w:val="00A163DE"/>
    <w:rsid w:val="00A16D19"/>
    <w:rsid w:val="00A1738C"/>
    <w:rsid w:val="00A20420"/>
    <w:rsid w:val="00A2057C"/>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AAE"/>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67"/>
    <w:rsid w:val="00A6059F"/>
    <w:rsid w:val="00A60DD0"/>
    <w:rsid w:val="00A613E6"/>
    <w:rsid w:val="00A6161F"/>
    <w:rsid w:val="00A61853"/>
    <w:rsid w:val="00A62842"/>
    <w:rsid w:val="00A62BCB"/>
    <w:rsid w:val="00A62C58"/>
    <w:rsid w:val="00A63D9F"/>
    <w:rsid w:val="00A642CD"/>
    <w:rsid w:val="00A64570"/>
    <w:rsid w:val="00A6464B"/>
    <w:rsid w:val="00A646D6"/>
    <w:rsid w:val="00A64808"/>
    <w:rsid w:val="00A64D49"/>
    <w:rsid w:val="00A65294"/>
    <w:rsid w:val="00A65489"/>
    <w:rsid w:val="00A66475"/>
    <w:rsid w:val="00A673C6"/>
    <w:rsid w:val="00A67652"/>
    <w:rsid w:val="00A7075A"/>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44E9"/>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89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9A2"/>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E21"/>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3EA7"/>
    <w:rsid w:val="00B7421C"/>
    <w:rsid w:val="00B74601"/>
    <w:rsid w:val="00B74F9E"/>
    <w:rsid w:val="00B754AB"/>
    <w:rsid w:val="00B759F0"/>
    <w:rsid w:val="00B760AD"/>
    <w:rsid w:val="00B763C8"/>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87F7D"/>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AB1"/>
    <w:rsid w:val="00BC2DA7"/>
    <w:rsid w:val="00BC310C"/>
    <w:rsid w:val="00BC31E3"/>
    <w:rsid w:val="00BC3E24"/>
    <w:rsid w:val="00BC44B5"/>
    <w:rsid w:val="00BC45FB"/>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1AFD"/>
    <w:rsid w:val="00C0234E"/>
    <w:rsid w:val="00C02CE6"/>
    <w:rsid w:val="00C0358D"/>
    <w:rsid w:val="00C041FD"/>
    <w:rsid w:val="00C04B83"/>
    <w:rsid w:val="00C05119"/>
    <w:rsid w:val="00C063A4"/>
    <w:rsid w:val="00C06BE4"/>
    <w:rsid w:val="00C06CBE"/>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3CA"/>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76"/>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578C0"/>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1F"/>
    <w:rsid w:val="00CD0480"/>
    <w:rsid w:val="00CD1049"/>
    <w:rsid w:val="00CD1568"/>
    <w:rsid w:val="00CD15FC"/>
    <w:rsid w:val="00CD1896"/>
    <w:rsid w:val="00CD1A66"/>
    <w:rsid w:val="00CD2079"/>
    <w:rsid w:val="00CD2883"/>
    <w:rsid w:val="00CD3542"/>
    <w:rsid w:val="00CD35F2"/>
    <w:rsid w:val="00CD371F"/>
    <w:rsid w:val="00CD4AF6"/>
    <w:rsid w:val="00CD5127"/>
    <w:rsid w:val="00CD740A"/>
    <w:rsid w:val="00CD77AC"/>
    <w:rsid w:val="00CE0288"/>
    <w:rsid w:val="00CE1F0A"/>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288"/>
    <w:rsid w:val="00D20674"/>
    <w:rsid w:val="00D20D56"/>
    <w:rsid w:val="00D2144E"/>
    <w:rsid w:val="00D22D80"/>
    <w:rsid w:val="00D23F67"/>
    <w:rsid w:val="00D249E2"/>
    <w:rsid w:val="00D2670F"/>
    <w:rsid w:val="00D2680E"/>
    <w:rsid w:val="00D273A2"/>
    <w:rsid w:val="00D278CA"/>
    <w:rsid w:val="00D27B0C"/>
    <w:rsid w:val="00D30F7A"/>
    <w:rsid w:val="00D3100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3CD"/>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AEA"/>
    <w:rsid w:val="00E31BBD"/>
    <w:rsid w:val="00E32292"/>
    <w:rsid w:val="00E32409"/>
    <w:rsid w:val="00E324A6"/>
    <w:rsid w:val="00E32680"/>
    <w:rsid w:val="00E33C33"/>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43E3"/>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2D29"/>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5122"/>
    <w:rsid w:val="00EE525A"/>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6B00"/>
    <w:rsid w:val="00EF72E1"/>
    <w:rsid w:val="00EF7A80"/>
    <w:rsid w:val="00F0111E"/>
    <w:rsid w:val="00F01373"/>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04EA"/>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0C2"/>
    <w:rsid w:val="00F44978"/>
    <w:rsid w:val="00F4519D"/>
    <w:rsid w:val="00F4566D"/>
    <w:rsid w:val="00F45963"/>
    <w:rsid w:val="00F45B14"/>
    <w:rsid w:val="00F46175"/>
    <w:rsid w:val="00F46222"/>
    <w:rsid w:val="00F46705"/>
    <w:rsid w:val="00F46AB4"/>
    <w:rsid w:val="00F4747F"/>
    <w:rsid w:val="00F47A6D"/>
    <w:rsid w:val="00F47D93"/>
    <w:rsid w:val="00F502A2"/>
    <w:rsid w:val="00F50674"/>
    <w:rsid w:val="00F507C7"/>
    <w:rsid w:val="00F5148B"/>
    <w:rsid w:val="00F53274"/>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6B2B"/>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39B"/>
    <w:rsid w:val="00FD57D7"/>
    <w:rsid w:val="00FD63EA"/>
    <w:rsid w:val="00FD6A45"/>
    <w:rsid w:val="00FE01E1"/>
    <w:rsid w:val="00FE18AD"/>
    <w:rsid w:val="00FE285A"/>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1B1526F9-8D9B-4FA3-AB18-63EF3807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6</cp:revision>
  <cp:lastPrinted>2024-12-15T06:52:00Z</cp:lastPrinted>
  <dcterms:created xsi:type="dcterms:W3CDTF">2024-12-14T00:12:00Z</dcterms:created>
  <dcterms:modified xsi:type="dcterms:W3CDTF">2024-12-18T02:58:00Z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