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0B" w:rsidRDefault="00ED5504">
      <w:pPr>
        <w:rPr>
          <w:color w:val="000062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u w:val="single"/>
        </w:rPr>
        <w:t>Triple Crown Division</w:t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  <w:u w:val="single"/>
        </w:rPr>
        <w:t>20</w:t>
      </w:r>
      <w:r>
        <w:rPr>
          <w:b/>
          <w:color w:val="000062"/>
          <w:sz w:val="28"/>
          <w:szCs w:val="28"/>
          <w:u w:val="single"/>
        </w:rPr>
        <w:t>23-24</w:t>
      </w:r>
      <w:r>
        <w:rPr>
          <w:b/>
          <w:color w:val="000062"/>
          <w:sz w:val="28"/>
          <w:szCs w:val="28"/>
        </w:rPr>
        <w:tab/>
      </w:r>
      <w:r>
        <w:rPr>
          <w:noProof/>
        </w:rPr>
        <w:drawing>
          <wp:inline distT="0" distB="0" distL="114300" distR="114300">
            <wp:extent cx="1031875" cy="6921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9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  <w:t xml:space="preserve"> </w:t>
      </w:r>
    </w:p>
    <w:tbl>
      <w:tblPr>
        <w:tblStyle w:val="a"/>
        <w:tblW w:w="5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762"/>
        <w:gridCol w:w="2048"/>
      </w:tblGrid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Players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2048" w:type="dxa"/>
            <w:vAlign w:val="center"/>
          </w:tcPr>
          <w:p w:rsidR="009C0A0B" w:rsidRDefault="00ED550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Baker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Labette County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Kaden </w:t>
            </w:r>
            <w:proofErr w:type="spellStart"/>
            <w:r>
              <w:rPr>
                <w:sz w:val="28"/>
                <w:szCs w:val="28"/>
              </w:rPr>
              <w:t>Blackledger</w:t>
            </w:r>
            <w:proofErr w:type="spellEnd"/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Labette County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Cooper </w:t>
            </w:r>
            <w:proofErr w:type="spellStart"/>
            <w:r>
              <w:rPr>
                <w:sz w:val="28"/>
                <w:szCs w:val="28"/>
              </w:rPr>
              <w:t>Baugher</w:t>
            </w:r>
            <w:proofErr w:type="spellEnd"/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Labette County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Davis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Grove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Walker West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Grove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 Petty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Grove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Kaiden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Tollison</w:t>
            </w:r>
            <w:proofErr w:type="spellEnd"/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Grove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Nolan Rawson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County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Brody </w:t>
            </w:r>
            <w:proofErr w:type="spellStart"/>
            <w:r>
              <w:rPr>
                <w:sz w:val="28"/>
                <w:szCs w:val="28"/>
              </w:rPr>
              <w:t>Simily</w:t>
            </w:r>
            <w:proofErr w:type="spellEnd"/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County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Lance Monroe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County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Julian </w:t>
            </w:r>
            <w:proofErr w:type="spellStart"/>
            <w:r>
              <w:rPr>
                <w:sz w:val="28"/>
                <w:szCs w:val="28"/>
              </w:rPr>
              <w:t>Thebeau</w:t>
            </w:r>
            <w:proofErr w:type="spellEnd"/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County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Logan Anderson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Vinita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Grant Blundell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Miami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Chase McCormick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Miami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Lucas King</w:t>
            </w:r>
          </w:p>
        </w:tc>
        <w:tc>
          <w:tcPr>
            <w:tcW w:w="762" w:type="dxa"/>
            <w:vAlign w:val="center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48" w:type="dxa"/>
          </w:tcPr>
          <w:p w:rsidR="009C0A0B" w:rsidRDefault="00ED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Haskell</w:t>
            </w:r>
          </w:p>
        </w:tc>
      </w:tr>
      <w:tr w:rsidR="009C0A0B">
        <w:trPr>
          <w:trHeight w:val="432"/>
        </w:trPr>
        <w:tc>
          <w:tcPr>
            <w:tcW w:w="3045" w:type="dxa"/>
            <w:vAlign w:val="center"/>
          </w:tcPr>
          <w:p w:rsidR="009C0A0B" w:rsidRDefault="009C0A0B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9C0A0B" w:rsidRDefault="009C0A0B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9C0A0B" w:rsidRDefault="009C0A0B">
            <w:pPr>
              <w:rPr>
                <w:sz w:val="28"/>
                <w:szCs w:val="28"/>
              </w:rPr>
            </w:pPr>
          </w:p>
        </w:tc>
      </w:tr>
    </w:tbl>
    <w:p w:rsidR="009C0A0B" w:rsidRDefault="009C0A0B">
      <w:pPr>
        <w:jc w:val="center"/>
        <w:rPr>
          <w:sz w:val="20"/>
          <w:szCs w:val="20"/>
        </w:rPr>
      </w:pPr>
    </w:p>
    <w:sectPr w:rsidR="009C0A0B">
      <w:pgSz w:w="12240" w:h="15840"/>
      <w:pgMar w:top="576" w:right="360" w:bottom="73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0A0B"/>
    <w:rsid w:val="009C0A0B"/>
    <w:rsid w:val="00E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Simmons</dc:creator>
  <cp:lastModifiedBy>Brian Simmons</cp:lastModifiedBy>
  <cp:revision>2</cp:revision>
  <dcterms:created xsi:type="dcterms:W3CDTF">2024-04-10T18:26:00Z</dcterms:created>
  <dcterms:modified xsi:type="dcterms:W3CDTF">2024-04-10T18:26:00Z</dcterms:modified>
</cp:coreProperties>
</file>