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5F20F" w14:textId="13EED941" w:rsidR="002E45B5" w:rsidRDefault="002E45B5" w:rsidP="002E45B5">
      <w:pPr>
        <w:jc w:val="center"/>
        <w:rPr>
          <w:sz w:val="32"/>
          <w:szCs w:val="32"/>
          <w:u w:val="single"/>
        </w:rPr>
      </w:pPr>
      <w:r w:rsidRPr="00463F0E">
        <w:rPr>
          <w:noProof/>
        </w:rPr>
        <w:drawing>
          <wp:inline distT="0" distB="0" distL="0" distR="0" wp14:anchorId="0FAD79AB" wp14:editId="393C1AA8">
            <wp:extent cx="1432560" cy="45061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45326" cy="454633"/>
                    </a:xfrm>
                    <a:prstGeom prst="rect">
                      <a:avLst/>
                    </a:prstGeom>
                    <a:noFill/>
                    <a:ln>
                      <a:noFill/>
                    </a:ln>
                  </pic:spPr>
                </pic:pic>
              </a:graphicData>
            </a:graphic>
          </wp:inline>
        </w:drawing>
      </w:r>
    </w:p>
    <w:p w14:paraId="465E4FA3" w14:textId="77777777" w:rsidR="002E45B5" w:rsidRPr="00347EFE" w:rsidRDefault="002E45B5" w:rsidP="002E45B5">
      <w:pPr>
        <w:spacing w:after="0" w:line="240" w:lineRule="auto"/>
        <w:jc w:val="center"/>
        <w:rPr>
          <w:rFonts w:ascii="Times New Roman" w:eastAsia="Times New Roman" w:hAnsi="Times New Roman" w:cs="Times New Roman"/>
          <w:b/>
          <w:color w:val="000000"/>
          <w:sz w:val="24"/>
          <w:szCs w:val="24"/>
        </w:rPr>
      </w:pPr>
      <w:r w:rsidRPr="00347EFE">
        <w:rPr>
          <w:rFonts w:ascii="Times New Roman" w:eastAsia="Times New Roman" w:hAnsi="Times New Roman" w:cs="Times New Roman"/>
          <w:b/>
          <w:sz w:val="24"/>
          <w:szCs w:val="24"/>
        </w:rPr>
        <w:t>Call: 888-593-6013</w:t>
      </w:r>
      <w:r w:rsidRPr="00347EFE">
        <w:rPr>
          <w:rFonts w:ascii="Times New Roman" w:eastAsia="Times New Roman" w:hAnsi="Times New Roman" w:cs="Times New Roman"/>
          <w:b/>
          <w:sz w:val="24"/>
          <w:szCs w:val="24"/>
        </w:rPr>
        <w:tab/>
      </w:r>
      <w:r w:rsidRPr="00347EFE">
        <w:rPr>
          <w:rFonts w:ascii="Times New Roman" w:eastAsia="Times New Roman" w:hAnsi="Times New Roman" w:cs="Times New Roman"/>
          <w:b/>
          <w:sz w:val="24"/>
          <w:szCs w:val="24"/>
        </w:rPr>
        <w:tab/>
      </w:r>
      <w:r w:rsidRPr="00347EFE">
        <w:rPr>
          <w:rFonts w:ascii="Times New Roman" w:eastAsia="Times New Roman" w:hAnsi="Times New Roman" w:cs="Times New Roman"/>
          <w:b/>
          <w:color w:val="000000"/>
          <w:sz w:val="24"/>
          <w:szCs w:val="24"/>
        </w:rPr>
        <w:t>Turftecs.com</w:t>
      </w:r>
    </w:p>
    <w:p w14:paraId="03E47771" w14:textId="07A7AB2B" w:rsidR="002E45B5" w:rsidRPr="00347EFE" w:rsidRDefault="002E45B5" w:rsidP="002E45B5">
      <w:pPr>
        <w:spacing w:after="0" w:line="240" w:lineRule="auto"/>
        <w:jc w:val="center"/>
        <w:rPr>
          <w:rFonts w:ascii="Times New Roman" w:eastAsia="Times New Roman" w:hAnsi="Times New Roman" w:cs="Times New Roman"/>
          <w:b/>
          <w:color w:val="000000"/>
          <w:sz w:val="24"/>
          <w:szCs w:val="28"/>
        </w:rPr>
      </w:pPr>
      <w:bookmarkStart w:id="0" w:name="_GoBack"/>
      <w:bookmarkEnd w:id="0"/>
      <w:r w:rsidRPr="00347EFE">
        <w:rPr>
          <w:rFonts w:ascii="Times New Roman" w:eastAsia="Times New Roman" w:hAnsi="Times New Roman" w:cs="Times New Roman"/>
          <w:b/>
          <w:color w:val="000000"/>
          <w:sz w:val="24"/>
          <w:szCs w:val="28"/>
        </w:rPr>
        <w:t xml:space="preserve">                                                    </w:t>
      </w:r>
    </w:p>
    <w:p w14:paraId="6283E645" w14:textId="4910FEA6" w:rsidR="00E613E6" w:rsidRPr="00347EFE" w:rsidRDefault="00125BF0" w:rsidP="002E45B5">
      <w:pPr>
        <w:jc w:val="center"/>
        <w:rPr>
          <w:rFonts w:ascii="Times New Roman" w:hAnsi="Times New Roman" w:cs="Times New Roman"/>
          <w:sz w:val="32"/>
          <w:szCs w:val="32"/>
          <w:u w:val="single"/>
        </w:rPr>
      </w:pPr>
      <w:r w:rsidRPr="00347EFE">
        <w:rPr>
          <w:rFonts w:ascii="Times New Roman" w:hAnsi="Times New Roman" w:cs="Times New Roman"/>
          <w:sz w:val="32"/>
          <w:szCs w:val="32"/>
          <w:u w:val="single"/>
        </w:rPr>
        <w:t>The Growth of Microbes and Biofilm</w:t>
      </w:r>
      <w:r w:rsidR="002E45B5" w:rsidRPr="00347EFE">
        <w:rPr>
          <w:rFonts w:ascii="Times New Roman" w:hAnsi="Times New Roman" w:cs="Times New Roman"/>
          <w:sz w:val="32"/>
          <w:szCs w:val="32"/>
          <w:u w:val="single"/>
        </w:rPr>
        <w:t xml:space="preserve"> on Surfaces*</w:t>
      </w:r>
    </w:p>
    <w:p w14:paraId="5B89FB2D" w14:textId="371A8BD4" w:rsidR="00125BF0" w:rsidRPr="00347EFE" w:rsidRDefault="00E613E6" w:rsidP="002E45B5">
      <w:pPr>
        <w:jc w:val="center"/>
        <w:rPr>
          <w:rFonts w:ascii="Times New Roman" w:hAnsi="Times New Roman" w:cs="Times New Roman"/>
          <w:sz w:val="28"/>
          <w:szCs w:val="28"/>
        </w:rPr>
      </w:pPr>
      <w:r w:rsidRPr="00347EFE">
        <w:rPr>
          <w:rFonts w:ascii="Times New Roman" w:hAnsi="Times New Roman" w:cs="Times New Roman"/>
          <w:sz w:val="28"/>
          <w:szCs w:val="28"/>
        </w:rPr>
        <w:t xml:space="preserve">Why the </w:t>
      </w:r>
      <w:r w:rsidR="002E45B5" w:rsidRPr="00347EFE">
        <w:rPr>
          <w:rFonts w:ascii="Times New Roman" w:hAnsi="Times New Roman" w:cs="Times New Roman"/>
          <w:sz w:val="28"/>
          <w:szCs w:val="28"/>
        </w:rPr>
        <w:t>r</w:t>
      </w:r>
      <w:r w:rsidRPr="00347EFE">
        <w:rPr>
          <w:rFonts w:ascii="Times New Roman" w:hAnsi="Times New Roman" w:cs="Times New Roman"/>
          <w:sz w:val="28"/>
          <w:szCs w:val="28"/>
        </w:rPr>
        <w:t xml:space="preserve">emoval of </w:t>
      </w:r>
      <w:r w:rsidR="002E45B5" w:rsidRPr="00347EFE">
        <w:rPr>
          <w:rFonts w:ascii="Times New Roman" w:hAnsi="Times New Roman" w:cs="Times New Roman"/>
          <w:sz w:val="28"/>
          <w:szCs w:val="28"/>
        </w:rPr>
        <w:t>b</w:t>
      </w:r>
      <w:r w:rsidRPr="00347EFE">
        <w:rPr>
          <w:rFonts w:ascii="Times New Roman" w:hAnsi="Times New Roman" w:cs="Times New Roman"/>
          <w:sz w:val="28"/>
          <w:szCs w:val="28"/>
        </w:rPr>
        <w:t>iofilm</w:t>
      </w:r>
      <w:r w:rsidR="00347EFE" w:rsidRPr="00347EFE">
        <w:rPr>
          <w:rFonts w:ascii="Times New Roman" w:hAnsi="Times New Roman" w:cs="Times New Roman"/>
          <w:sz w:val="28"/>
          <w:szCs w:val="28"/>
        </w:rPr>
        <w:t xml:space="preserve"> using PSF 110</w:t>
      </w:r>
      <w:r w:rsidRPr="00347EFE">
        <w:rPr>
          <w:rFonts w:ascii="Times New Roman" w:hAnsi="Times New Roman" w:cs="Times New Roman"/>
          <w:sz w:val="28"/>
          <w:szCs w:val="28"/>
        </w:rPr>
        <w:t xml:space="preserve"> is </w:t>
      </w:r>
      <w:r w:rsidR="002E45B5" w:rsidRPr="00347EFE">
        <w:rPr>
          <w:rFonts w:ascii="Times New Roman" w:hAnsi="Times New Roman" w:cs="Times New Roman"/>
          <w:sz w:val="28"/>
          <w:szCs w:val="28"/>
        </w:rPr>
        <w:t>c</w:t>
      </w:r>
      <w:r w:rsidRPr="00347EFE">
        <w:rPr>
          <w:rFonts w:ascii="Times New Roman" w:hAnsi="Times New Roman" w:cs="Times New Roman"/>
          <w:sz w:val="28"/>
          <w:szCs w:val="28"/>
        </w:rPr>
        <w:t>rucial</w:t>
      </w:r>
      <w:r w:rsidR="002E45B5" w:rsidRPr="00347EFE">
        <w:rPr>
          <w:rFonts w:ascii="Times New Roman" w:hAnsi="Times New Roman" w:cs="Times New Roman"/>
          <w:sz w:val="28"/>
          <w:szCs w:val="28"/>
        </w:rPr>
        <w:t xml:space="preserve"> for safer surfaces.</w:t>
      </w:r>
    </w:p>
    <w:p w14:paraId="6DB21BA3" w14:textId="7ABE9467" w:rsidR="00125BF0" w:rsidRPr="00347EFE" w:rsidRDefault="00125BF0" w:rsidP="00125BF0">
      <w:pPr>
        <w:rPr>
          <w:rFonts w:ascii="Times New Roman" w:hAnsi="Times New Roman" w:cs="Times New Roman"/>
          <w:sz w:val="24"/>
          <w:szCs w:val="24"/>
        </w:rPr>
      </w:pPr>
      <w:r w:rsidRPr="00347EFE">
        <w:rPr>
          <w:rFonts w:ascii="Times New Roman" w:hAnsi="Times New Roman" w:cs="Times New Roman"/>
          <w:sz w:val="24"/>
          <w:szCs w:val="24"/>
        </w:rPr>
        <w:t xml:space="preserve">The control of the growth of microbes, such as bacteria, fungi, yeast and algae, in nature is one of the fundamental concepts for the survival of higher species. Plants, animals, even microbes themselves have developed a great variety of mechanisms that keep microbes at bay. In human society these control mechanisms often do not work efficiently, which makes microbial infections the number one killer in the world. The treatment of microbial infections becomes more and more difficult, because the number of resistant microbial strains as well as that of antibiotic-immune patients grows a lot faster than the number of useable antibiotics. </w:t>
      </w:r>
    </w:p>
    <w:p w14:paraId="488193DD" w14:textId="7C63EF6A" w:rsidR="00125BF0" w:rsidRPr="00347EFE" w:rsidRDefault="00125BF0" w:rsidP="00125BF0">
      <w:pPr>
        <w:rPr>
          <w:rFonts w:ascii="Times New Roman" w:hAnsi="Times New Roman" w:cs="Times New Roman"/>
          <w:sz w:val="24"/>
          <w:szCs w:val="24"/>
        </w:rPr>
      </w:pPr>
      <w:r w:rsidRPr="00347EFE">
        <w:rPr>
          <w:rFonts w:ascii="Times New Roman" w:hAnsi="Times New Roman" w:cs="Times New Roman"/>
          <w:sz w:val="24"/>
          <w:szCs w:val="24"/>
        </w:rPr>
        <w:t xml:space="preserve">Man-made materials completely lack defense against microbial growth. Thus, microbial cells attached to any artificial surface in a moist environment can survive and proliferate. While the cell number increases on the surface the microbial cells usually start to build up a biofilm, which consists of a polysaccharide matrix with embedded cells. Such biofilms allow microbial cells to survive under harsh conditions and the embedded cells are up to 1,000 times less susceptible to most antibiotics and other biocides. Further, many toxins excreted from biofilms make the latter pathogenic and resilient infections are spread. Further, antibiotic genes can be exchanged between bacteria within biofilms, which additionally enhances the formation of multi-resistant bacterial strains. Almost every man-made material can be degraded by microbial biofilms. Therefore, the control of microbial growth on surfaces is one of the key issues in material science as well as medicine. </w:t>
      </w:r>
    </w:p>
    <w:p w14:paraId="2E126126" w14:textId="20E4AFA5" w:rsidR="00125BF0" w:rsidRPr="00347EFE" w:rsidRDefault="00125BF0" w:rsidP="00125BF0">
      <w:pPr>
        <w:rPr>
          <w:rFonts w:ascii="Times New Roman" w:hAnsi="Times New Roman" w:cs="Times New Roman"/>
        </w:rPr>
      </w:pPr>
      <w:r w:rsidRPr="00347EFE">
        <w:rPr>
          <w:rFonts w:ascii="Times New Roman" w:hAnsi="Times New Roman" w:cs="Times New Roman"/>
          <w:b/>
          <w:bCs/>
        </w:rPr>
        <w:t xml:space="preserve">Figure 1. </w:t>
      </w:r>
      <w:r w:rsidRPr="00347EFE">
        <w:rPr>
          <w:rFonts w:ascii="Times New Roman" w:hAnsi="Times New Roman" w:cs="Times New Roman"/>
        </w:rPr>
        <w:t>Typical biofilms: (</w:t>
      </w:r>
      <w:r w:rsidRPr="00347EFE">
        <w:rPr>
          <w:rFonts w:ascii="Times New Roman" w:hAnsi="Times New Roman" w:cs="Times New Roman"/>
          <w:b/>
          <w:bCs/>
        </w:rPr>
        <w:t>a</w:t>
      </w:r>
      <w:r w:rsidRPr="00347EFE">
        <w:rPr>
          <w:rFonts w:ascii="Times New Roman" w:hAnsi="Times New Roman" w:cs="Times New Roman"/>
        </w:rPr>
        <w:t>) mold in households, (</w:t>
      </w:r>
      <w:r w:rsidRPr="00347EFE">
        <w:rPr>
          <w:rFonts w:ascii="Times New Roman" w:hAnsi="Times New Roman" w:cs="Times New Roman"/>
          <w:b/>
          <w:bCs/>
        </w:rPr>
        <w:t>b</w:t>
      </w:r>
      <w:r w:rsidRPr="00347EFE">
        <w:rPr>
          <w:rFonts w:ascii="Times New Roman" w:hAnsi="Times New Roman" w:cs="Times New Roman"/>
        </w:rPr>
        <w:t>) algae growth on a ship’s hull, (</w:t>
      </w:r>
      <w:r w:rsidRPr="00347EFE">
        <w:rPr>
          <w:rFonts w:ascii="Times New Roman" w:hAnsi="Times New Roman" w:cs="Times New Roman"/>
          <w:b/>
          <w:bCs/>
        </w:rPr>
        <w:t>c</w:t>
      </w:r>
      <w:r w:rsidRPr="00347EFE">
        <w:rPr>
          <w:rFonts w:ascii="Times New Roman" w:hAnsi="Times New Roman" w:cs="Times New Roman"/>
        </w:rPr>
        <w:t xml:space="preserve">) bacterial biofilm on a catheter. </w:t>
      </w:r>
    </w:p>
    <w:p w14:paraId="0033036B" w14:textId="3C6E546C" w:rsidR="00125BF0" w:rsidRPr="00125BF0" w:rsidRDefault="00125BF0" w:rsidP="00125BF0">
      <w:r w:rsidRPr="00125BF0">
        <w:rPr>
          <w:noProof/>
        </w:rPr>
        <w:drawing>
          <wp:inline distT="0" distB="0" distL="0" distR="0" wp14:anchorId="63F923E8" wp14:editId="36316BB7">
            <wp:extent cx="5943600" cy="14998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499870"/>
                    </a:xfrm>
                    <a:prstGeom prst="rect">
                      <a:avLst/>
                    </a:prstGeom>
                    <a:noFill/>
                    <a:ln>
                      <a:noFill/>
                    </a:ln>
                  </pic:spPr>
                </pic:pic>
              </a:graphicData>
            </a:graphic>
          </wp:inline>
        </w:drawing>
      </w:r>
    </w:p>
    <w:p w14:paraId="18ABBDD3" w14:textId="107322CE" w:rsidR="00E613E6" w:rsidRPr="00347EFE" w:rsidRDefault="00125BF0" w:rsidP="00125BF0">
      <w:pPr>
        <w:rPr>
          <w:rFonts w:ascii="Times New Roman" w:hAnsi="Times New Roman" w:cs="Times New Roman"/>
          <w:sz w:val="24"/>
          <w:szCs w:val="24"/>
        </w:rPr>
      </w:pPr>
      <w:r w:rsidRPr="00347EFE">
        <w:rPr>
          <w:rFonts w:ascii="Times New Roman" w:hAnsi="Times New Roman" w:cs="Times New Roman"/>
          <w:sz w:val="24"/>
          <w:szCs w:val="24"/>
        </w:rPr>
        <w:t xml:space="preserve">One way to prevent surface contamination is to keep the environment sterile, for instance by using disinfectants, such as hypochlorite, hydrogen peroxide or other reactive oxygen species (ROS). Alternatively, silver salts, </w:t>
      </w:r>
      <w:r w:rsidR="002E45B5" w:rsidRPr="00347EFE">
        <w:rPr>
          <w:rFonts w:ascii="Times New Roman" w:hAnsi="Times New Roman" w:cs="Times New Roman"/>
          <w:sz w:val="24"/>
          <w:szCs w:val="24"/>
        </w:rPr>
        <w:t>quaternary</w:t>
      </w:r>
      <w:r w:rsidRPr="00347EFE">
        <w:rPr>
          <w:rFonts w:ascii="Times New Roman" w:hAnsi="Times New Roman" w:cs="Times New Roman"/>
          <w:sz w:val="24"/>
          <w:szCs w:val="24"/>
        </w:rPr>
        <w:t xml:space="preserve"> ammonium compounds or alcohols are in use. Another widely used disinfectant is triclosan. </w:t>
      </w:r>
      <w:r w:rsidRPr="00347EFE">
        <w:rPr>
          <w:rFonts w:ascii="Times New Roman" w:hAnsi="Times New Roman" w:cs="Times New Roman"/>
          <w:sz w:val="24"/>
          <w:szCs w:val="24"/>
          <w:u w:val="single"/>
        </w:rPr>
        <w:t>Unfortunately, the sterile state does not last for long and the frequent use of such disinfectants poses a great environmental problem</w:t>
      </w:r>
      <w:r w:rsidRPr="00347EFE">
        <w:rPr>
          <w:rFonts w:ascii="Times New Roman" w:hAnsi="Times New Roman" w:cs="Times New Roman"/>
          <w:sz w:val="24"/>
          <w:szCs w:val="24"/>
        </w:rPr>
        <w:t xml:space="preserve">, particularly dramatic in the case of triclosan. Further, </w:t>
      </w:r>
      <w:r w:rsidRPr="00347EFE">
        <w:rPr>
          <w:rFonts w:ascii="Times New Roman" w:hAnsi="Times New Roman" w:cs="Times New Roman"/>
          <w:sz w:val="24"/>
          <w:szCs w:val="24"/>
          <w:u w:val="single"/>
        </w:rPr>
        <w:t>disinfectants have been shown to support the formation of resistant antimicrobial strains</w:t>
      </w:r>
      <w:r w:rsidRPr="00347EFE">
        <w:rPr>
          <w:rFonts w:ascii="Times New Roman" w:hAnsi="Times New Roman" w:cs="Times New Roman"/>
          <w:sz w:val="24"/>
          <w:szCs w:val="24"/>
        </w:rPr>
        <w:t xml:space="preserve">, e.g., methicillin resistant </w:t>
      </w:r>
      <w:r w:rsidRPr="00347EFE">
        <w:rPr>
          <w:rFonts w:ascii="Times New Roman" w:hAnsi="Times New Roman" w:cs="Times New Roman"/>
          <w:i/>
          <w:iCs/>
          <w:sz w:val="24"/>
          <w:szCs w:val="24"/>
        </w:rPr>
        <w:t xml:space="preserve">Staphylococcus aureus </w:t>
      </w:r>
      <w:r w:rsidRPr="00347EFE">
        <w:rPr>
          <w:rFonts w:ascii="Times New Roman" w:hAnsi="Times New Roman" w:cs="Times New Roman"/>
          <w:sz w:val="24"/>
          <w:szCs w:val="24"/>
        </w:rPr>
        <w:t xml:space="preserve">(MRSA), which causes the majority of </w:t>
      </w:r>
      <w:r w:rsidR="00E613E6" w:rsidRPr="00347EFE">
        <w:rPr>
          <w:rFonts w:ascii="Times New Roman" w:hAnsi="Times New Roman" w:cs="Times New Roman"/>
          <w:sz w:val="24"/>
          <w:szCs w:val="24"/>
        </w:rPr>
        <w:t>hospital originated</w:t>
      </w:r>
      <w:r w:rsidRPr="00347EFE">
        <w:rPr>
          <w:rFonts w:ascii="Times New Roman" w:hAnsi="Times New Roman" w:cs="Times New Roman"/>
          <w:sz w:val="24"/>
          <w:szCs w:val="24"/>
        </w:rPr>
        <w:t xml:space="preserve"> infections and notably causes more deaths in the USA than HIV.</w:t>
      </w:r>
    </w:p>
    <w:p w14:paraId="50ED9642" w14:textId="6D632BEA" w:rsidR="00347EFE" w:rsidRPr="00347EFE" w:rsidRDefault="00347EFE" w:rsidP="00125BF0">
      <w:pPr>
        <w:rPr>
          <w:rFonts w:ascii="Times New Roman" w:hAnsi="Times New Roman" w:cs="Times New Roman"/>
          <w:sz w:val="24"/>
          <w:szCs w:val="24"/>
        </w:rPr>
      </w:pPr>
      <w:r w:rsidRPr="00347EFE">
        <w:rPr>
          <w:rFonts w:ascii="Times New Roman" w:hAnsi="Times New Roman" w:cs="Times New Roman"/>
          <w:sz w:val="24"/>
          <w:szCs w:val="24"/>
        </w:rPr>
        <w:t>The proper solution</w:t>
      </w:r>
      <w:r>
        <w:rPr>
          <w:rFonts w:ascii="Times New Roman" w:hAnsi="Times New Roman" w:cs="Times New Roman"/>
          <w:sz w:val="24"/>
          <w:szCs w:val="24"/>
        </w:rPr>
        <w:t xml:space="preserve"> is regular applications of PSF 110 which organically and biologically breaks down and destroys the biofilm providing for a longer lasting surface free of microbes.</w:t>
      </w:r>
    </w:p>
    <w:p w14:paraId="4F602DFD" w14:textId="35E3D0EF" w:rsidR="00E613E6" w:rsidRPr="00347EFE" w:rsidRDefault="00E613E6" w:rsidP="00125BF0">
      <w:pPr>
        <w:rPr>
          <w:rFonts w:ascii="Times New Roman" w:hAnsi="Times New Roman" w:cs="Times New Roman"/>
        </w:rPr>
      </w:pPr>
      <w:r w:rsidRPr="00347EFE">
        <w:rPr>
          <w:rFonts w:ascii="Times New Roman" w:hAnsi="Times New Roman" w:cs="Times New Roman"/>
        </w:rPr>
        <w:t>*-Excerpt taken from a review in Polymers Journal: Antimicrobial Polymers in Solution and on Surfaces by Felix Siedenbiedel and Joerg C. Tiller.</w:t>
      </w:r>
    </w:p>
    <w:sectPr w:rsidR="00E613E6" w:rsidRPr="00347EFE" w:rsidSect="00E613E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formatting="1" w:enforcement="1" w:cryptProviderType="rsaAES" w:cryptAlgorithmClass="hash" w:cryptAlgorithmType="typeAny" w:cryptAlgorithmSid="14" w:cryptSpinCount="100000" w:hash="DMHBqTS5RqmbPb9yCVtfHoW/8lF0WteUvqtzOESEykIRIJ7OrNC67/Mh4/I7gd6r9+rai3EGMDZkOnZVuErOHA==" w:salt="a6wbCOAqfkv9lEEUEyycT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BF0"/>
    <w:rsid w:val="00047C3D"/>
    <w:rsid w:val="00125BF0"/>
    <w:rsid w:val="002E45B5"/>
    <w:rsid w:val="00347EFE"/>
    <w:rsid w:val="00A2535B"/>
    <w:rsid w:val="00BB6510"/>
    <w:rsid w:val="00E61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666C0"/>
  <w15:chartTrackingRefBased/>
  <w15:docId w15:val="{17767EFB-1C77-466A-8401-B9B58492D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475</Words>
  <Characters>2586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cp:revision>
  <dcterms:created xsi:type="dcterms:W3CDTF">2020-02-15T14:57:00Z</dcterms:created>
  <dcterms:modified xsi:type="dcterms:W3CDTF">2020-04-16T13:59:00Z</dcterms:modified>
</cp:coreProperties>
</file>