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216"/>
        <w:tblW w:w="1126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40"/>
        <w:gridCol w:w="2300"/>
        <w:gridCol w:w="1534"/>
        <w:gridCol w:w="271"/>
        <w:gridCol w:w="271"/>
        <w:gridCol w:w="1985"/>
        <w:gridCol w:w="2767"/>
      </w:tblGrid>
      <w:tr w:rsidR="000A2373" w:rsidRPr="000A2373" w:rsidTr="004F075B">
        <w:trPr>
          <w:trHeight w:val="336"/>
        </w:trPr>
        <w:tc>
          <w:tcPr>
            <w:tcW w:w="2140" w:type="dxa"/>
            <w:vAlign w:val="center"/>
          </w:tcPr>
          <w:p w:rsidR="000A2373" w:rsidRPr="000A2373" w:rsidRDefault="000A2373" w:rsidP="005A6301">
            <w:pPr>
              <w:pStyle w:val="Header"/>
              <w:rPr>
                <w:b/>
                <w:sz w:val="21"/>
                <w:szCs w:val="21"/>
              </w:rPr>
            </w:pPr>
            <w:r w:rsidRPr="000A2373">
              <w:rPr>
                <w:b/>
                <w:sz w:val="21"/>
                <w:szCs w:val="21"/>
              </w:rPr>
              <w:t>Job Title:</w:t>
            </w:r>
          </w:p>
        </w:tc>
        <w:tc>
          <w:tcPr>
            <w:tcW w:w="4105" w:type="dxa"/>
            <w:gridSpan w:val="3"/>
            <w:vAlign w:val="center"/>
          </w:tcPr>
          <w:p w:rsidR="000A2373" w:rsidRPr="000A2373" w:rsidRDefault="00B72E71" w:rsidP="005A6301">
            <w:pPr>
              <w:pStyle w:val="Header"/>
              <w:rPr>
                <w:sz w:val="21"/>
                <w:szCs w:val="21"/>
              </w:rPr>
            </w:pPr>
            <w:r>
              <w:rPr>
                <w:sz w:val="21"/>
                <w:szCs w:val="21"/>
              </w:rPr>
              <w:t>Case Manager (Full &amp; Part time)</w:t>
            </w:r>
          </w:p>
        </w:tc>
        <w:tc>
          <w:tcPr>
            <w:tcW w:w="2256" w:type="dxa"/>
            <w:gridSpan w:val="2"/>
            <w:vAlign w:val="center"/>
          </w:tcPr>
          <w:p w:rsidR="000A2373" w:rsidRPr="000A2373" w:rsidRDefault="000A2373" w:rsidP="005A6301">
            <w:pPr>
              <w:pStyle w:val="Header"/>
              <w:rPr>
                <w:b/>
                <w:sz w:val="21"/>
                <w:szCs w:val="21"/>
              </w:rPr>
            </w:pPr>
            <w:r w:rsidRPr="000A2373">
              <w:rPr>
                <w:b/>
                <w:sz w:val="21"/>
                <w:szCs w:val="21"/>
              </w:rPr>
              <w:t>Job Category:</w:t>
            </w:r>
          </w:p>
        </w:tc>
        <w:tc>
          <w:tcPr>
            <w:tcW w:w="2767" w:type="dxa"/>
            <w:vAlign w:val="center"/>
          </w:tcPr>
          <w:p w:rsidR="000A2373" w:rsidRPr="000A2373" w:rsidRDefault="00B72E71" w:rsidP="005A6301">
            <w:pPr>
              <w:pStyle w:val="Header"/>
              <w:rPr>
                <w:sz w:val="21"/>
                <w:szCs w:val="21"/>
              </w:rPr>
            </w:pPr>
            <w:r>
              <w:rPr>
                <w:sz w:val="21"/>
                <w:szCs w:val="21"/>
              </w:rPr>
              <w:t>Hourly Employee</w:t>
            </w:r>
          </w:p>
        </w:tc>
      </w:tr>
      <w:tr w:rsidR="000A2373" w:rsidRPr="000A2373" w:rsidTr="004F075B">
        <w:trPr>
          <w:trHeight w:val="516"/>
        </w:trPr>
        <w:tc>
          <w:tcPr>
            <w:tcW w:w="2140" w:type="dxa"/>
            <w:vAlign w:val="center"/>
          </w:tcPr>
          <w:p w:rsidR="000A2373" w:rsidRPr="000A2373" w:rsidRDefault="000A2373" w:rsidP="005A6301">
            <w:pPr>
              <w:pStyle w:val="Header"/>
              <w:rPr>
                <w:b/>
                <w:sz w:val="21"/>
                <w:szCs w:val="21"/>
              </w:rPr>
            </w:pPr>
            <w:r w:rsidRPr="000A2373">
              <w:rPr>
                <w:b/>
                <w:sz w:val="21"/>
                <w:szCs w:val="21"/>
              </w:rPr>
              <w:t>Location:</w:t>
            </w:r>
          </w:p>
        </w:tc>
        <w:tc>
          <w:tcPr>
            <w:tcW w:w="4376" w:type="dxa"/>
            <w:gridSpan w:val="4"/>
            <w:vAlign w:val="center"/>
          </w:tcPr>
          <w:p w:rsidR="000A2373" w:rsidRDefault="00B72E71" w:rsidP="005A6301">
            <w:pPr>
              <w:pStyle w:val="Header"/>
              <w:rPr>
                <w:sz w:val="21"/>
                <w:szCs w:val="21"/>
              </w:rPr>
            </w:pPr>
            <w:r>
              <w:rPr>
                <w:sz w:val="21"/>
                <w:szCs w:val="21"/>
              </w:rPr>
              <w:t>1614 Truesdell Court (Emergency Shelter)</w:t>
            </w:r>
          </w:p>
          <w:p w:rsidR="00B72E71" w:rsidRPr="000A2373" w:rsidRDefault="00B72E71" w:rsidP="005A6301">
            <w:pPr>
              <w:pStyle w:val="Header"/>
              <w:rPr>
                <w:sz w:val="21"/>
                <w:szCs w:val="21"/>
              </w:rPr>
            </w:pPr>
            <w:r>
              <w:rPr>
                <w:sz w:val="21"/>
                <w:szCs w:val="21"/>
              </w:rPr>
              <w:t>Key West, FL 33040</w:t>
            </w:r>
          </w:p>
        </w:tc>
        <w:tc>
          <w:tcPr>
            <w:tcW w:w="1985" w:type="dxa"/>
            <w:vAlign w:val="center"/>
          </w:tcPr>
          <w:p w:rsidR="000A2373" w:rsidRPr="000A2373" w:rsidRDefault="000A2373" w:rsidP="005A6301">
            <w:pPr>
              <w:pStyle w:val="Header"/>
              <w:rPr>
                <w:b/>
                <w:sz w:val="21"/>
                <w:szCs w:val="21"/>
              </w:rPr>
            </w:pPr>
            <w:r w:rsidRPr="000A2373">
              <w:rPr>
                <w:b/>
                <w:sz w:val="21"/>
                <w:szCs w:val="21"/>
              </w:rPr>
              <w:t>Travel Required:</w:t>
            </w:r>
          </w:p>
        </w:tc>
        <w:tc>
          <w:tcPr>
            <w:tcW w:w="2767" w:type="dxa"/>
            <w:vAlign w:val="center"/>
          </w:tcPr>
          <w:p w:rsidR="000A2373" w:rsidRPr="000A2373" w:rsidRDefault="000A2373" w:rsidP="005A6301">
            <w:pPr>
              <w:pStyle w:val="Header"/>
              <w:rPr>
                <w:sz w:val="21"/>
                <w:szCs w:val="21"/>
              </w:rPr>
            </w:pPr>
            <w:r w:rsidRPr="000A2373">
              <w:rPr>
                <w:sz w:val="21"/>
                <w:szCs w:val="21"/>
              </w:rPr>
              <w:t>Minimal</w:t>
            </w:r>
          </w:p>
        </w:tc>
      </w:tr>
      <w:tr w:rsidR="000A2373" w:rsidRPr="000A2373" w:rsidTr="004F075B">
        <w:trPr>
          <w:trHeight w:val="351"/>
        </w:trPr>
        <w:tc>
          <w:tcPr>
            <w:tcW w:w="2140" w:type="dxa"/>
            <w:vAlign w:val="center"/>
          </w:tcPr>
          <w:p w:rsidR="000A2373" w:rsidRPr="000A2373" w:rsidRDefault="000A2373" w:rsidP="005A6301">
            <w:pPr>
              <w:pStyle w:val="Header"/>
              <w:rPr>
                <w:b/>
                <w:sz w:val="21"/>
                <w:szCs w:val="21"/>
              </w:rPr>
            </w:pPr>
            <w:r w:rsidRPr="000A2373">
              <w:rPr>
                <w:b/>
                <w:sz w:val="21"/>
                <w:szCs w:val="21"/>
              </w:rPr>
              <w:t>Rate of pay:</w:t>
            </w:r>
          </w:p>
        </w:tc>
        <w:tc>
          <w:tcPr>
            <w:tcW w:w="2300" w:type="dxa"/>
            <w:vAlign w:val="center"/>
          </w:tcPr>
          <w:p w:rsidR="000A2373" w:rsidRPr="000A2373" w:rsidRDefault="001F4A92" w:rsidP="001F4A92">
            <w:pPr>
              <w:pStyle w:val="Header"/>
              <w:rPr>
                <w:sz w:val="21"/>
                <w:szCs w:val="21"/>
              </w:rPr>
            </w:pPr>
            <w:r>
              <w:rPr>
                <w:sz w:val="21"/>
                <w:szCs w:val="21"/>
              </w:rPr>
              <w:t xml:space="preserve">          </w:t>
            </w:r>
            <w:r w:rsidR="000A2373" w:rsidRPr="000A2373">
              <w:rPr>
                <w:sz w:val="21"/>
                <w:szCs w:val="21"/>
              </w:rPr>
              <w:t>$</w:t>
            </w:r>
            <w:r>
              <w:rPr>
                <w:sz w:val="21"/>
                <w:szCs w:val="21"/>
              </w:rPr>
              <w:t xml:space="preserve"> $ $ $ </w:t>
            </w:r>
          </w:p>
        </w:tc>
        <w:tc>
          <w:tcPr>
            <w:tcW w:w="4061" w:type="dxa"/>
            <w:gridSpan w:val="4"/>
            <w:vAlign w:val="center"/>
          </w:tcPr>
          <w:p w:rsidR="000A2373" w:rsidRPr="000A2373" w:rsidRDefault="00E75FC6" w:rsidP="005A6301">
            <w:pPr>
              <w:pStyle w:val="Header"/>
              <w:rPr>
                <w:b/>
                <w:sz w:val="21"/>
                <w:szCs w:val="21"/>
              </w:rPr>
            </w:pPr>
            <w:r>
              <w:rPr>
                <w:b/>
                <w:sz w:val="21"/>
                <w:szCs w:val="21"/>
              </w:rPr>
              <w:t xml:space="preserve">                            </w:t>
            </w:r>
            <w:r w:rsidR="000A2373" w:rsidRPr="000A2373">
              <w:rPr>
                <w:b/>
                <w:sz w:val="21"/>
                <w:szCs w:val="21"/>
              </w:rPr>
              <w:t>Position type:</w:t>
            </w:r>
          </w:p>
        </w:tc>
        <w:tc>
          <w:tcPr>
            <w:tcW w:w="2767" w:type="dxa"/>
            <w:vAlign w:val="center"/>
          </w:tcPr>
          <w:p w:rsidR="000A2373" w:rsidRPr="000A2373" w:rsidRDefault="000A2373" w:rsidP="005A6301">
            <w:pPr>
              <w:pStyle w:val="Header"/>
              <w:rPr>
                <w:sz w:val="21"/>
                <w:szCs w:val="21"/>
              </w:rPr>
            </w:pPr>
            <w:r w:rsidRPr="000A2373">
              <w:rPr>
                <w:sz w:val="21"/>
                <w:szCs w:val="21"/>
              </w:rPr>
              <w:t>Exempt</w:t>
            </w:r>
          </w:p>
        </w:tc>
      </w:tr>
      <w:tr w:rsidR="005A6301" w:rsidRPr="000A2373" w:rsidTr="004F075B">
        <w:trPr>
          <w:trHeight w:val="359"/>
        </w:trPr>
        <w:tc>
          <w:tcPr>
            <w:tcW w:w="2140" w:type="dxa"/>
            <w:tcBorders>
              <w:bottom w:val="single" w:sz="8" w:space="0" w:color="auto"/>
            </w:tcBorders>
            <w:vAlign w:val="center"/>
          </w:tcPr>
          <w:p w:rsidR="000A2373" w:rsidRPr="000A2373" w:rsidRDefault="000A2373" w:rsidP="005A6301">
            <w:pPr>
              <w:pStyle w:val="Header"/>
              <w:rPr>
                <w:b/>
                <w:sz w:val="21"/>
                <w:szCs w:val="21"/>
              </w:rPr>
            </w:pPr>
            <w:r w:rsidRPr="000A2373">
              <w:rPr>
                <w:b/>
                <w:sz w:val="21"/>
                <w:szCs w:val="21"/>
              </w:rPr>
              <w:t>Will Train / Experience Required:</w:t>
            </w:r>
          </w:p>
        </w:tc>
        <w:tc>
          <w:tcPr>
            <w:tcW w:w="2300" w:type="dxa"/>
            <w:tcBorders>
              <w:bottom w:val="single" w:sz="8" w:space="0" w:color="auto"/>
            </w:tcBorders>
            <w:vAlign w:val="center"/>
          </w:tcPr>
          <w:p w:rsidR="000A2373" w:rsidRPr="000A2373" w:rsidRDefault="00E75FC6" w:rsidP="005A6301">
            <w:pPr>
              <w:pStyle w:val="Header"/>
              <w:rPr>
                <w:sz w:val="21"/>
                <w:szCs w:val="21"/>
              </w:rPr>
            </w:pPr>
            <w:r>
              <w:rPr>
                <w:sz w:val="21"/>
                <w:szCs w:val="21"/>
              </w:rPr>
              <w:t xml:space="preserve">Training is available but experience is preferred.  </w:t>
            </w:r>
          </w:p>
        </w:tc>
        <w:tc>
          <w:tcPr>
            <w:tcW w:w="1534" w:type="dxa"/>
            <w:tcBorders>
              <w:bottom w:val="single" w:sz="8" w:space="0" w:color="auto"/>
            </w:tcBorders>
            <w:vAlign w:val="center"/>
          </w:tcPr>
          <w:p w:rsidR="000A2373" w:rsidRPr="000A2373" w:rsidRDefault="000A2373" w:rsidP="005A6301">
            <w:pPr>
              <w:pStyle w:val="Header"/>
              <w:rPr>
                <w:b/>
                <w:sz w:val="21"/>
                <w:szCs w:val="21"/>
              </w:rPr>
            </w:pPr>
            <w:r w:rsidRPr="000A2373">
              <w:rPr>
                <w:b/>
                <w:sz w:val="21"/>
                <w:szCs w:val="21"/>
              </w:rPr>
              <w:t>Reports to:</w:t>
            </w:r>
          </w:p>
        </w:tc>
        <w:tc>
          <w:tcPr>
            <w:tcW w:w="5294" w:type="dxa"/>
            <w:gridSpan w:val="4"/>
            <w:tcBorders>
              <w:bottom w:val="single" w:sz="8" w:space="0" w:color="auto"/>
            </w:tcBorders>
            <w:vAlign w:val="center"/>
          </w:tcPr>
          <w:p w:rsidR="000A2373" w:rsidRPr="000A2373" w:rsidRDefault="00E75FC6" w:rsidP="005A6301">
            <w:pPr>
              <w:pStyle w:val="Header"/>
              <w:rPr>
                <w:sz w:val="21"/>
                <w:szCs w:val="21"/>
              </w:rPr>
            </w:pPr>
            <w:r>
              <w:rPr>
                <w:sz w:val="21"/>
                <w:szCs w:val="21"/>
              </w:rPr>
              <w:t xml:space="preserve">Case Management Supervisor, Deputy Director / and Executive Director </w:t>
            </w:r>
          </w:p>
        </w:tc>
      </w:tr>
    </w:tbl>
    <w:tbl>
      <w:tblPr>
        <w:tblStyle w:val="TableGrid"/>
        <w:tblpPr w:leftFromText="180" w:rightFromText="180" w:vertAnchor="text" w:horzAnchor="margin" w:tblpX="18" w:tblpY="-3059"/>
        <w:tblOverlap w:val="never"/>
        <w:tblW w:w="1126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3528"/>
        <w:gridCol w:w="7740"/>
      </w:tblGrid>
      <w:tr w:rsidR="001F4A92" w:rsidRPr="0075347D" w:rsidTr="004F075B">
        <w:trPr>
          <w:trHeight w:val="67"/>
        </w:trPr>
        <w:tc>
          <w:tcPr>
            <w:tcW w:w="11268" w:type="dxa"/>
            <w:gridSpan w:val="2"/>
            <w:tcBorders>
              <w:top w:val="single" w:sz="8" w:space="0" w:color="auto"/>
              <w:bottom w:val="single" w:sz="12" w:space="0" w:color="auto"/>
            </w:tcBorders>
            <w:shd w:val="pct20" w:color="auto" w:fill="auto"/>
          </w:tcPr>
          <w:p w:rsidR="00E75FC6" w:rsidRPr="007F73C6" w:rsidRDefault="00E75FC6" w:rsidP="00456A5C">
            <w:pPr>
              <w:contextualSpacing/>
              <w:jc w:val="center"/>
              <w:rPr>
                <w:b/>
              </w:rPr>
            </w:pPr>
            <w:r>
              <w:rPr>
                <w:b/>
              </w:rPr>
              <w:t>A</w:t>
            </w:r>
            <w:r w:rsidRPr="007F73C6">
              <w:rPr>
                <w:b/>
              </w:rPr>
              <w:t xml:space="preserve">pplication Accepted By:    </w:t>
            </w:r>
            <w:r>
              <w:rPr>
                <w:b/>
              </w:rPr>
              <w:t xml:space="preserve">April 1, 2022 </w:t>
            </w:r>
            <w:r w:rsidRPr="007F73C6">
              <w:rPr>
                <w:b/>
              </w:rPr>
              <w:t>(4:00 pm)</w:t>
            </w:r>
          </w:p>
        </w:tc>
      </w:tr>
      <w:tr w:rsidR="001F4A92" w:rsidRPr="0075347D" w:rsidTr="004F075B">
        <w:trPr>
          <w:trHeight w:val="945"/>
        </w:trPr>
        <w:tc>
          <w:tcPr>
            <w:tcW w:w="3528" w:type="dxa"/>
            <w:tcBorders>
              <w:top w:val="single" w:sz="12" w:space="0" w:color="auto"/>
              <w:left w:val="single" w:sz="12" w:space="0" w:color="auto"/>
              <w:bottom w:val="single" w:sz="12" w:space="0" w:color="auto"/>
            </w:tcBorders>
            <w:vAlign w:val="center"/>
          </w:tcPr>
          <w:p w:rsidR="00E75FC6" w:rsidRDefault="004F075B" w:rsidP="00456A5C">
            <w:pPr>
              <w:contextualSpacing/>
              <w:outlineLvl w:val="0"/>
            </w:pPr>
            <w:r w:rsidRPr="00456A5C">
              <w:rPr>
                <w:rFonts w:cstheme="minorHAnsi"/>
                <w:noProof/>
                <w:sz w:val="20"/>
                <w:szCs w:val="20"/>
              </w:rPr>
              <mc:AlternateContent>
                <mc:Choice Requires="wps">
                  <w:drawing>
                    <wp:anchor distT="0" distB="0" distL="114300" distR="114300" simplePos="0" relativeHeight="251658239" behindDoc="1" locked="0" layoutInCell="1" allowOverlap="1" wp14:anchorId="209FB8DF" wp14:editId="2A8414AF">
                      <wp:simplePos x="0" y="0"/>
                      <wp:positionH relativeFrom="column">
                        <wp:posOffset>-60325</wp:posOffset>
                      </wp:positionH>
                      <wp:positionV relativeFrom="paragraph">
                        <wp:posOffset>132080</wp:posOffset>
                      </wp:positionV>
                      <wp:extent cx="7115175" cy="71437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7143750"/>
                              </a:xfrm>
                              <a:prstGeom prst="rect">
                                <a:avLst/>
                              </a:prstGeom>
                              <a:solidFill>
                                <a:srgbClr val="FFFFFF"/>
                              </a:solidFill>
                              <a:ln w="19050">
                                <a:solidFill>
                                  <a:srgbClr val="000000"/>
                                </a:solidFill>
                                <a:miter lim="800000"/>
                                <a:headEnd/>
                                <a:tailEnd/>
                              </a:ln>
                            </wps:spPr>
                            <wps:txbx>
                              <w:txbxContent>
                                <w:p w:rsidR="00456A5C" w:rsidRPr="004F075B" w:rsidRDefault="00456A5C">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5pt;margin-top:10.4pt;width:560.25pt;height:56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" strokeweight="1.5pt">
                      <v:textbox>
                        <w:txbxContent>
                          <w:p w:rsidR="00456A5C" w:rsidRPr="004F075B" w:rsidRDefault="00456A5C">
                            <w:pPr>
                              <w:rPr>
                                <w:sz w:val="16"/>
                                <w:szCs w:val="16"/>
                              </w:rPr>
                            </w:pPr>
                          </w:p>
                        </w:txbxContent>
                      </v:textbox>
                    </v:shape>
                  </w:pict>
                </mc:Fallback>
              </mc:AlternateContent>
            </w:r>
            <w:r w:rsidR="00E75FC6">
              <w:t>Email to:</w:t>
            </w:r>
          </w:p>
          <w:p w:rsidR="00E75FC6" w:rsidRPr="00DD3573" w:rsidRDefault="00E75FC6" w:rsidP="00456A5C">
            <w:pPr>
              <w:contextualSpacing/>
              <w:outlineLvl w:val="0"/>
              <w:rPr>
                <w:b/>
                <w:color w:val="002060"/>
                <w:sz w:val="20"/>
                <w:szCs w:val="20"/>
              </w:rPr>
            </w:pPr>
            <w:hyperlink r:id="rId9" w:history="1">
              <w:r w:rsidRPr="00DD3573">
                <w:rPr>
                  <w:rStyle w:val="Hyperlink"/>
                  <w:b/>
                  <w:color w:val="002060"/>
                  <w:sz w:val="20"/>
                  <w:szCs w:val="20"/>
                </w:rPr>
                <w:t>TARA@SAMUELSHOUSE.ORG</w:t>
              </w:r>
            </w:hyperlink>
            <w:r w:rsidRPr="00DD3573">
              <w:rPr>
                <w:b/>
                <w:color w:val="002060"/>
                <w:sz w:val="20"/>
                <w:szCs w:val="20"/>
              </w:rPr>
              <w:t>;</w:t>
            </w:r>
          </w:p>
          <w:p w:rsidR="00E75FC6" w:rsidRPr="00DD3573" w:rsidRDefault="00E75FC6" w:rsidP="00456A5C">
            <w:pPr>
              <w:contextualSpacing/>
              <w:outlineLvl w:val="0"/>
              <w:rPr>
                <w:b/>
                <w:color w:val="002060"/>
                <w:sz w:val="20"/>
                <w:szCs w:val="20"/>
                <w:u w:val="single"/>
              </w:rPr>
            </w:pPr>
            <w:r w:rsidRPr="00DD3573">
              <w:rPr>
                <w:b/>
                <w:color w:val="002060"/>
                <w:sz w:val="20"/>
                <w:szCs w:val="20"/>
                <w:u w:val="single"/>
              </w:rPr>
              <w:t>MARIA@SAMUELSHOUSE.ORG</w:t>
            </w:r>
          </w:p>
          <w:p w:rsidR="00E75FC6" w:rsidRPr="00DD3573" w:rsidRDefault="00E75FC6" w:rsidP="00456A5C">
            <w:pPr>
              <w:contextualSpacing/>
              <w:outlineLvl w:val="0"/>
              <w:rPr>
                <w:b/>
                <w:sz w:val="20"/>
                <w:szCs w:val="20"/>
              </w:rPr>
            </w:pPr>
            <w:r w:rsidRPr="00DD3573">
              <w:rPr>
                <w:b/>
                <w:color w:val="002060"/>
                <w:sz w:val="20"/>
                <w:szCs w:val="20"/>
              </w:rPr>
              <w:t xml:space="preserve">AND </w:t>
            </w:r>
            <w:hyperlink r:id="rId10" w:history="1">
              <w:r w:rsidRPr="00DD3573">
                <w:rPr>
                  <w:rStyle w:val="Hyperlink"/>
                  <w:b/>
                  <w:color w:val="002060"/>
                  <w:sz w:val="20"/>
                  <w:szCs w:val="20"/>
                </w:rPr>
                <w:t>WWW.SAMUELSHOUSE.ORG</w:t>
              </w:r>
            </w:hyperlink>
            <w:r w:rsidRPr="00DD3573">
              <w:rPr>
                <w:b/>
                <w:color w:val="002060"/>
                <w:sz w:val="20"/>
                <w:szCs w:val="20"/>
              </w:rPr>
              <w:t>;</w:t>
            </w:r>
          </w:p>
          <w:p w:rsidR="00E75FC6" w:rsidRPr="00DD3573" w:rsidRDefault="00E75FC6" w:rsidP="00456A5C">
            <w:pPr>
              <w:contextualSpacing/>
              <w:jc w:val="center"/>
              <w:rPr>
                <w:b/>
                <w:sz w:val="20"/>
                <w:szCs w:val="20"/>
              </w:rPr>
            </w:pPr>
          </w:p>
        </w:tc>
        <w:tc>
          <w:tcPr>
            <w:tcW w:w="7740" w:type="dxa"/>
            <w:tcBorders>
              <w:top w:val="single" w:sz="12" w:space="0" w:color="auto"/>
              <w:bottom w:val="single" w:sz="12" w:space="0" w:color="auto"/>
              <w:right w:val="single" w:sz="12" w:space="0" w:color="auto"/>
            </w:tcBorders>
            <w:vAlign w:val="center"/>
          </w:tcPr>
          <w:p w:rsidR="00E75FC6" w:rsidRPr="002D3EC5" w:rsidRDefault="00E75FC6" w:rsidP="00456A5C">
            <w:pPr>
              <w:contextualSpacing/>
              <w:rPr>
                <w:b/>
                <w:sz w:val="20"/>
                <w:szCs w:val="20"/>
              </w:rPr>
            </w:pPr>
            <w:r w:rsidRPr="002D3EC5">
              <w:rPr>
                <w:b/>
                <w:sz w:val="20"/>
                <w:szCs w:val="20"/>
              </w:rPr>
              <w:t>Samuel’s House utilizes peer agency sharing; social media resources such as internet and radio, etc. to advertise for vacant positions.  Candidates should follow the appropriate directives for submitting their application and resume to the email addresses provide here, and use the subject line “</w:t>
            </w:r>
            <w:r>
              <w:rPr>
                <w:b/>
                <w:sz w:val="20"/>
                <w:szCs w:val="20"/>
              </w:rPr>
              <w:t>Creative Event Coordinator</w:t>
            </w:r>
            <w:r w:rsidRPr="002D3EC5">
              <w:rPr>
                <w:b/>
                <w:sz w:val="20"/>
                <w:szCs w:val="20"/>
              </w:rPr>
              <w:t>”.</w:t>
            </w:r>
          </w:p>
        </w:tc>
      </w:tr>
    </w:tbl>
    <w:p w:rsidR="00456A5C" w:rsidRPr="00A800C0" w:rsidRDefault="00456A5C" w:rsidP="00456A5C">
      <w:pPr>
        <w:framePr w:hSpace="180" w:wrap="around" w:vAnchor="text" w:hAnchor="page" w:x="661" w:y="-953"/>
        <w:contextualSpacing/>
        <w:suppressOverlap/>
      </w:pPr>
    </w:p>
    <w:p w:rsidR="004F075B" w:rsidRDefault="004F075B" w:rsidP="00456A5C">
      <w:pPr>
        <w:spacing w:after="0" w:line="240" w:lineRule="auto"/>
        <w:contextualSpacing/>
        <w:rPr>
          <w:rFonts w:ascii="Calibri" w:eastAsia="Calibri" w:hAnsi="Calibri" w:cs="Times New Roman"/>
          <w:b/>
          <w:color w:val="353236"/>
          <w:sz w:val="20"/>
          <w:szCs w:val="20"/>
          <w:u w:val="single"/>
        </w:rPr>
      </w:pPr>
    </w:p>
    <w:p w:rsidR="004F075B" w:rsidRPr="004F075B" w:rsidRDefault="004F075B" w:rsidP="004F075B">
      <w:pPr>
        <w:spacing w:after="0" w:line="240" w:lineRule="auto"/>
        <w:contextualSpacing/>
        <w:rPr>
          <w:rFonts w:ascii="Calibri" w:eastAsia="Calibri" w:hAnsi="Calibri" w:cs="Times New Roman"/>
          <w:b/>
          <w:color w:val="353236"/>
          <w:sz w:val="20"/>
          <w:szCs w:val="20"/>
          <w:u w:val="single"/>
        </w:rPr>
      </w:pPr>
      <w:r w:rsidRPr="004F075B">
        <w:rPr>
          <w:rFonts w:ascii="Calibri" w:eastAsia="Calibri" w:hAnsi="Calibri" w:cs="Times New Roman"/>
          <w:b/>
          <w:color w:val="353236"/>
          <w:sz w:val="20"/>
          <w:szCs w:val="20"/>
          <w:u w:val="single"/>
        </w:rPr>
        <w:t>Job Description:  Case Manager</w:t>
      </w:r>
    </w:p>
    <w:p w:rsidR="00456A5C" w:rsidRDefault="00456A5C" w:rsidP="00456A5C">
      <w:pPr>
        <w:spacing w:after="0" w:line="240" w:lineRule="auto"/>
        <w:contextualSpacing/>
        <w:rPr>
          <w:rFonts w:ascii="Calibri" w:eastAsia="Times New Roman" w:hAnsi="Calibri" w:cs="Times New Roman"/>
          <w:sz w:val="20"/>
          <w:szCs w:val="20"/>
        </w:rPr>
      </w:pPr>
      <w:r w:rsidRPr="004F075B">
        <w:rPr>
          <w:rFonts w:ascii="Calibri" w:eastAsia="Calibri" w:hAnsi="Calibri" w:cs="Times New Roman"/>
          <w:b/>
          <w:color w:val="353236"/>
          <w:sz w:val="20"/>
          <w:szCs w:val="20"/>
          <w:u w:val="single"/>
        </w:rPr>
        <w:t>Role</w:t>
      </w:r>
      <w:r w:rsidRPr="004F075B">
        <w:rPr>
          <w:b/>
          <w:sz w:val="20"/>
          <w:szCs w:val="20"/>
          <w:u w:val="single"/>
        </w:rPr>
        <w:t xml:space="preserve"> and Responsibilities</w:t>
      </w:r>
      <w:r w:rsidR="004F075B">
        <w:rPr>
          <w:b/>
          <w:sz w:val="20"/>
          <w:szCs w:val="20"/>
          <w:u w:val="single"/>
        </w:rPr>
        <w:t>:</w:t>
      </w:r>
      <w:r w:rsidR="004F075B" w:rsidRPr="004F075B">
        <w:rPr>
          <w:sz w:val="20"/>
          <w:szCs w:val="20"/>
        </w:rPr>
        <w:t xml:space="preserve">  All</w:t>
      </w:r>
      <w:r w:rsidRPr="004F075B">
        <w:rPr>
          <w:sz w:val="20"/>
          <w:szCs w:val="20"/>
        </w:rPr>
        <w:t xml:space="preserve"> </w:t>
      </w:r>
      <w:r>
        <w:rPr>
          <w:sz w:val="20"/>
          <w:szCs w:val="20"/>
        </w:rPr>
        <w:t xml:space="preserve">case management positions </w:t>
      </w:r>
      <w:r w:rsidRPr="007F73C6">
        <w:rPr>
          <w:rFonts w:ascii="Calibri" w:eastAsia="Times New Roman" w:hAnsi="Calibri" w:cs="Times New Roman"/>
          <w:sz w:val="20"/>
          <w:szCs w:val="20"/>
        </w:rPr>
        <w:t xml:space="preserve">will </w:t>
      </w:r>
      <w:r>
        <w:rPr>
          <w:rFonts w:ascii="Calibri" w:eastAsia="Times New Roman" w:hAnsi="Calibri" w:cs="Times New Roman"/>
          <w:sz w:val="20"/>
          <w:szCs w:val="20"/>
        </w:rPr>
        <w:t>work directly with the Case Management Supervisor on a daily basis.   There is a combination of full-time and part-time positions available, depending on shifts and hours of coverage required.</w:t>
      </w:r>
    </w:p>
    <w:p w:rsidR="00456A5C" w:rsidRPr="004F075B" w:rsidRDefault="00456A5C" w:rsidP="00456A5C">
      <w:pPr>
        <w:spacing w:after="0" w:line="240" w:lineRule="auto"/>
        <w:contextualSpacing/>
        <w:rPr>
          <w:b/>
          <w:sz w:val="16"/>
          <w:szCs w:val="16"/>
          <w:u w:val="single"/>
        </w:rPr>
      </w:pPr>
    </w:p>
    <w:p w:rsidR="00456A5C" w:rsidRPr="00E75FC6" w:rsidRDefault="00456A5C" w:rsidP="00456A5C">
      <w:pPr>
        <w:spacing w:after="0"/>
        <w:contextualSpacing/>
        <w:rPr>
          <w:b/>
          <w:sz w:val="20"/>
          <w:szCs w:val="20"/>
          <w:u w:val="single"/>
        </w:rPr>
      </w:pPr>
      <w:r w:rsidRPr="00E75FC6">
        <w:rPr>
          <w:b/>
          <w:sz w:val="20"/>
          <w:szCs w:val="20"/>
          <w:u w:val="single"/>
        </w:rPr>
        <w:t>Duties and responsibilities may include but are not limited to:</w:t>
      </w:r>
    </w:p>
    <w:p w:rsidR="00456A5C" w:rsidRPr="00E75FC6" w:rsidRDefault="00456A5C" w:rsidP="00456A5C">
      <w:pPr>
        <w:numPr>
          <w:ilvl w:val="0"/>
          <w:numId w:val="10"/>
        </w:numPr>
        <w:spacing w:after="0" w:line="240" w:lineRule="auto"/>
        <w:contextualSpacing/>
        <w:rPr>
          <w:sz w:val="20"/>
          <w:szCs w:val="20"/>
        </w:rPr>
      </w:pPr>
      <w:r w:rsidRPr="00E75FC6">
        <w:rPr>
          <w:sz w:val="20"/>
          <w:szCs w:val="20"/>
        </w:rPr>
        <w:t>Responsible for clients intake and assessment according to</w:t>
      </w:r>
      <w:r>
        <w:rPr>
          <w:sz w:val="20"/>
          <w:szCs w:val="20"/>
        </w:rPr>
        <w:t xml:space="preserve"> SH policy and procedural mandates.</w:t>
      </w:r>
    </w:p>
    <w:p w:rsidR="00456A5C" w:rsidRPr="00E75FC6" w:rsidRDefault="00456A5C" w:rsidP="00456A5C">
      <w:pPr>
        <w:numPr>
          <w:ilvl w:val="0"/>
          <w:numId w:val="10"/>
        </w:numPr>
        <w:spacing w:after="0" w:line="240" w:lineRule="auto"/>
        <w:contextualSpacing/>
        <w:rPr>
          <w:sz w:val="20"/>
          <w:szCs w:val="20"/>
        </w:rPr>
      </w:pPr>
      <w:r w:rsidRPr="00E75FC6">
        <w:rPr>
          <w:sz w:val="20"/>
          <w:szCs w:val="20"/>
        </w:rPr>
        <w:t>Administers drug testing and recording of results</w:t>
      </w:r>
      <w:r>
        <w:rPr>
          <w:sz w:val="20"/>
          <w:szCs w:val="20"/>
        </w:rPr>
        <w:t>.</w:t>
      </w:r>
    </w:p>
    <w:p w:rsidR="00456A5C" w:rsidRPr="00E75FC6" w:rsidRDefault="00456A5C" w:rsidP="00456A5C">
      <w:pPr>
        <w:numPr>
          <w:ilvl w:val="0"/>
          <w:numId w:val="10"/>
        </w:numPr>
        <w:spacing w:after="0" w:line="240" w:lineRule="auto"/>
        <w:contextualSpacing/>
        <w:rPr>
          <w:sz w:val="20"/>
          <w:szCs w:val="20"/>
        </w:rPr>
      </w:pPr>
      <w:r w:rsidRPr="00E75FC6">
        <w:rPr>
          <w:sz w:val="20"/>
          <w:szCs w:val="20"/>
        </w:rPr>
        <w:t>Monitors client progress</w:t>
      </w:r>
      <w:r>
        <w:rPr>
          <w:sz w:val="20"/>
          <w:szCs w:val="20"/>
        </w:rPr>
        <w:t xml:space="preserve"> on a daily, weekly and extended basis.</w:t>
      </w:r>
    </w:p>
    <w:p w:rsidR="00456A5C" w:rsidRPr="00E75FC6" w:rsidRDefault="00456A5C" w:rsidP="00456A5C">
      <w:pPr>
        <w:numPr>
          <w:ilvl w:val="0"/>
          <w:numId w:val="10"/>
        </w:numPr>
        <w:spacing w:after="0" w:line="240" w:lineRule="auto"/>
        <w:contextualSpacing/>
        <w:rPr>
          <w:sz w:val="18"/>
          <w:szCs w:val="20"/>
        </w:rPr>
      </w:pPr>
      <w:r w:rsidRPr="00E75FC6">
        <w:rPr>
          <w:sz w:val="18"/>
          <w:szCs w:val="20"/>
        </w:rPr>
        <w:t>Networks with other agencies to meet needs of client</w:t>
      </w:r>
      <w:r w:rsidRPr="001F4A92">
        <w:rPr>
          <w:sz w:val="18"/>
          <w:szCs w:val="20"/>
        </w:rPr>
        <w:t xml:space="preserve"> when required.</w:t>
      </w:r>
    </w:p>
    <w:p w:rsidR="00456A5C" w:rsidRPr="00E75FC6" w:rsidRDefault="00456A5C" w:rsidP="00456A5C">
      <w:pPr>
        <w:numPr>
          <w:ilvl w:val="0"/>
          <w:numId w:val="10"/>
        </w:numPr>
        <w:spacing w:after="0" w:line="240" w:lineRule="auto"/>
        <w:contextualSpacing/>
        <w:rPr>
          <w:sz w:val="18"/>
          <w:szCs w:val="20"/>
        </w:rPr>
      </w:pPr>
      <w:r w:rsidRPr="00E75FC6">
        <w:rPr>
          <w:sz w:val="18"/>
          <w:szCs w:val="20"/>
        </w:rPr>
        <w:t>Collect client fees and maintain records</w:t>
      </w:r>
      <w:r w:rsidRPr="001F4A92">
        <w:rPr>
          <w:sz w:val="18"/>
          <w:szCs w:val="20"/>
        </w:rPr>
        <w:t>.</w:t>
      </w:r>
    </w:p>
    <w:p w:rsidR="00456A5C" w:rsidRPr="00E75FC6" w:rsidRDefault="00456A5C" w:rsidP="00456A5C">
      <w:pPr>
        <w:numPr>
          <w:ilvl w:val="0"/>
          <w:numId w:val="10"/>
        </w:numPr>
        <w:spacing w:after="0" w:line="240" w:lineRule="auto"/>
        <w:contextualSpacing/>
        <w:rPr>
          <w:sz w:val="18"/>
          <w:szCs w:val="20"/>
        </w:rPr>
      </w:pPr>
      <w:r w:rsidRPr="00E75FC6">
        <w:rPr>
          <w:sz w:val="18"/>
          <w:szCs w:val="20"/>
        </w:rPr>
        <w:t>Administers consequences to clients according to policy and procedure</w:t>
      </w:r>
      <w:r w:rsidRPr="001F4A92">
        <w:rPr>
          <w:sz w:val="18"/>
          <w:szCs w:val="20"/>
        </w:rPr>
        <w:t>.</w:t>
      </w:r>
    </w:p>
    <w:p w:rsidR="00456A5C" w:rsidRPr="00E75FC6" w:rsidRDefault="00456A5C" w:rsidP="00456A5C">
      <w:pPr>
        <w:numPr>
          <w:ilvl w:val="0"/>
          <w:numId w:val="10"/>
        </w:numPr>
        <w:spacing w:after="0" w:line="240" w:lineRule="auto"/>
        <w:contextualSpacing/>
        <w:rPr>
          <w:sz w:val="18"/>
          <w:szCs w:val="20"/>
        </w:rPr>
      </w:pPr>
      <w:r w:rsidRPr="00E75FC6">
        <w:rPr>
          <w:sz w:val="18"/>
          <w:szCs w:val="20"/>
        </w:rPr>
        <w:t>Attends staff meetings</w:t>
      </w:r>
      <w:r w:rsidRPr="001F4A92">
        <w:rPr>
          <w:sz w:val="18"/>
          <w:szCs w:val="20"/>
        </w:rPr>
        <w:t>.</w:t>
      </w:r>
    </w:p>
    <w:p w:rsidR="00456A5C" w:rsidRPr="00E75FC6" w:rsidRDefault="00456A5C" w:rsidP="00456A5C">
      <w:pPr>
        <w:numPr>
          <w:ilvl w:val="0"/>
          <w:numId w:val="10"/>
        </w:numPr>
        <w:spacing w:after="0" w:line="240" w:lineRule="auto"/>
        <w:contextualSpacing/>
        <w:rPr>
          <w:sz w:val="18"/>
          <w:szCs w:val="20"/>
        </w:rPr>
      </w:pPr>
      <w:r w:rsidRPr="00E75FC6">
        <w:rPr>
          <w:sz w:val="18"/>
          <w:szCs w:val="20"/>
        </w:rPr>
        <w:t>Oversees volunteer resident monitors</w:t>
      </w:r>
      <w:r w:rsidRPr="001F4A92">
        <w:rPr>
          <w:sz w:val="18"/>
          <w:szCs w:val="20"/>
        </w:rPr>
        <w:t>.</w:t>
      </w:r>
    </w:p>
    <w:p w:rsidR="00456A5C" w:rsidRPr="00E75FC6" w:rsidRDefault="00456A5C" w:rsidP="00456A5C">
      <w:pPr>
        <w:numPr>
          <w:ilvl w:val="0"/>
          <w:numId w:val="10"/>
        </w:numPr>
        <w:spacing w:after="0" w:line="240" w:lineRule="auto"/>
        <w:contextualSpacing/>
        <w:rPr>
          <w:sz w:val="18"/>
          <w:szCs w:val="20"/>
        </w:rPr>
      </w:pPr>
      <w:r w:rsidRPr="00E75FC6">
        <w:rPr>
          <w:sz w:val="18"/>
          <w:szCs w:val="20"/>
        </w:rPr>
        <w:t>Reports all emergencies or non-routine incidents to Executive Director/Deputy Director/Case Management Supervisor</w:t>
      </w:r>
    </w:p>
    <w:p w:rsidR="00456A5C" w:rsidRPr="00E75FC6" w:rsidRDefault="00456A5C" w:rsidP="00456A5C">
      <w:pPr>
        <w:numPr>
          <w:ilvl w:val="0"/>
          <w:numId w:val="10"/>
        </w:numPr>
        <w:spacing w:after="0" w:line="240" w:lineRule="auto"/>
        <w:contextualSpacing/>
        <w:rPr>
          <w:sz w:val="18"/>
          <w:szCs w:val="20"/>
        </w:rPr>
      </w:pPr>
      <w:r w:rsidRPr="00E75FC6">
        <w:rPr>
          <w:sz w:val="18"/>
          <w:szCs w:val="20"/>
        </w:rPr>
        <w:t>Attends job related meetings and workshops</w:t>
      </w:r>
      <w:r w:rsidRPr="001F4A92">
        <w:rPr>
          <w:sz w:val="18"/>
          <w:szCs w:val="20"/>
        </w:rPr>
        <w:t>.</w:t>
      </w:r>
    </w:p>
    <w:p w:rsidR="00456A5C" w:rsidRPr="00E75FC6" w:rsidRDefault="00456A5C" w:rsidP="00456A5C">
      <w:pPr>
        <w:numPr>
          <w:ilvl w:val="0"/>
          <w:numId w:val="10"/>
        </w:numPr>
        <w:spacing w:after="0" w:line="240" w:lineRule="auto"/>
        <w:contextualSpacing/>
        <w:rPr>
          <w:sz w:val="18"/>
          <w:szCs w:val="20"/>
        </w:rPr>
      </w:pPr>
      <w:r w:rsidRPr="00E75FC6">
        <w:rPr>
          <w:sz w:val="18"/>
          <w:szCs w:val="20"/>
        </w:rPr>
        <w:t>Performs other duties as assigned</w:t>
      </w:r>
      <w:r w:rsidRPr="001F4A92">
        <w:rPr>
          <w:sz w:val="18"/>
          <w:szCs w:val="20"/>
        </w:rPr>
        <w:t>.</w:t>
      </w:r>
    </w:p>
    <w:p w:rsidR="00456A5C" w:rsidRPr="00E75FC6" w:rsidRDefault="00456A5C" w:rsidP="00456A5C">
      <w:pPr>
        <w:numPr>
          <w:ilvl w:val="0"/>
          <w:numId w:val="10"/>
        </w:numPr>
        <w:spacing w:after="0" w:line="240" w:lineRule="auto"/>
        <w:contextualSpacing/>
        <w:rPr>
          <w:sz w:val="18"/>
          <w:szCs w:val="20"/>
        </w:rPr>
      </w:pPr>
      <w:r w:rsidRPr="00E75FC6">
        <w:rPr>
          <w:sz w:val="18"/>
          <w:szCs w:val="20"/>
        </w:rPr>
        <w:t>Reviews history of clients, discuss their needs and problems and guide them to meet those needs</w:t>
      </w:r>
      <w:r w:rsidRPr="001F4A92">
        <w:rPr>
          <w:sz w:val="18"/>
          <w:szCs w:val="20"/>
        </w:rPr>
        <w:t>.</w:t>
      </w:r>
    </w:p>
    <w:p w:rsidR="004F075B" w:rsidRDefault="00456A5C" w:rsidP="00456A5C">
      <w:pPr>
        <w:numPr>
          <w:ilvl w:val="0"/>
          <w:numId w:val="10"/>
        </w:numPr>
        <w:spacing w:after="0" w:line="240" w:lineRule="auto"/>
        <w:contextualSpacing/>
        <w:rPr>
          <w:sz w:val="18"/>
          <w:szCs w:val="20"/>
        </w:rPr>
      </w:pPr>
      <w:r w:rsidRPr="00E75FC6">
        <w:rPr>
          <w:sz w:val="18"/>
          <w:szCs w:val="20"/>
        </w:rPr>
        <w:t xml:space="preserve">After researching client’s history and background, manner of thinking, capabilities and other important factors; the case manager explores a range of choices that may help the client resolve their problem.  Team staffing is used to make final decisions for goals so </w:t>
      </w:r>
    </w:p>
    <w:p w:rsidR="00456A5C" w:rsidRPr="00E75FC6" w:rsidRDefault="00456A5C" w:rsidP="00456A5C">
      <w:pPr>
        <w:numPr>
          <w:ilvl w:val="0"/>
          <w:numId w:val="10"/>
        </w:numPr>
        <w:spacing w:after="0" w:line="240" w:lineRule="auto"/>
        <w:contextualSpacing/>
        <w:rPr>
          <w:sz w:val="18"/>
          <w:szCs w:val="20"/>
        </w:rPr>
      </w:pPr>
      <w:r w:rsidRPr="00E75FC6">
        <w:rPr>
          <w:sz w:val="18"/>
          <w:szCs w:val="20"/>
        </w:rPr>
        <w:t>that the client can become successful</w:t>
      </w:r>
      <w:r w:rsidRPr="001F4A92">
        <w:rPr>
          <w:sz w:val="18"/>
          <w:szCs w:val="20"/>
        </w:rPr>
        <w:t>.</w:t>
      </w:r>
    </w:p>
    <w:p w:rsidR="00456A5C" w:rsidRPr="00E75FC6" w:rsidRDefault="00456A5C" w:rsidP="00456A5C">
      <w:pPr>
        <w:numPr>
          <w:ilvl w:val="0"/>
          <w:numId w:val="10"/>
        </w:numPr>
        <w:spacing w:after="0" w:line="240" w:lineRule="auto"/>
        <w:contextualSpacing/>
        <w:rPr>
          <w:sz w:val="18"/>
          <w:szCs w:val="20"/>
        </w:rPr>
      </w:pPr>
      <w:r w:rsidRPr="00E75FC6">
        <w:rPr>
          <w:sz w:val="18"/>
          <w:szCs w:val="20"/>
        </w:rPr>
        <w:t>Guide clients to choose the most appropriate approach according to the needs.  Case Manager does not make decisions on behalf of client</w:t>
      </w:r>
      <w:r w:rsidRPr="001F4A92">
        <w:rPr>
          <w:sz w:val="18"/>
          <w:szCs w:val="20"/>
        </w:rPr>
        <w:t>.</w:t>
      </w:r>
    </w:p>
    <w:p w:rsidR="00456A5C" w:rsidRPr="00E75FC6" w:rsidRDefault="00456A5C" w:rsidP="00456A5C">
      <w:pPr>
        <w:numPr>
          <w:ilvl w:val="0"/>
          <w:numId w:val="10"/>
        </w:numPr>
        <w:spacing w:after="0" w:line="240" w:lineRule="auto"/>
        <w:contextualSpacing/>
        <w:rPr>
          <w:sz w:val="18"/>
          <w:szCs w:val="20"/>
        </w:rPr>
      </w:pPr>
      <w:r w:rsidRPr="00E75FC6">
        <w:rPr>
          <w:sz w:val="18"/>
          <w:szCs w:val="20"/>
        </w:rPr>
        <w:t>Make every possible resource available that will be beneficial for their client’s wellbeing.  Acts as liaison between service providers and recipients</w:t>
      </w:r>
      <w:r w:rsidRPr="001F4A92">
        <w:rPr>
          <w:sz w:val="18"/>
          <w:szCs w:val="20"/>
        </w:rPr>
        <w:t>.</w:t>
      </w:r>
    </w:p>
    <w:p w:rsidR="004F075B" w:rsidRDefault="00456A5C" w:rsidP="00456A5C">
      <w:pPr>
        <w:numPr>
          <w:ilvl w:val="0"/>
          <w:numId w:val="10"/>
        </w:numPr>
        <w:spacing w:after="0" w:line="240" w:lineRule="auto"/>
        <w:contextualSpacing/>
        <w:rPr>
          <w:sz w:val="18"/>
          <w:szCs w:val="20"/>
        </w:rPr>
      </w:pPr>
      <w:r w:rsidRPr="00E75FC6">
        <w:rPr>
          <w:sz w:val="18"/>
          <w:szCs w:val="20"/>
        </w:rPr>
        <w:t xml:space="preserve">Encourages the client input to the comprehensive individualized Plan of Action, adheres to standards or best practices for treatment </w:t>
      </w:r>
    </w:p>
    <w:p w:rsidR="00456A5C" w:rsidRPr="00E75FC6" w:rsidRDefault="00456A5C" w:rsidP="00456A5C">
      <w:pPr>
        <w:numPr>
          <w:ilvl w:val="0"/>
          <w:numId w:val="10"/>
        </w:numPr>
        <w:spacing w:after="0" w:line="240" w:lineRule="auto"/>
        <w:contextualSpacing/>
        <w:rPr>
          <w:sz w:val="18"/>
          <w:szCs w:val="20"/>
        </w:rPr>
      </w:pPr>
      <w:r w:rsidRPr="00E75FC6">
        <w:rPr>
          <w:sz w:val="18"/>
          <w:szCs w:val="20"/>
        </w:rPr>
        <w:t>plan, establishes and tracks qualitative and quantitative outcome measures and evaluates services on client and community satisfaction</w:t>
      </w:r>
      <w:r w:rsidRPr="001F4A92">
        <w:rPr>
          <w:sz w:val="18"/>
          <w:szCs w:val="20"/>
        </w:rPr>
        <w:t>.</w:t>
      </w:r>
    </w:p>
    <w:p w:rsidR="00456A5C" w:rsidRPr="00E75FC6" w:rsidRDefault="00456A5C" w:rsidP="00456A5C">
      <w:pPr>
        <w:numPr>
          <w:ilvl w:val="0"/>
          <w:numId w:val="10"/>
        </w:numPr>
        <w:spacing w:after="0" w:line="240" w:lineRule="auto"/>
        <w:contextualSpacing/>
        <w:rPr>
          <w:sz w:val="18"/>
          <w:szCs w:val="20"/>
        </w:rPr>
      </w:pPr>
      <w:r w:rsidRPr="00E75FC6">
        <w:rPr>
          <w:sz w:val="18"/>
          <w:szCs w:val="20"/>
        </w:rPr>
        <w:t>Offers comprehensive services from a variety of agencies that are designed to respond to client’s multiple needs (i.e. substance abuse treatment, mental health, domestic abuse support, parenting skills training and housing)</w:t>
      </w:r>
      <w:r w:rsidRPr="001F4A92">
        <w:rPr>
          <w:sz w:val="18"/>
          <w:szCs w:val="20"/>
        </w:rPr>
        <w:t>.</w:t>
      </w:r>
    </w:p>
    <w:p w:rsidR="00456A5C" w:rsidRPr="00E75FC6" w:rsidRDefault="00456A5C" w:rsidP="00456A5C">
      <w:pPr>
        <w:numPr>
          <w:ilvl w:val="0"/>
          <w:numId w:val="10"/>
        </w:numPr>
        <w:spacing w:after="0" w:line="240" w:lineRule="auto"/>
        <w:contextualSpacing/>
        <w:rPr>
          <w:sz w:val="18"/>
          <w:szCs w:val="20"/>
        </w:rPr>
      </w:pPr>
      <w:r w:rsidRPr="00E75FC6">
        <w:rPr>
          <w:sz w:val="18"/>
          <w:szCs w:val="20"/>
        </w:rPr>
        <w:t>Reports any concerns regarding medical or clinical status of client to Case Management Supervisor, Executive Director, Deputy Director as soon as they are noted</w:t>
      </w:r>
      <w:r w:rsidRPr="001F4A92">
        <w:rPr>
          <w:sz w:val="18"/>
          <w:szCs w:val="20"/>
        </w:rPr>
        <w:t>.</w:t>
      </w:r>
    </w:p>
    <w:p w:rsidR="004F075B" w:rsidRDefault="004F075B" w:rsidP="00456A5C">
      <w:pPr>
        <w:autoSpaceDE w:val="0"/>
        <w:autoSpaceDN w:val="0"/>
        <w:adjustRightInd w:val="0"/>
        <w:spacing w:after="120"/>
        <w:contextualSpacing/>
        <w:rPr>
          <w:b/>
          <w:sz w:val="18"/>
          <w:szCs w:val="20"/>
          <w:u w:val="single"/>
        </w:rPr>
      </w:pPr>
    </w:p>
    <w:p w:rsidR="00456A5C" w:rsidRPr="001F4A92" w:rsidRDefault="00456A5C" w:rsidP="00456A5C">
      <w:pPr>
        <w:autoSpaceDE w:val="0"/>
        <w:autoSpaceDN w:val="0"/>
        <w:adjustRightInd w:val="0"/>
        <w:spacing w:after="120"/>
        <w:contextualSpacing/>
        <w:rPr>
          <w:b/>
          <w:sz w:val="18"/>
          <w:szCs w:val="20"/>
          <w:u w:val="single"/>
        </w:rPr>
      </w:pPr>
      <w:r w:rsidRPr="001F4A92">
        <w:rPr>
          <w:b/>
          <w:sz w:val="18"/>
          <w:szCs w:val="20"/>
          <w:u w:val="single"/>
        </w:rPr>
        <w:t>Qualifications &amp; Education:</w:t>
      </w:r>
    </w:p>
    <w:p w:rsidR="00456A5C" w:rsidRPr="00456A5C" w:rsidRDefault="00456A5C" w:rsidP="004F075B">
      <w:pPr>
        <w:numPr>
          <w:ilvl w:val="0"/>
          <w:numId w:val="12"/>
        </w:numPr>
        <w:spacing w:after="0" w:line="240" w:lineRule="auto"/>
        <w:ind w:left="720"/>
        <w:contextualSpacing/>
        <w:rPr>
          <w:rFonts w:cstheme="minorHAnsi"/>
          <w:sz w:val="20"/>
          <w:szCs w:val="20"/>
        </w:rPr>
      </w:pPr>
      <w:r w:rsidRPr="00E75FC6">
        <w:rPr>
          <w:rFonts w:cstheme="minorHAnsi"/>
          <w:sz w:val="20"/>
          <w:szCs w:val="20"/>
        </w:rPr>
        <w:t xml:space="preserve">Experience </w:t>
      </w:r>
      <w:r w:rsidRPr="00456A5C">
        <w:rPr>
          <w:rFonts w:cstheme="minorHAnsi"/>
          <w:sz w:val="20"/>
          <w:szCs w:val="20"/>
        </w:rPr>
        <w:t>in the field of case management</w:t>
      </w:r>
      <w:r w:rsidRPr="00E75FC6">
        <w:rPr>
          <w:rFonts w:cstheme="minorHAnsi"/>
          <w:sz w:val="20"/>
          <w:szCs w:val="20"/>
        </w:rPr>
        <w:t>; experience in substance abuse and mental health disorders at a level necessary to accomplish job</w:t>
      </w:r>
      <w:r w:rsidRPr="00456A5C">
        <w:rPr>
          <w:rFonts w:cstheme="minorHAnsi"/>
          <w:sz w:val="20"/>
          <w:szCs w:val="20"/>
        </w:rPr>
        <w:t xml:space="preserve"> is preferred but training may be provided to select candidates.</w:t>
      </w:r>
    </w:p>
    <w:p w:rsidR="00456A5C" w:rsidRPr="00E75FC6" w:rsidRDefault="00456A5C" w:rsidP="004F075B">
      <w:pPr>
        <w:numPr>
          <w:ilvl w:val="0"/>
          <w:numId w:val="12"/>
        </w:numPr>
        <w:spacing w:after="0" w:line="240" w:lineRule="auto"/>
        <w:ind w:left="720"/>
        <w:contextualSpacing/>
        <w:rPr>
          <w:rFonts w:cstheme="minorHAnsi"/>
          <w:sz w:val="20"/>
          <w:szCs w:val="20"/>
        </w:rPr>
      </w:pPr>
      <w:r w:rsidRPr="00E75FC6">
        <w:rPr>
          <w:rFonts w:cstheme="minorHAnsi"/>
          <w:sz w:val="20"/>
          <w:szCs w:val="20"/>
        </w:rPr>
        <w:t>Must have good oral and written communication skill, interpretation capabilities, counseling techniques, problem-solving skills and appropriate decision-making skills</w:t>
      </w:r>
      <w:r w:rsidRPr="00456A5C">
        <w:rPr>
          <w:rFonts w:cstheme="minorHAnsi"/>
          <w:sz w:val="20"/>
          <w:szCs w:val="20"/>
        </w:rPr>
        <w:t>.</w:t>
      </w:r>
    </w:p>
    <w:p w:rsidR="00456A5C" w:rsidRPr="00E75FC6" w:rsidRDefault="00456A5C" w:rsidP="004F075B">
      <w:pPr>
        <w:numPr>
          <w:ilvl w:val="0"/>
          <w:numId w:val="12"/>
        </w:numPr>
        <w:spacing w:after="0" w:line="240" w:lineRule="auto"/>
        <w:ind w:left="720"/>
        <w:contextualSpacing/>
        <w:rPr>
          <w:rFonts w:cstheme="minorHAnsi"/>
          <w:sz w:val="20"/>
          <w:szCs w:val="20"/>
        </w:rPr>
      </w:pPr>
      <w:r w:rsidRPr="00E75FC6">
        <w:rPr>
          <w:rFonts w:cstheme="minorHAnsi"/>
          <w:sz w:val="20"/>
          <w:szCs w:val="20"/>
        </w:rPr>
        <w:t>Must be able to follow chain of command</w:t>
      </w:r>
      <w:r w:rsidRPr="00456A5C">
        <w:rPr>
          <w:rFonts w:cstheme="minorHAnsi"/>
          <w:sz w:val="20"/>
          <w:szCs w:val="20"/>
        </w:rPr>
        <w:t>.</w:t>
      </w:r>
    </w:p>
    <w:p w:rsidR="00456A5C" w:rsidRPr="00E75FC6" w:rsidRDefault="00456A5C" w:rsidP="004F075B">
      <w:pPr>
        <w:numPr>
          <w:ilvl w:val="0"/>
          <w:numId w:val="12"/>
        </w:numPr>
        <w:spacing w:after="0" w:line="240" w:lineRule="auto"/>
        <w:ind w:left="720"/>
        <w:contextualSpacing/>
        <w:rPr>
          <w:rFonts w:cstheme="minorHAnsi"/>
          <w:sz w:val="20"/>
          <w:szCs w:val="20"/>
        </w:rPr>
      </w:pPr>
      <w:r w:rsidRPr="00E75FC6">
        <w:rPr>
          <w:rFonts w:cstheme="minorHAnsi"/>
          <w:sz w:val="20"/>
          <w:szCs w:val="20"/>
        </w:rPr>
        <w:t>Must keep CEU’s up to date</w:t>
      </w:r>
      <w:r w:rsidRPr="00456A5C">
        <w:rPr>
          <w:rFonts w:cstheme="minorHAnsi"/>
          <w:sz w:val="20"/>
          <w:szCs w:val="20"/>
        </w:rPr>
        <w:t>.</w:t>
      </w:r>
    </w:p>
    <w:p w:rsidR="00456A5C" w:rsidRPr="00E75FC6" w:rsidRDefault="00456A5C" w:rsidP="004F075B">
      <w:pPr>
        <w:numPr>
          <w:ilvl w:val="0"/>
          <w:numId w:val="12"/>
        </w:numPr>
        <w:spacing w:after="0" w:line="240" w:lineRule="auto"/>
        <w:ind w:left="720"/>
        <w:contextualSpacing/>
        <w:rPr>
          <w:rFonts w:cstheme="minorHAnsi"/>
          <w:sz w:val="20"/>
          <w:szCs w:val="20"/>
        </w:rPr>
      </w:pPr>
      <w:r w:rsidRPr="00E75FC6">
        <w:rPr>
          <w:rFonts w:cstheme="minorHAnsi"/>
          <w:sz w:val="20"/>
          <w:szCs w:val="20"/>
        </w:rPr>
        <w:t>Valid Florida Driver’s License</w:t>
      </w:r>
      <w:r w:rsidRPr="00456A5C">
        <w:rPr>
          <w:rFonts w:cstheme="minorHAnsi"/>
          <w:sz w:val="20"/>
          <w:szCs w:val="20"/>
        </w:rPr>
        <w:t>.</w:t>
      </w:r>
    </w:p>
    <w:p w:rsidR="00456A5C" w:rsidRPr="00E75FC6" w:rsidRDefault="00456A5C" w:rsidP="004F075B">
      <w:pPr>
        <w:numPr>
          <w:ilvl w:val="0"/>
          <w:numId w:val="12"/>
        </w:numPr>
        <w:spacing w:after="0" w:line="240" w:lineRule="auto"/>
        <w:ind w:left="720"/>
        <w:contextualSpacing/>
        <w:rPr>
          <w:rFonts w:cstheme="minorHAnsi"/>
          <w:sz w:val="20"/>
          <w:szCs w:val="20"/>
        </w:rPr>
      </w:pPr>
      <w:r w:rsidRPr="00E75FC6">
        <w:rPr>
          <w:rFonts w:cstheme="minorHAnsi"/>
          <w:sz w:val="20"/>
          <w:szCs w:val="20"/>
        </w:rPr>
        <w:t>Current First Aid/CPR certification</w:t>
      </w:r>
      <w:r w:rsidRPr="00456A5C">
        <w:rPr>
          <w:rFonts w:cstheme="minorHAnsi"/>
          <w:sz w:val="20"/>
          <w:szCs w:val="20"/>
        </w:rPr>
        <w:t>.</w:t>
      </w:r>
    </w:p>
    <w:p w:rsidR="004F075B" w:rsidRPr="004F075B" w:rsidRDefault="00456A5C" w:rsidP="004F075B">
      <w:pPr>
        <w:numPr>
          <w:ilvl w:val="0"/>
          <w:numId w:val="12"/>
        </w:numPr>
        <w:spacing w:after="0" w:line="240" w:lineRule="auto"/>
        <w:ind w:left="720"/>
        <w:contextualSpacing/>
        <w:rPr>
          <w:rFonts w:cstheme="minorHAnsi"/>
          <w:b/>
          <w:sz w:val="20"/>
          <w:szCs w:val="20"/>
        </w:rPr>
      </w:pPr>
      <w:r w:rsidRPr="00E75FC6">
        <w:rPr>
          <w:rFonts w:cstheme="minorHAnsi"/>
          <w:sz w:val="20"/>
          <w:szCs w:val="20"/>
        </w:rPr>
        <w:t>S</w:t>
      </w:r>
      <w:r w:rsidRPr="00456A5C">
        <w:rPr>
          <w:rFonts w:cstheme="minorHAnsi"/>
          <w:sz w:val="20"/>
          <w:szCs w:val="20"/>
        </w:rPr>
        <w:t xml:space="preserve">chedules will vary as SH does require  24/7 – 7 day per week coverage for case management positions.  </w:t>
      </w:r>
    </w:p>
    <w:p w:rsidR="00D54C54" w:rsidRPr="004F075B" w:rsidRDefault="004F075B" w:rsidP="004F075B">
      <w:pPr>
        <w:numPr>
          <w:ilvl w:val="0"/>
          <w:numId w:val="12"/>
        </w:numPr>
        <w:spacing w:after="0" w:line="240" w:lineRule="auto"/>
        <w:ind w:left="720"/>
        <w:contextualSpacing/>
        <w:rPr>
          <w:sz w:val="20"/>
          <w:szCs w:val="20"/>
        </w:rPr>
      </w:pPr>
      <w:r w:rsidRPr="001F4A92">
        <w:rPr>
          <w:rFonts w:cstheme="minorHAnsi"/>
          <w:b/>
          <w:noProof/>
          <w:sz w:val="20"/>
          <w:szCs w:val="20"/>
        </w:rPr>
        <mc:AlternateContent>
          <mc:Choice Requires="wps">
            <w:drawing>
              <wp:anchor distT="0" distB="0" distL="114300" distR="114300" simplePos="0" relativeHeight="251659264" behindDoc="0" locked="0" layoutInCell="1" allowOverlap="1" wp14:anchorId="21ABD38F" wp14:editId="57DFD5E9">
                <wp:simplePos x="0" y="0"/>
                <wp:positionH relativeFrom="column">
                  <wp:posOffset>-47625</wp:posOffset>
                </wp:positionH>
                <wp:positionV relativeFrom="paragraph">
                  <wp:posOffset>381000</wp:posOffset>
                </wp:positionV>
                <wp:extent cx="7115175" cy="1403985"/>
                <wp:effectExtent l="0" t="0" r="28575"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1403985"/>
                        </a:xfrm>
                        <a:prstGeom prst="rect">
                          <a:avLst/>
                        </a:prstGeom>
                        <a:solidFill>
                          <a:srgbClr val="FFFFFF"/>
                        </a:solidFill>
                        <a:ln w="9525">
                          <a:solidFill>
                            <a:srgbClr val="000000"/>
                          </a:solidFill>
                          <a:miter lim="800000"/>
                          <a:headEnd/>
                          <a:tailEnd/>
                        </a:ln>
                      </wps:spPr>
                      <wps:txbx>
                        <w:txbxContent>
                          <w:p w:rsidR="00456A5C" w:rsidRPr="001F4A92" w:rsidRDefault="00456A5C" w:rsidP="00456A5C">
                            <w:pPr>
                              <w:spacing w:after="0" w:line="240" w:lineRule="auto"/>
                              <w:contextualSpacing/>
                            </w:pPr>
                            <w:r w:rsidRPr="001F4A92">
                              <w:t xml:space="preserve">Last Updated by:  Tara Salinas, Executive Director      </w:t>
                            </w:r>
                            <w:r w:rsidR="004F075B">
                              <w:t xml:space="preserve">                                                                            </w:t>
                            </w:r>
                            <w:r w:rsidRPr="001F4A92">
                              <w:t>Date:  March</w:t>
                            </w:r>
                            <w:r w:rsidR="004F075B">
                              <w:t>1</w:t>
                            </w:r>
                            <w:r w:rsidRPr="001F4A92">
                              <w:t xml:space="preserve"> 4, 2022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75pt;margin-top:30pt;width:560.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">
                <v:textbox style="mso-fit-shape-to-text:t">
                  <w:txbxContent>
                    <w:p w:rsidR="00456A5C" w:rsidRPr="001F4A92" w:rsidRDefault="00456A5C" w:rsidP="00456A5C">
                      <w:pPr>
                        <w:spacing w:after="0" w:line="240" w:lineRule="auto"/>
                        <w:contextualSpacing/>
                      </w:pPr>
                      <w:r w:rsidRPr="001F4A92">
                        <w:t xml:space="preserve">Last Updated by:  Tara Salinas, Executive Director      </w:t>
                      </w:r>
                      <w:r w:rsidR="004F075B">
                        <w:t xml:space="preserve">                                                                            </w:t>
                      </w:r>
                      <w:r w:rsidRPr="001F4A92">
                        <w:t>Date:  March</w:t>
                      </w:r>
                      <w:r w:rsidR="004F075B">
                        <w:t>1</w:t>
                      </w:r>
                      <w:r w:rsidRPr="001F4A92">
                        <w:t xml:space="preserve"> 4, 2022</w:t>
                      </w:r>
                    </w:p>
                  </w:txbxContent>
                </v:textbox>
              </v:shape>
            </w:pict>
          </mc:Fallback>
        </mc:AlternateContent>
      </w:r>
      <w:r w:rsidRPr="004F075B">
        <w:rPr>
          <w:rFonts w:cstheme="minorHAnsi"/>
          <w:sz w:val="20"/>
          <w:szCs w:val="20"/>
        </w:rPr>
        <w:t>M</w:t>
      </w:r>
      <w:r w:rsidR="00456A5C" w:rsidRPr="00E75FC6">
        <w:rPr>
          <w:rFonts w:cstheme="minorHAnsi"/>
          <w:sz w:val="20"/>
          <w:szCs w:val="20"/>
        </w:rPr>
        <w:t xml:space="preserve">ust </w:t>
      </w:r>
      <w:r w:rsidR="00456A5C" w:rsidRPr="004F075B">
        <w:rPr>
          <w:rFonts w:cstheme="minorHAnsi"/>
          <w:sz w:val="20"/>
          <w:szCs w:val="20"/>
        </w:rPr>
        <w:t xml:space="preserve">pass a </w:t>
      </w:r>
      <w:r w:rsidR="00456A5C" w:rsidRPr="00E75FC6">
        <w:rPr>
          <w:rFonts w:cstheme="minorHAnsi"/>
          <w:sz w:val="20"/>
          <w:szCs w:val="20"/>
        </w:rPr>
        <w:t>criminal history background check and pre-employm</w:t>
      </w:r>
      <w:bookmarkStart w:id="0" w:name="_GoBack"/>
      <w:bookmarkEnd w:id="0"/>
      <w:r w:rsidR="00456A5C" w:rsidRPr="00E75FC6">
        <w:rPr>
          <w:rFonts w:cstheme="minorHAnsi"/>
          <w:sz w:val="20"/>
          <w:szCs w:val="20"/>
        </w:rPr>
        <w:t>ent drug test</w:t>
      </w:r>
      <w:r w:rsidR="00456A5C" w:rsidRPr="004F075B">
        <w:rPr>
          <w:rFonts w:cstheme="minorHAnsi"/>
          <w:sz w:val="20"/>
          <w:szCs w:val="20"/>
        </w:rPr>
        <w:t>.</w:t>
      </w:r>
    </w:p>
    <w:sectPr w:rsidR="00D54C54" w:rsidRPr="004F075B" w:rsidSect="004F075B">
      <w:headerReference w:type="default" r:id="rId11"/>
      <w:pgSz w:w="12240" w:h="15840" w:code="1"/>
      <w:pgMar w:top="720" w:right="720" w:bottom="720" w:left="720" w:header="432"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250" w:rsidRDefault="00DA0250" w:rsidP="002D3EC5">
      <w:pPr>
        <w:spacing w:after="0" w:line="240" w:lineRule="auto"/>
      </w:pPr>
      <w:r>
        <w:separator/>
      </w:r>
    </w:p>
  </w:endnote>
  <w:endnote w:type="continuationSeparator" w:id="0">
    <w:p w:rsidR="00DA0250" w:rsidRDefault="00DA0250" w:rsidP="002D3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250" w:rsidRDefault="00DA0250" w:rsidP="002D3EC5">
      <w:pPr>
        <w:spacing w:after="0" w:line="240" w:lineRule="auto"/>
      </w:pPr>
      <w:r>
        <w:separator/>
      </w:r>
    </w:p>
  </w:footnote>
  <w:footnote w:type="continuationSeparator" w:id="0">
    <w:p w:rsidR="00DA0250" w:rsidRDefault="00DA0250" w:rsidP="002D3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EC5" w:rsidRPr="00B94891" w:rsidRDefault="002D3EC5" w:rsidP="002D3EC5">
    <w:pPr>
      <w:rPr>
        <w:b/>
        <w:sz w:val="24"/>
        <w:szCs w:val="24"/>
        <w:u w:val="single"/>
      </w:rPr>
    </w:pPr>
    <w:r>
      <w:rPr>
        <w:noProof/>
      </w:rPr>
      <w:drawing>
        <wp:anchor distT="0" distB="0" distL="114300" distR="114300" simplePos="0" relativeHeight="251658240" behindDoc="1" locked="0" layoutInCell="1" allowOverlap="1" wp14:anchorId="0C03D84F" wp14:editId="0A8E11D7">
          <wp:simplePos x="0" y="0"/>
          <wp:positionH relativeFrom="column">
            <wp:posOffset>5715000</wp:posOffset>
          </wp:positionH>
          <wp:positionV relativeFrom="paragraph">
            <wp:posOffset>-150495</wp:posOffset>
          </wp:positionV>
          <wp:extent cx="587919" cy="35242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8 SH dba KeysStro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7919" cy="352425"/>
                  </a:xfrm>
                  <a:prstGeom prst="rect">
                    <a:avLst/>
                  </a:prstGeom>
                </pic:spPr>
              </pic:pic>
            </a:graphicData>
          </a:graphic>
          <wp14:sizeRelH relativeFrom="margin">
            <wp14:pctWidth>0</wp14:pctWidth>
          </wp14:sizeRelH>
          <wp14:sizeRelV relativeFrom="margin">
            <wp14:pctHeight>0</wp14:pctHeight>
          </wp14:sizeRelV>
        </wp:anchor>
      </w:drawing>
    </w:r>
    <w:r w:rsidRPr="00B94891">
      <w:rPr>
        <w:b/>
        <w:sz w:val="24"/>
        <w:szCs w:val="24"/>
      </w:rPr>
      <w:t xml:space="preserve">Samuel’s House, Inc.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74C71"/>
    <w:multiLevelType w:val="hybridMultilevel"/>
    <w:tmpl w:val="6A689BEE"/>
    <w:lvl w:ilvl="0" w:tplc="0409000D">
      <w:start w:val="1"/>
      <w:numFmt w:val="bullet"/>
      <w:lvlText w:val=""/>
      <w:lvlJc w:val="left"/>
      <w:pPr>
        <w:ind w:left="45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1E57333D"/>
    <w:multiLevelType w:val="hybridMultilevel"/>
    <w:tmpl w:val="81BEC02C"/>
    <w:lvl w:ilvl="0" w:tplc="857A2750">
      <w:start w:val="1"/>
      <w:numFmt w:val="bullet"/>
      <w:lvlText w:val=""/>
      <w:lvlJc w:val="left"/>
      <w:pPr>
        <w:ind w:left="360" w:hanging="360"/>
      </w:pPr>
      <w:rPr>
        <w:rFonts w:ascii="Wingdings" w:hAnsi="Wingdings" w:hint="default"/>
      </w:rPr>
    </w:lvl>
    <w:lvl w:ilvl="1" w:tplc="00C0282A">
      <w:numFmt w:val="bullet"/>
      <w:lvlText w:val="•"/>
      <w:lvlJc w:val="left"/>
      <w:pPr>
        <w:ind w:left="1440" w:hanging="720"/>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182411B"/>
    <w:multiLevelType w:val="hybridMultilevel"/>
    <w:tmpl w:val="AFFCDF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9002BA0"/>
    <w:multiLevelType w:val="hybridMultilevel"/>
    <w:tmpl w:val="9746E1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E65718"/>
    <w:multiLevelType w:val="hybridMultilevel"/>
    <w:tmpl w:val="DFF08F92"/>
    <w:lvl w:ilvl="0" w:tplc="4290EE5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FC71E5A"/>
    <w:multiLevelType w:val="hybridMultilevel"/>
    <w:tmpl w:val="346EE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DA5687"/>
    <w:multiLevelType w:val="hybridMultilevel"/>
    <w:tmpl w:val="6E2E45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7B24E89"/>
    <w:multiLevelType w:val="hybridMultilevel"/>
    <w:tmpl w:val="3C980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AD45BF"/>
    <w:multiLevelType w:val="hybridMultilevel"/>
    <w:tmpl w:val="BBB22704"/>
    <w:lvl w:ilvl="0" w:tplc="31665FD4">
      <w:start w:val="2011"/>
      <w:numFmt w:val="bullet"/>
      <w:lvlText w:val=""/>
      <w:lvlJc w:val="left"/>
      <w:pPr>
        <w:ind w:left="360" w:hanging="360"/>
      </w:pPr>
      <w:rPr>
        <w:rFonts w:ascii="Wingdings" w:eastAsia="Calibri" w:hAnsi="Wingdings" w:cs="Times New Roman" w:hint="default"/>
      </w:rPr>
    </w:lvl>
    <w:lvl w:ilvl="1" w:tplc="E690DA34">
      <w:start w:val="2011"/>
      <w:numFmt w:val="bullet"/>
      <w:lvlText w:val=""/>
      <w:lvlJc w:val="left"/>
      <w:pPr>
        <w:ind w:left="1080" w:hanging="360"/>
      </w:pPr>
      <w:rPr>
        <w:rFonts w:ascii="Wingdings" w:eastAsia="Calibri" w:hAnsi="Wingdings"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46052E1"/>
    <w:multiLevelType w:val="hybridMultilevel"/>
    <w:tmpl w:val="75EA1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6428F7"/>
    <w:multiLevelType w:val="hybridMultilevel"/>
    <w:tmpl w:val="70CEE790"/>
    <w:lvl w:ilvl="0" w:tplc="FD08D2A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B357D0B"/>
    <w:multiLevelType w:val="hybridMultilevel"/>
    <w:tmpl w:val="03E01DDC"/>
    <w:lvl w:ilvl="0" w:tplc="F590213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11"/>
  </w:num>
  <w:num w:numId="5">
    <w:abstractNumId w:val="1"/>
  </w:num>
  <w:num w:numId="6">
    <w:abstractNumId w:val="6"/>
  </w:num>
  <w:num w:numId="7">
    <w:abstractNumId w:val="3"/>
  </w:num>
  <w:num w:numId="8">
    <w:abstractNumId w:val="0"/>
  </w:num>
  <w:num w:numId="9">
    <w:abstractNumId w:val="7"/>
  </w:num>
  <w:num w:numId="10">
    <w:abstractNumId w:val="9"/>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815"/>
    <w:rsid w:val="00003333"/>
    <w:rsid w:val="00021ABD"/>
    <w:rsid w:val="000A2373"/>
    <w:rsid w:val="001F4A92"/>
    <w:rsid w:val="002D3EC5"/>
    <w:rsid w:val="003D1071"/>
    <w:rsid w:val="00456A5C"/>
    <w:rsid w:val="004F075B"/>
    <w:rsid w:val="0052330A"/>
    <w:rsid w:val="005A6301"/>
    <w:rsid w:val="005A77BB"/>
    <w:rsid w:val="00633744"/>
    <w:rsid w:val="00694E3C"/>
    <w:rsid w:val="006A5F62"/>
    <w:rsid w:val="006F5FEB"/>
    <w:rsid w:val="00902C0C"/>
    <w:rsid w:val="00A800C0"/>
    <w:rsid w:val="00B72E71"/>
    <w:rsid w:val="00B94891"/>
    <w:rsid w:val="00CA6815"/>
    <w:rsid w:val="00D54C54"/>
    <w:rsid w:val="00DA0250"/>
    <w:rsid w:val="00DA05D3"/>
    <w:rsid w:val="00DB5F73"/>
    <w:rsid w:val="00E349B3"/>
    <w:rsid w:val="00E75FC6"/>
    <w:rsid w:val="00EF6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81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6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6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815"/>
  </w:style>
  <w:style w:type="paragraph" w:styleId="BalloonText">
    <w:name w:val="Balloon Text"/>
    <w:basedOn w:val="Normal"/>
    <w:link w:val="BalloonTextChar"/>
    <w:uiPriority w:val="99"/>
    <w:semiHidden/>
    <w:unhideWhenUsed/>
    <w:rsid w:val="00021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ABD"/>
    <w:rPr>
      <w:rFonts w:ascii="Tahoma" w:hAnsi="Tahoma" w:cs="Tahoma"/>
      <w:sz w:val="16"/>
      <w:szCs w:val="16"/>
    </w:rPr>
  </w:style>
  <w:style w:type="character" w:styleId="Hyperlink">
    <w:name w:val="Hyperlink"/>
    <w:basedOn w:val="DefaultParagraphFont"/>
    <w:uiPriority w:val="99"/>
    <w:unhideWhenUsed/>
    <w:rsid w:val="00E349B3"/>
    <w:rPr>
      <w:color w:val="0000FF" w:themeColor="hyperlink"/>
      <w:u w:val="single"/>
    </w:rPr>
  </w:style>
  <w:style w:type="paragraph" w:styleId="ListParagraph">
    <w:name w:val="List Paragraph"/>
    <w:basedOn w:val="Normal"/>
    <w:qFormat/>
    <w:rsid w:val="00E349B3"/>
    <w:pPr>
      <w:spacing w:after="0" w:line="240"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2D3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E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81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6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6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815"/>
  </w:style>
  <w:style w:type="paragraph" w:styleId="BalloonText">
    <w:name w:val="Balloon Text"/>
    <w:basedOn w:val="Normal"/>
    <w:link w:val="BalloonTextChar"/>
    <w:uiPriority w:val="99"/>
    <w:semiHidden/>
    <w:unhideWhenUsed/>
    <w:rsid w:val="00021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ABD"/>
    <w:rPr>
      <w:rFonts w:ascii="Tahoma" w:hAnsi="Tahoma" w:cs="Tahoma"/>
      <w:sz w:val="16"/>
      <w:szCs w:val="16"/>
    </w:rPr>
  </w:style>
  <w:style w:type="character" w:styleId="Hyperlink">
    <w:name w:val="Hyperlink"/>
    <w:basedOn w:val="DefaultParagraphFont"/>
    <w:uiPriority w:val="99"/>
    <w:unhideWhenUsed/>
    <w:rsid w:val="00E349B3"/>
    <w:rPr>
      <w:color w:val="0000FF" w:themeColor="hyperlink"/>
      <w:u w:val="single"/>
    </w:rPr>
  </w:style>
  <w:style w:type="paragraph" w:styleId="ListParagraph">
    <w:name w:val="List Paragraph"/>
    <w:basedOn w:val="Normal"/>
    <w:qFormat/>
    <w:rsid w:val="00E349B3"/>
    <w:pPr>
      <w:spacing w:after="0" w:line="240"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2D3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AMUELSHOUSE.ORG" TargetMode="External"/><Relationship Id="rId4" Type="http://schemas.microsoft.com/office/2007/relationships/stylesWithEffects" Target="stylesWithEffects.xml"/><Relationship Id="rId9" Type="http://schemas.openxmlformats.org/officeDocument/2006/relationships/hyperlink" Target="mailto:TARA@SAMUELSHOU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FDD0F-1746-43CC-A69A-B4C77B239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Myra Wittenberg</dc:creator>
  <cp:lastModifiedBy>Myra Wittenberg</cp:lastModifiedBy>
  <cp:revision>2</cp:revision>
  <cp:lastPrinted>2022-03-17T19:44:00Z</cp:lastPrinted>
  <dcterms:created xsi:type="dcterms:W3CDTF">2022-03-17T19:44:00Z</dcterms:created>
  <dcterms:modified xsi:type="dcterms:W3CDTF">2022-03-17T19:44:00Z</dcterms:modified>
</cp:coreProperties>
</file>