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0A5" w14:textId="6BA18720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C9C42C" wp14:editId="229EC6D9">
            <wp:simplePos x="0" y="0"/>
            <wp:positionH relativeFrom="column">
              <wp:posOffset>2260600</wp:posOffset>
            </wp:positionH>
            <wp:positionV relativeFrom="paragraph">
              <wp:posOffset>0</wp:posOffset>
            </wp:positionV>
            <wp:extent cx="20193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464" y="21450"/>
                <wp:lineTo x="21464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FA076" w14:textId="77777777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</w:p>
    <w:p w14:paraId="53EFEF23" w14:textId="77777777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</w:p>
    <w:p w14:paraId="7B4E6170" w14:textId="77777777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</w:p>
    <w:p w14:paraId="30224154" w14:textId="77777777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</w:p>
    <w:p w14:paraId="49BB3D31" w14:textId="77777777" w:rsidR="00D027A5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</w:p>
    <w:p w14:paraId="6AF44743" w14:textId="2D30F1DC" w:rsidR="00D027A5" w:rsidRPr="00015310" w:rsidRDefault="00D027A5" w:rsidP="00D027A5">
      <w:pPr>
        <w:pStyle w:val="BodyText"/>
        <w:spacing w:before="227"/>
        <w:ind w:left="147"/>
        <w:rPr>
          <w:rFonts w:ascii="Garamond" w:hAnsi="Garamond"/>
          <w:b/>
          <w:bCs/>
          <w:sz w:val="28"/>
          <w:szCs w:val="28"/>
        </w:rPr>
      </w:pPr>
      <w:r w:rsidRPr="00015310">
        <w:rPr>
          <w:rFonts w:ascii="Garamond" w:hAnsi="Garamond"/>
          <w:b/>
          <w:bCs/>
          <w:sz w:val="28"/>
          <w:szCs w:val="28"/>
        </w:rPr>
        <w:t>CONDUCT:</w:t>
      </w:r>
    </w:p>
    <w:p w14:paraId="385ED2C5" w14:textId="72CE1515" w:rsidR="00D027A5" w:rsidRPr="00F0289A" w:rsidRDefault="00D027A5" w:rsidP="00D027A5">
      <w:pPr>
        <w:pStyle w:val="BodyText"/>
        <w:spacing w:before="227"/>
        <w:ind w:left="147"/>
        <w:jc w:val="both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As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vendor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of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202</w:t>
      </w:r>
      <w:r>
        <w:rPr>
          <w:rFonts w:ascii="Garamond" w:hAnsi="Garamond"/>
          <w:sz w:val="26"/>
          <w:szCs w:val="26"/>
        </w:rPr>
        <w:t>2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IHGF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Texas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Open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Championships,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I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agree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to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maintain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high level of professionalism in representing myself, my company, and the sponsoring organizations at the festival. I promise to conduct business in a way that is respectful to the other merchants in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attendance. I will not behave in a way that can be perceived as harmful or detrimental to any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other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vendors or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attendees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of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festival.</w:t>
      </w:r>
    </w:p>
    <w:p w14:paraId="28C8AC1B" w14:textId="120D0669" w:rsidR="00D027A5" w:rsidRPr="00F0289A" w:rsidRDefault="00D027A5" w:rsidP="00D027A5">
      <w:pPr>
        <w:pStyle w:val="Heading2"/>
        <w:spacing w:before="218"/>
        <w:rPr>
          <w:rFonts w:ascii="Garamond" w:hAnsi="Garamond"/>
          <w:b w:val="0"/>
          <w:bCs w:val="0"/>
          <w:i/>
          <w:iCs/>
          <w:sz w:val="26"/>
          <w:szCs w:val="26"/>
        </w:rPr>
      </w:pPr>
      <w:r w:rsidRPr="00F0289A">
        <w:rPr>
          <w:rFonts w:ascii="Garamond" w:hAnsi="Garamond"/>
          <w:b w:val="0"/>
          <w:bCs w:val="0"/>
          <w:i/>
          <w:iCs/>
          <w:sz w:val="26"/>
          <w:szCs w:val="26"/>
        </w:rPr>
        <w:t>At</w:t>
      </w:r>
      <w:r w:rsidRPr="00F0289A">
        <w:rPr>
          <w:rFonts w:ascii="Garamond" w:hAnsi="Garamond"/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b w:val="0"/>
          <w:bCs w:val="0"/>
          <w:i/>
          <w:iCs/>
          <w:sz w:val="26"/>
          <w:szCs w:val="26"/>
        </w:rPr>
        <w:t>the</w:t>
      </w:r>
      <w:r w:rsidRPr="00F0289A">
        <w:rPr>
          <w:rFonts w:ascii="Garamond" w:hAnsi="Garamond"/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b w:val="0"/>
          <w:bCs w:val="0"/>
          <w:i/>
          <w:iCs/>
          <w:sz w:val="26"/>
          <w:szCs w:val="26"/>
        </w:rPr>
        <w:t>202</w:t>
      </w:r>
      <w:r>
        <w:rPr>
          <w:rFonts w:ascii="Garamond" w:hAnsi="Garamond"/>
          <w:b w:val="0"/>
          <w:bCs w:val="0"/>
          <w:i/>
          <w:iCs/>
          <w:sz w:val="26"/>
          <w:szCs w:val="26"/>
        </w:rPr>
        <w:t>2</w:t>
      </w:r>
      <w:r w:rsidRPr="00F0289A">
        <w:rPr>
          <w:rFonts w:ascii="Garamond" w:hAnsi="Garamond"/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b w:val="0"/>
          <w:bCs w:val="0"/>
          <w:i/>
          <w:iCs/>
          <w:sz w:val="26"/>
          <w:szCs w:val="26"/>
        </w:rPr>
        <w:t>IHGF</w:t>
      </w:r>
      <w:r w:rsidRPr="00F0289A">
        <w:rPr>
          <w:rFonts w:ascii="Garamond" w:hAnsi="Garamond"/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b w:val="0"/>
          <w:bCs w:val="0"/>
          <w:i/>
          <w:iCs/>
          <w:sz w:val="26"/>
          <w:szCs w:val="26"/>
        </w:rPr>
        <w:t>Texas Open Championships, we:</w:t>
      </w:r>
    </w:p>
    <w:p w14:paraId="357F47CC" w14:textId="77777777" w:rsidR="00D027A5" w:rsidRPr="00F0289A" w:rsidRDefault="00D027A5" w:rsidP="00D027A5">
      <w:pPr>
        <w:pStyle w:val="ListParagraph"/>
        <w:numPr>
          <w:ilvl w:val="2"/>
          <w:numId w:val="1"/>
        </w:numPr>
        <w:tabs>
          <w:tab w:val="left" w:pos="868"/>
          <w:tab w:val="left" w:pos="869"/>
        </w:tabs>
        <w:spacing w:before="1"/>
        <w:ind w:hanging="361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Work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together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to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create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 supportive, inclusive,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 encouraging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event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environment.</w:t>
      </w:r>
    </w:p>
    <w:p w14:paraId="6EF23B97" w14:textId="77777777" w:rsidR="00D027A5" w:rsidRPr="00F0289A" w:rsidRDefault="00D027A5" w:rsidP="00D027A5">
      <w:pPr>
        <w:pStyle w:val="ListParagraph"/>
        <w:numPr>
          <w:ilvl w:val="2"/>
          <w:numId w:val="1"/>
        </w:numPr>
        <w:tabs>
          <w:tab w:val="left" w:pos="868"/>
          <w:tab w:val="left" w:pos="869"/>
        </w:tabs>
        <w:spacing w:before="3" w:line="237" w:lineRule="auto"/>
        <w:ind w:right="310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Share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 load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provide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encouragement to colleagues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volunteers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by treating each other</w:t>
      </w:r>
      <w:r w:rsidRPr="00F0289A">
        <w:rPr>
          <w:rFonts w:ascii="Garamond" w:hAnsi="Garamond"/>
          <w:spacing w:val="-6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with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courtesy, sensitivity, tact, consideration &amp; respect.</w:t>
      </w:r>
    </w:p>
    <w:p w14:paraId="5DE511EE" w14:textId="77777777" w:rsidR="00D027A5" w:rsidRPr="00F0289A" w:rsidRDefault="00D027A5" w:rsidP="00D027A5">
      <w:pPr>
        <w:pStyle w:val="ListParagraph"/>
        <w:numPr>
          <w:ilvl w:val="2"/>
          <w:numId w:val="1"/>
        </w:numPr>
        <w:tabs>
          <w:tab w:val="left" w:pos="868"/>
          <w:tab w:val="left" w:pos="869"/>
        </w:tabs>
        <w:spacing w:before="2"/>
        <w:ind w:right="474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Promote healthy and safe work practices by recognizing that commonsense is fundamental to</w:t>
      </w:r>
      <w:r w:rsidRPr="00F0289A">
        <w:rPr>
          <w:rFonts w:ascii="Garamond" w:hAnsi="Garamond"/>
          <w:spacing w:val="-6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safety.</w:t>
      </w:r>
    </w:p>
    <w:p w14:paraId="37EDBDE4" w14:textId="77777777" w:rsidR="00D027A5" w:rsidRPr="00F0289A" w:rsidRDefault="00D027A5" w:rsidP="00D027A5">
      <w:pPr>
        <w:pStyle w:val="ListParagraph"/>
        <w:numPr>
          <w:ilvl w:val="2"/>
          <w:numId w:val="1"/>
        </w:numPr>
        <w:tabs>
          <w:tab w:val="left" w:pos="868"/>
          <w:tab w:val="left" w:pos="869"/>
        </w:tabs>
        <w:spacing w:before="2"/>
        <w:ind w:hanging="361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Exercise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self-control in managing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stress,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anger and attitude.</w:t>
      </w:r>
    </w:p>
    <w:p w14:paraId="369A92EB" w14:textId="0C1968C0" w:rsidR="00D027A5" w:rsidRPr="00F0289A" w:rsidRDefault="00D027A5" w:rsidP="00D027A5">
      <w:pPr>
        <w:pStyle w:val="BodyText"/>
        <w:tabs>
          <w:tab w:val="left" w:pos="2135"/>
        </w:tabs>
        <w:spacing w:before="269"/>
        <w:ind w:left="148" w:right="248"/>
        <w:jc w:val="both"/>
        <w:rPr>
          <w:rFonts w:ascii="Garamond" w:hAnsi="Garamond"/>
          <w:sz w:val="26"/>
          <w:szCs w:val="26"/>
        </w:rPr>
      </w:pPr>
      <w:r w:rsidRPr="00F0289A">
        <w:rPr>
          <w:rFonts w:ascii="Garamond" w:hAnsi="Garamond"/>
          <w:sz w:val="26"/>
          <w:szCs w:val="26"/>
        </w:rPr>
        <w:t>I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have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read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-5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understand</w:t>
      </w:r>
      <w:r w:rsidRPr="00F0289A">
        <w:rPr>
          <w:rFonts w:ascii="Garamond" w:hAnsi="Garamond"/>
          <w:spacing w:val="-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rules</w:t>
      </w:r>
      <w:r w:rsidRPr="00F0289A">
        <w:rPr>
          <w:rFonts w:ascii="Garamond" w:hAnsi="Garamond"/>
          <w:spacing w:val="-4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regulations</w:t>
      </w:r>
      <w:r w:rsidRPr="00F0289A">
        <w:rPr>
          <w:rFonts w:ascii="Garamond" w:hAnsi="Garamond"/>
          <w:spacing w:val="-3"/>
          <w:sz w:val="26"/>
          <w:szCs w:val="26"/>
        </w:rPr>
        <w:t xml:space="preserve"> as outlined on this 202</w:t>
      </w:r>
      <w:r>
        <w:rPr>
          <w:rFonts w:ascii="Garamond" w:hAnsi="Garamond"/>
          <w:spacing w:val="-3"/>
          <w:sz w:val="26"/>
          <w:szCs w:val="26"/>
        </w:rPr>
        <w:t>2</w:t>
      </w:r>
      <w:r w:rsidRPr="00F0289A">
        <w:rPr>
          <w:rFonts w:ascii="Garamond" w:hAnsi="Garamond"/>
          <w:spacing w:val="-3"/>
          <w:sz w:val="26"/>
          <w:szCs w:val="26"/>
        </w:rPr>
        <w:t xml:space="preserve"> Vendor Information and Application form </w:t>
      </w:r>
      <w:r w:rsidRPr="00F0289A">
        <w:rPr>
          <w:rFonts w:ascii="Garamond" w:hAnsi="Garamond"/>
          <w:sz w:val="26"/>
          <w:szCs w:val="26"/>
        </w:rPr>
        <w:t>and wish to be a vendor at the 202</w:t>
      </w:r>
      <w:r>
        <w:rPr>
          <w:rFonts w:ascii="Garamond" w:hAnsi="Garamond"/>
          <w:sz w:val="26"/>
          <w:szCs w:val="26"/>
        </w:rPr>
        <w:t>2</w:t>
      </w:r>
      <w:r w:rsidRPr="00F0289A">
        <w:rPr>
          <w:rFonts w:ascii="Garamond" w:hAnsi="Garamond"/>
          <w:sz w:val="26"/>
          <w:szCs w:val="26"/>
        </w:rPr>
        <w:t xml:space="preserve"> IHGF Texas Open Championships event. I hereby, for myself, my heirs, and executors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assign,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waive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release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proofErr w:type="gramStart"/>
      <w:r w:rsidRPr="00F0289A">
        <w:rPr>
          <w:rFonts w:ascii="Garamond" w:hAnsi="Garamond"/>
          <w:sz w:val="26"/>
          <w:szCs w:val="26"/>
        </w:rPr>
        <w:t>any</w:t>
      </w:r>
      <w:r w:rsidRPr="00F0289A">
        <w:rPr>
          <w:rFonts w:ascii="Garamond" w:hAnsi="Garamond"/>
          <w:spacing w:val="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all</w:t>
      </w:r>
      <w:proofErr w:type="gramEnd"/>
      <w:r w:rsidRPr="00F0289A">
        <w:rPr>
          <w:rFonts w:ascii="Garamond" w:hAnsi="Garamond"/>
          <w:spacing w:val="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rights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and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claims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I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may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have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for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damages</w:t>
      </w:r>
      <w:r w:rsidRPr="00F0289A">
        <w:rPr>
          <w:rFonts w:ascii="Garamond" w:hAnsi="Garamond"/>
          <w:spacing w:val="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against</w:t>
      </w:r>
      <w:r w:rsidRPr="00F0289A">
        <w:rPr>
          <w:rFonts w:ascii="Garamond" w:hAnsi="Garamond"/>
          <w:spacing w:val="3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City of Grapevine, Highland Arts &amp; Athletics, the IHGF (collectively the “Indemnified Parties”), sponsors, their agents or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representatives for any injuries which may be suffered by me attending, participating in or</w:t>
      </w:r>
      <w:r w:rsidRPr="00F0289A">
        <w:rPr>
          <w:rFonts w:ascii="Garamond" w:hAnsi="Garamond"/>
          <w:spacing w:val="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traveling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to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or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from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the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202</w:t>
      </w:r>
      <w:r>
        <w:rPr>
          <w:rFonts w:ascii="Garamond" w:hAnsi="Garamond"/>
          <w:sz w:val="26"/>
          <w:szCs w:val="26"/>
        </w:rPr>
        <w:t>2</w:t>
      </w:r>
      <w:r w:rsidRPr="00F0289A">
        <w:rPr>
          <w:rFonts w:ascii="Garamond" w:hAnsi="Garamond"/>
          <w:sz w:val="26"/>
          <w:szCs w:val="26"/>
        </w:rPr>
        <w:t xml:space="preserve"> IHGF</w:t>
      </w:r>
      <w:r w:rsidRPr="00F0289A">
        <w:rPr>
          <w:rFonts w:ascii="Garamond" w:hAnsi="Garamond"/>
          <w:spacing w:val="-1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>Texas Open</w:t>
      </w:r>
      <w:r w:rsidRPr="00F0289A">
        <w:rPr>
          <w:rFonts w:ascii="Garamond" w:hAnsi="Garamond"/>
          <w:spacing w:val="-2"/>
          <w:sz w:val="26"/>
          <w:szCs w:val="26"/>
        </w:rPr>
        <w:t xml:space="preserve"> </w:t>
      </w:r>
      <w:r w:rsidRPr="00F0289A">
        <w:rPr>
          <w:rFonts w:ascii="Garamond" w:hAnsi="Garamond"/>
          <w:sz w:val="26"/>
          <w:szCs w:val="26"/>
        </w:rPr>
        <w:t xml:space="preserve">Championships. Vendor shall hold harmless, indemnify, and defend the Indemnified Parties from and against, without limitation, </w:t>
      </w:r>
      <w:proofErr w:type="gramStart"/>
      <w:r w:rsidRPr="00F0289A">
        <w:rPr>
          <w:rFonts w:ascii="Garamond" w:hAnsi="Garamond"/>
          <w:sz w:val="26"/>
          <w:szCs w:val="26"/>
        </w:rPr>
        <w:t>any and all</w:t>
      </w:r>
      <w:proofErr w:type="gramEnd"/>
      <w:r w:rsidRPr="00F0289A">
        <w:rPr>
          <w:rFonts w:ascii="Garamond" w:hAnsi="Garamond"/>
          <w:sz w:val="26"/>
          <w:szCs w:val="26"/>
        </w:rPr>
        <w:t xml:space="preserve"> claims, suits, actions, losses, damages, injuries, liabilities, fines, penalties, costs and expenses of whatsoever kind or nature, which may be incurred by, charged to or recovered from any of the foregoing Indemnified Parties.  </w:t>
      </w:r>
    </w:p>
    <w:p w14:paraId="08E17C2C" w14:textId="0BB6C85B" w:rsidR="00D027A5" w:rsidRDefault="00D027A5" w:rsidP="00D027A5">
      <w:pPr>
        <w:pStyle w:val="BodyText"/>
        <w:spacing w:before="2"/>
        <w:rPr>
          <w:rFonts w:ascii="Garamond" w:hAnsi="Garamond"/>
          <w:sz w:val="26"/>
          <w:szCs w:val="26"/>
        </w:rPr>
      </w:pPr>
    </w:p>
    <w:p w14:paraId="7E30F3F7" w14:textId="370C51AD" w:rsidR="00D027A5" w:rsidRDefault="00D027A5" w:rsidP="00D027A5">
      <w:pPr>
        <w:pStyle w:val="BodyText"/>
        <w:spacing w:before="2"/>
        <w:rPr>
          <w:rFonts w:ascii="Garamond" w:hAnsi="Garamond"/>
          <w:sz w:val="26"/>
          <w:szCs w:val="26"/>
        </w:rPr>
      </w:pPr>
    </w:p>
    <w:p w14:paraId="6EA638EE" w14:textId="77777777" w:rsidR="00D027A5" w:rsidRPr="00EA2698" w:rsidRDefault="00D027A5" w:rsidP="00D027A5">
      <w:pPr>
        <w:pStyle w:val="BodyText"/>
        <w:spacing w:before="2"/>
        <w:rPr>
          <w:rFonts w:ascii="Garamond" w:hAnsi="Garamond"/>
          <w:sz w:val="28"/>
          <w:szCs w:val="28"/>
        </w:rPr>
      </w:pPr>
    </w:p>
    <w:p w14:paraId="4D655F8D" w14:textId="77777777" w:rsidR="00D027A5" w:rsidRPr="00EA2698" w:rsidRDefault="00D027A5" w:rsidP="00D027A5">
      <w:pPr>
        <w:pStyle w:val="Heading2"/>
        <w:ind w:left="148"/>
        <w:rPr>
          <w:rFonts w:ascii="Garamond" w:hAnsi="Garamond"/>
          <w:sz w:val="28"/>
          <w:szCs w:val="28"/>
        </w:rPr>
      </w:pPr>
      <w:r w:rsidRPr="00EA2698">
        <w:rPr>
          <w:rFonts w:ascii="Garamond" w:hAnsi="Garamond"/>
          <w:sz w:val="28"/>
          <w:szCs w:val="28"/>
          <w:u w:val="single"/>
        </w:rPr>
        <w:t>SUBMIT</w:t>
      </w:r>
      <w:r w:rsidRPr="00EA2698">
        <w:rPr>
          <w:rFonts w:ascii="Garamond" w:hAnsi="Garamond"/>
          <w:spacing w:val="-5"/>
          <w:sz w:val="28"/>
          <w:szCs w:val="28"/>
          <w:u w:val="single"/>
        </w:rPr>
        <w:t xml:space="preserve"> </w:t>
      </w:r>
      <w:r w:rsidRPr="00EA2698">
        <w:rPr>
          <w:rFonts w:ascii="Garamond" w:hAnsi="Garamond"/>
          <w:sz w:val="28"/>
          <w:szCs w:val="28"/>
          <w:u w:val="single"/>
        </w:rPr>
        <w:t>APPLICATION</w:t>
      </w:r>
      <w:r w:rsidRPr="00EA2698">
        <w:rPr>
          <w:rFonts w:ascii="Garamond" w:hAnsi="Garamond"/>
          <w:spacing w:val="-3"/>
          <w:sz w:val="28"/>
          <w:szCs w:val="28"/>
          <w:u w:val="single"/>
        </w:rPr>
        <w:t xml:space="preserve"> </w:t>
      </w:r>
      <w:r w:rsidRPr="00EA2698">
        <w:rPr>
          <w:rFonts w:ascii="Garamond" w:hAnsi="Garamond"/>
          <w:sz w:val="28"/>
          <w:szCs w:val="28"/>
          <w:u w:val="single"/>
        </w:rPr>
        <w:t>VIA:</w:t>
      </w:r>
    </w:p>
    <w:p w14:paraId="450F8D92" w14:textId="3A6D3C80" w:rsidR="00D027A5" w:rsidRDefault="00D027A5" w:rsidP="00D027A5">
      <w:pPr>
        <w:spacing w:before="1"/>
        <w:ind w:left="148"/>
        <w:rPr>
          <w:rFonts w:ascii="Garamond" w:hAnsi="Garamond"/>
          <w:i/>
          <w:sz w:val="28"/>
          <w:szCs w:val="28"/>
        </w:rPr>
      </w:pPr>
      <w:r w:rsidRPr="00EA2698">
        <w:rPr>
          <w:rFonts w:ascii="Garamond" w:hAnsi="Garamond"/>
          <w:i/>
          <w:sz w:val="28"/>
          <w:szCs w:val="28"/>
        </w:rPr>
        <w:t>All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applications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must</w:t>
      </w:r>
      <w:r w:rsidRPr="00EA2698">
        <w:rPr>
          <w:rFonts w:ascii="Garamond" w:hAnsi="Garamond"/>
          <w:i/>
          <w:spacing w:val="-3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be</w:t>
      </w:r>
      <w:r w:rsidRPr="00EA2698">
        <w:rPr>
          <w:rFonts w:ascii="Garamond" w:hAnsi="Garamond"/>
          <w:i/>
          <w:spacing w:val="-2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received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no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later</w:t>
      </w:r>
      <w:r w:rsidRPr="00EA2698">
        <w:rPr>
          <w:rFonts w:ascii="Garamond" w:hAnsi="Garamond"/>
          <w:i/>
          <w:spacing w:val="-2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than</w:t>
      </w:r>
      <w:r w:rsidRPr="00EA2698">
        <w:rPr>
          <w:rFonts w:ascii="Garamond" w:hAnsi="Garamond"/>
          <w:i/>
          <w:spacing w:val="-3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March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>
        <w:rPr>
          <w:rFonts w:ascii="Garamond" w:hAnsi="Garamond"/>
          <w:i/>
          <w:spacing w:val="-1"/>
          <w:sz w:val="28"/>
          <w:szCs w:val="28"/>
        </w:rPr>
        <w:t>9th</w:t>
      </w:r>
      <w:r w:rsidRPr="00EA2698">
        <w:rPr>
          <w:rFonts w:ascii="Garamond" w:hAnsi="Garamond"/>
          <w:i/>
          <w:sz w:val="28"/>
          <w:szCs w:val="28"/>
        </w:rPr>
        <w:t>,</w:t>
      </w:r>
      <w:r w:rsidRPr="00EA2698">
        <w:rPr>
          <w:rFonts w:ascii="Garamond" w:hAnsi="Garamond"/>
          <w:i/>
          <w:spacing w:val="-1"/>
          <w:sz w:val="28"/>
          <w:szCs w:val="28"/>
        </w:rPr>
        <w:t xml:space="preserve"> </w:t>
      </w:r>
      <w:r w:rsidRPr="00EA2698">
        <w:rPr>
          <w:rFonts w:ascii="Garamond" w:hAnsi="Garamond"/>
          <w:i/>
          <w:sz w:val="28"/>
          <w:szCs w:val="28"/>
        </w:rPr>
        <w:t>202</w:t>
      </w:r>
      <w:r>
        <w:rPr>
          <w:rFonts w:ascii="Garamond" w:hAnsi="Garamond"/>
          <w:i/>
          <w:sz w:val="28"/>
          <w:szCs w:val="28"/>
        </w:rPr>
        <w:t>2</w:t>
      </w:r>
    </w:p>
    <w:p w14:paraId="0E6948BF" w14:textId="77777777" w:rsidR="00F63C69" w:rsidRDefault="00F63C69"/>
    <w:sectPr w:rsidR="00F63C69" w:rsidSect="00D0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3F0"/>
    <w:multiLevelType w:val="multilevel"/>
    <w:tmpl w:val="4626854E"/>
    <w:lvl w:ilvl="0">
      <w:start w:val="3"/>
      <w:numFmt w:val="decimal"/>
      <w:lvlText w:val="%1"/>
      <w:lvlJc w:val="left"/>
      <w:pPr>
        <w:ind w:left="521" w:hanging="37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521" w:hanging="374"/>
        <w:jc w:val="left"/>
      </w:pPr>
      <w:rPr>
        <w:rFonts w:ascii="Georgia" w:eastAsia="Georgia" w:hAnsi="Georgia" w:cs="Georgia" w:hint="default"/>
        <w:b/>
        <w:bCs/>
        <w:w w:val="100"/>
        <w:sz w:val="22"/>
        <w:szCs w:val="22"/>
        <w:u w:val="single" w:color="000000"/>
        <w:lang w:val="en-US" w:eastAsia="en-US" w:bidi="ar-SA"/>
      </w:rPr>
    </w:lvl>
    <w:lvl w:ilvl="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A5"/>
    <w:rsid w:val="001472C4"/>
    <w:rsid w:val="00B52C05"/>
    <w:rsid w:val="00D027A5"/>
    <w:rsid w:val="00F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E4AC"/>
  <w15:chartTrackingRefBased/>
  <w15:docId w15:val="{0B8F280D-9242-FF48-BDEF-D6C010AE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A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027A5"/>
    <w:pPr>
      <w:ind w:left="1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7A5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D027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27A5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D027A5"/>
    <w:pPr>
      <w:ind w:left="868" w:hanging="360"/>
    </w:pPr>
  </w:style>
  <w:style w:type="character" w:styleId="Hyperlink">
    <w:name w:val="Hyperlink"/>
    <w:basedOn w:val="DefaultParagraphFont"/>
    <w:uiPriority w:val="99"/>
    <w:unhideWhenUsed/>
    <w:rsid w:val="00D0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Aubin</dc:creator>
  <cp:keywords/>
  <dc:description/>
  <cp:lastModifiedBy>Jordan Aubin</cp:lastModifiedBy>
  <cp:revision>1</cp:revision>
  <dcterms:created xsi:type="dcterms:W3CDTF">2021-11-04T17:03:00Z</dcterms:created>
  <dcterms:modified xsi:type="dcterms:W3CDTF">2021-11-04T17:06:00Z</dcterms:modified>
</cp:coreProperties>
</file>