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D800" w14:textId="77777777" w:rsidR="00D52DFF" w:rsidRDefault="0045115C">
      <w:pPr>
        <w:pStyle w:val="Standard"/>
        <w:widowControl w:val="0"/>
        <w:spacing w:after="120"/>
        <w:ind w:left="720"/>
        <w:jc w:val="center"/>
      </w:pPr>
      <w:r>
        <w:rPr>
          <w:rFonts w:ascii="Calibri" w:hAnsi="Calibri" w:cs="Calibri"/>
          <w:b/>
          <w:bCs/>
        </w:rPr>
        <w:t>BASS LAKE ASSOCIATION OF WRIGHT COUNTY</w:t>
      </w:r>
    </w:p>
    <w:p w14:paraId="3A503D29" w14:textId="77777777" w:rsidR="00D52DFF" w:rsidRDefault="0045115C">
      <w:pPr>
        <w:pStyle w:val="Standard"/>
        <w:widowControl w:val="0"/>
        <w:spacing w:after="120"/>
        <w:ind w:left="1080" w:hanging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Signature Waiver Letter Notification of Invasive Treatment for 2022</w:t>
      </w:r>
    </w:p>
    <w:p w14:paraId="33471A79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</w:rPr>
      </w:pPr>
    </w:p>
    <w:p w14:paraId="49CF5FDC" w14:textId="4D046F92" w:rsidR="00D52DFF" w:rsidRDefault="0045115C">
      <w:pPr>
        <w:pStyle w:val="Standard"/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April 1</w:t>
      </w:r>
      <w:r w:rsidR="00C5762C">
        <w:rPr>
          <w:rFonts w:ascii="Calibri" w:hAnsi="Calibri" w:cs="Calibri"/>
        </w:rPr>
        <w:t>1</w:t>
      </w:r>
      <w:r>
        <w:rPr>
          <w:rFonts w:ascii="Calibri" w:hAnsi="Calibri" w:cs="Calibri"/>
        </w:rPr>
        <w:t>, 2022</w:t>
      </w:r>
    </w:p>
    <w:p w14:paraId="339D54D6" w14:textId="48C49284" w:rsidR="00D52DFF" w:rsidRDefault="0045115C">
      <w:pPr>
        <w:pStyle w:val="Standard"/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Dear BASS LAKE Property Owners:</w:t>
      </w:r>
      <w:r w:rsidR="00025A37">
        <w:rPr>
          <w:rFonts w:ascii="Calibri" w:hAnsi="Calibri" w:cs="Calibri"/>
        </w:rPr>
        <w:t xml:space="preserve"> </w:t>
      </w:r>
    </w:p>
    <w:p w14:paraId="421B10DA" w14:textId="4056CBCB" w:rsidR="00BD7A4B" w:rsidRDefault="0045115C" w:rsidP="00EF32BD">
      <w:pPr>
        <w:pStyle w:val="Standard"/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BASS LAKE ASSOCIATION Board of Directors has decided to continue our Curly-leaf Pondweed treatment program again this year. Herbicide will be applied in selected areas shortly after the ice goes out </w:t>
      </w:r>
      <w:r w:rsidR="00BD7A4B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n Bass Lake. Our decision to continue treating this invasive </w:t>
      </w:r>
      <w:r w:rsidR="00BD7A4B">
        <w:rPr>
          <w:rFonts w:ascii="Calibri" w:hAnsi="Calibri" w:cs="Calibri"/>
        </w:rPr>
        <w:t xml:space="preserve">species </w:t>
      </w:r>
      <w:r>
        <w:rPr>
          <w:rFonts w:ascii="Calibri" w:hAnsi="Calibri" w:cs="Calibri"/>
        </w:rPr>
        <w:t xml:space="preserve">is based on the </w:t>
      </w:r>
      <w:r w:rsidR="00BD7A4B">
        <w:rPr>
          <w:rFonts w:ascii="Calibri" w:hAnsi="Calibri" w:cs="Calibri"/>
        </w:rPr>
        <w:t xml:space="preserve">expected </w:t>
      </w:r>
      <w:r>
        <w:rPr>
          <w:rFonts w:ascii="Calibri" w:hAnsi="Calibri" w:cs="Calibri"/>
        </w:rPr>
        <w:t>results of a Delineation Survey that</w:t>
      </w:r>
      <w:r w:rsidR="00BD7A4B">
        <w:rPr>
          <w:rFonts w:ascii="Calibri" w:hAnsi="Calibri" w:cs="Calibri"/>
        </w:rPr>
        <w:t xml:space="preserve"> is scheduled for the next few weeks</w:t>
      </w:r>
      <w:r>
        <w:rPr>
          <w:rFonts w:ascii="Calibri" w:hAnsi="Calibri" w:cs="Calibri"/>
        </w:rPr>
        <w:t xml:space="preserve"> by Freshwater Scientific. This year we </w:t>
      </w:r>
      <w:r w:rsidR="00BD7A4B">
        <w:rPr>
          <w:rFonts w:ascii="Calibri" w:hAnsi="Calibri" w:cs="Calibri"/>
        </w:rPr>
        <w:t>anticipate treating no more than</w:t>
      </w:r>
      <w:r>
        <w:rPr>
          <w:rFonts w:ascii="Calibri" w:hAnsi="Calibri" w:cs="Calibri"/>
        </w:rPr>
        <w:t xml:space="preserve"> 10 acres</w:t>
      </w:r>
      <w:r w:rsidR="006321DB">
        <w:rPr>
          <w:rFonts w:ascii="Calibri" w:hAnsi="Calibri" w:cs="Calibri"/>
        </w:rPr>
        <w:t>.</w:t>
      </w:r>
    </w:p>
    <w:p w14:paraId="7EB37ADE" w14:textId="198E8545" w:rsidR="00D52DFF" w:rsidRPr="00EF32BD" w:rsidRDefault="00EF32BD" w:rsidP="00EF32BD">
      <w:pPr>
        <w:pStyle w:val="Standard"/>
        <w:widowControl w:val="0"/>
        <w:spacing w:after="120"/>
        <w:rPr>
          <w:rFonts w:ascii="Calibri" w:hAnsi="Calibri" w:cs="Calibri"/>
        </w:rPr>
      </w:pPr>
      <w:r w:rsidRPr="00EF32BD">
        <w:rPr>
          <w:rFonts w:ascii="Calibri" w:hAnsi="Calibri" w:cs="Calibri"/>
          <w:u w:val="single"/>
        </w:rPr>
        <w:t xml:space="preserve">To minimize the impact on the lake and surrounding shoreline, the application is </w:t>
      </w:r>
      <w:r w:rsidR="007B3395">
        <w:rPr>
          <w:rFonts w:ascii="Calibri" w:hAnsi="Calibri" w:cs="Calibri"/>
          <w:u w:val="single"/>
        </w:rPr>
        <w:t xml:space="preserve">limited </w:t>
      </w:r>
      <w:r w:rsidRPr="00EF32BD">
        <w:rPr>
          <w:rFonts w:ascii="Calibri" w:hAnsi="Calibri" w:cs="Calibri"/>
          <w:u w:val="single"/>
        </w:rPr>
        <w:t xml:space="preserve">to </w:t>
      </w:r>
      <w:r w:rsidR="007B3395">
        <w:rPr>
          <w:rFonts w:ascii="Calibri" w:hAnsi="Calibri" w:cs="Calibri"/>
          <w:u w:val="single"/>
        </w:rPr>
        <w:t xml:space="preserve">just </w:t>
      </w:r>
      <w:r w:rsidRPr="00EF32BD">
        <w:rPr>
          <w:rFonts w:ascii="Calibri" w:hAnsi="Calibri" w:cs="Calibri"/>
          <w:u w:val="single"/>
        </w:rPr>
        <w:t xml:space="preserve">the areas of infestation. The herbicide is applied below the water surface and directed </w:t>
      </w:r>
      <w:r w:rsidR="006F454F">
        <w:rPr>
          <w:rFonts w:ascii="Calibri" w:hAnsi="Calibri" w:cs="Calibri"/>
          <w:u w:val="single"/>
        </w:rPr>
        <w:t xml:space="preserve">specifically </w:t>
      </w:r>
      <w:r w:rsidRPr="00EF32BD">
        <w:rPr>
          <w:rFonts w:ascii="Calibri" w:hAnsi="Calibri" w:cs="Calibri"/>
          <w:u w:val="single"/>
        </w:rPr>
        <w:t>at the Curly-leaf Pondweed.</w:t>
      </w:r>
      <w:r>
        <w:rPr>
          <w:rFonts w:ascii="Calibri" w:hAnsi="Calibri" w:cs="Calibri"/>
        </w:rPr>
        <w:t xml:space="preserve"> </w:t>
      </w:r>
      <w:r w:rsidR="0045115C" w:rsidRPr="00EF32BD">
        <w:rPr>
          <w:rFonts w:ascii="Calibri" w:hAnsi="Calibri" w:cs="Calibri"/>
        </w:rPr>
        <w:t>The application will take place in May while the water temp is in the 50’s</w:t>
      </w:r>
      <w:r w:rsidR="00BD7A4B">
        <w:rPr>
          <w:rFonts w:ascii="Calibri" w:hAnsi="Calibri" w:cs="Calibri"/>
        </w:rPr>
        <w:t xml:space="preserve"> – 60’s</w:t>
      </w:r>
      <w:r w:rsidR="0045115C" w:rsidRPr="00EF32BD">
        <w:rPr>
          <w:rFonts w:ascii="Calibri" w:hAnsi="Calibri" w:cs="Calibri"/>
        </w:rPr>
        <w:t xml:space="preserve"> so it should not impact any swimming areas</w:t>
      </w:r>
      <w:r w:rsidR="00BD7A4B">
        <w:rPr>
          <w:rFonts w:ascii="Calibri" w:hAnsi="Calibri" w:cs="Calibri"/>
        </w:rPr>
        <w:t>.</w:t>
      </w:r>
    </w:p>
    <w:p w14:paraId="5961CE57" w14:textId="02713834" w:rsidR="00D52DFF" w:rsidRPr="00EF32BD" w:rsidRDefault="0045115C">
      <w:pPr>
        <w:pStyle w:val="Standard"/>
        <w:widowControl w:val="0"/>
        <w:rPr>
          <w:rFonts w:ascii="Calibri" w:hAnsi="Calibri" w:cs="Calibri"/>
          <w:i/>
          <w:iCs/>
        </w:rPr>
      </w:pPr>
      <w:r w:rsidRPr="00EF32BD">
        <w:rPr>
          <w:rFonts w:ascii="Calibri" w:hAnsi="Calibri" w:cs="Calibri"/>
          <w:i/>
          <w:iCs/>
        </w:rPr>
        <w:t>We would hope that all property owners would select to have this treatment done</w:t>
      </w:r>
      <w:r w:rsidR="00BD7A4B">
        <w:rPr>
          <w:rFonts w:ascii="Calibri" w:hAnsi="Calibri" w:cs="Calibri"/>
          <w:i/>
          <w:iCs/>
        </w:rPr>
        <w:t xml:space="preserve"> (no opt outs)</w:t>
      </w:r>
      <w:r w:rsidRPr="00EF32BD">
        <w:rPr>
          <w:rFonts w:ascii="Calibri" w:hAnsi="Calibri" w:cs="Calibri"/>
          <w:i/>
          <w:iCs/>
        </w:rPr>
        <w:t xml:space="preserve">. If all property owners choose to have the treatment, we can maximize our investment and effectiveness in AIS prevention. Otherwise, we are just treating a portion of the infestation and we will never effectively </w:t>
      </w:r>
      <w:r w:rsidR="0011272D">
        <w:rPr>
          <w:rFonts w:ascii="Calibri" w:hAnsi="Calibri" w:cs="Calibri"/>
          <w:i/>
          <w:iCs/>
        </w:rPr>
        <w:t>control the</w:t>
      </w:r>
      <w:r w:rsidRPr="00EF32BD">
        <w:rPr>
          <w:rFonts w:ascii="Calibri" w:hAnsi="Calibri" w:cs="Calibri"/>
          <w:i/>
          <w:iCs/>
        </w:rPr>
        <w:t xml:space="preserve"> Curly</w:t>
      </w:r>
      <w:r w:rsidR="00EF32BD" w:rsidRPr="00EF32BD">
        <w:rPr>
          <w:rFonts w:ascii="Calibri" w:hAnsi="Calibri" w:cs="Calibri"/>
          <w:i/>
          <w:iCs/>
        </w:rPr>
        <w:t>-l</w:t>
      </w:r>
      <w:r w:rsidRPr="00EF32BD">
        <w:rPr>
          <w:rFonts w:ascii="Calibri" w:hAnsi="Calibri" w:cs="Calibri"/>
          <w:i/>
          <w:iCs/>
        </w:rPr>
        <w:t>eaf Pondweed</w:t>
      </w:r>
      <w:r w:rsidR="0011272D">
        <w:rPr>
          <w:rFonts w:ascii="Calibri" w:hAnsi="Calibri" w:cs="Calibri"/>
          <w:i/>
          <w:iCs/>
        </w:rPr>
        <w:t xml:space="preserve"> infestation</w:t>
      </w:r>
      <w:r w:rsidRPr="00EF32BD">
        <w:rPr>
          <w:rFonts w:ascii="Calibri" w:hAnsi="Calibri" w:cs="Calibri"/>
          <w:i/>
          <w:iCs/>
        </w:rPr>
        <w:t>.</w:t>
      </w:r>
    </w:p>
    <w:p w14:paraId="1835C450" w14:textId="77777777" w:rsidR="00D52DFF" w:rsidRDefault="00D52DFF">
      <w:pPr>
        <w:pStyle w:val="Standard"/>
        <w:widowControl w:val="0"/>
        <w:rPr>
          <w:rFonts w:ascii="Calibri" w:hAnsi="Calibri" w:cs="Calibri"/>
        </w:rPr>
      </w:pPr>
    </w:p>
    <w:p w14:paraId="61B8E955" w14:textId="1CBFA10C" w:rsidR="00D52DFF" w:rsidRPr="007B3395" w:rsidRDefault="0045115C">
      <w:pPr>
        <w:pStyle w:val="Standard"/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Like last year, the Minnesota DNR has granted us a waiver of the requirement to obtain signatures of approval of owners of lake-shore property. Instead, we are notifying property owners of the treatment through various form</w:t>
      </w:r>
      <w:r w:rsidR="007B3395">
        <w:rPr>
          <w:rFonts w:ascii="Calibri" w:hAnsi="Calibri" w:cs="Calibri"/>
        </w:rPr>
        <w:t>s</w:t>
      </w:r>
      <w:r>
        <w:rPr>
          <w:rFonts w:ascii="Calibri" w:hAnsi="Calibri" w:cs="Calibri"/>
        </w:rPr>
        <w:t>. This letter is one form that we are using to notify property owners. We will also provide notification in the</w:t>
      </w:r>
      <w:r w:rsidR="007B3395">
        <w:rPr>
          <w:rFonts w:ascii="Calibri" w:hAnsi="Calibri" w:cs="Calibri"/>
        </w:rPr>
        <w:t xml:space="preserve"> Early </w:t>
      </w:r>
      <w:r>
        <w:rPr>
          <w:rFonts w:ascii="Calibri" w:hAnsi="Calibri" w:cs="Calibri"/>
        </w:rPr>
        <w:t>Spring 2022 Bass Lake Association Newsletter and a notice on the Bass Lake Assn Website.</w:t>
      </w:r>
    </w:p>
    <w:p w14:paraId="0DDC4B88" w14:textId="77777777" w:rsidR="00D52DFF" w:rsidRDefault="00D52DFF">
      <w:pPr>
        <w:pStyle w:val="Standard"/>
        <w:widowControl w:val="0"/>
        <w:rPr>
          <w:rFonts w:ascii="Calibri" w:hAnsi="Calibri" w:cs="Calibri"/>
        </w:rPr>
      </w:pPr>
    </w:p>
    <w:p w14:paraId="574A583A" w14:textId="77777777" w:rsidR="00D52DFF" w:rsidRDefault="0045115C">
      <w:pPr>
        <w:pStyle w:val="Standard"/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With regard to the treatment for this year, which will occur during the month of May 2022, please be advised of the following:</w:t>
      </w:r>
    </w:p>
    <w:p w14:paraId="5A278F45" w14:textId="77777777" w:rsidR="00D52DFF" w:rsidRDefault="0045115C">
      <w:pPr>
        <w:pStyle w:val="Standard"/>
        <w:widowControl w:val="0"/>
        <w:numPr>
          <w:ilvl w:val="0"/>
          <w:numId w:val="2"/>
        </w:numPr>
        <w:tabs>
          <w:tab w:val="left" w:pos="-3540"/>
          <w:tab w:val="left" w:pos="-3040"/>
        </w:tabs>
      </w:pPr>
      <w:r>
        <w:rPr>
          <w:rFonts w:ascii="Calibri" w:hAnsi="Calibri" w:cs="Calibri"/>
        </w:rPr>
        <w:t>The target species for this treatment is Curly-leaf Pondweed</w:t>
      </w:r>
    </w:p>
    <w:p w14:paraId="3AB040FA" w14:textId="77777777" w:rsidR="00D52DFF" w:rsidRDefault="0045115C">
      <w:pPr>
        <w:pStyle w:val="Standard"/>
        <w:widowControl w:val="0"/>
        <w:numPr>
          <w:ilvl w:val="0"/>
          <w:numId w:val="2"/>
        </w:numPr>
        <w:tabs>
          <w:tab w:val="left" w:pos="-3540"/>
          <w:tab w:val="left" w:pos="-3040"/>
        </w:tabs>
      </w:pPr>
      <w:r>
        <w:rPr>
          <w:rFonts w:ascii="Calibri" w:hAnsi="Calibri" w:cs="Calibri"/>
        </w:rPr>
        <w:t>The method of control will be a spray application of Aquathol at 2ppm.</w:t>
      </w:r>
    </w:p>
    <w:p w14:paraId="16B99AC7" w14:textId="6676D4CF" w:rsidR="00D52DFF" w:rsidRDefault="0045115C">
      <w:pPr>
        <w:pStyle w:val="Standard"/>
        <w:widowControl w:val="0"/>
        <w:numPr>
          <w:ilvl w:val="0"/>
          <w:numId w:val="2"/>
        </w:numPr>
        <w:tabs>
          <w:tab w:val="left" w:pos="-3540"/>
          <w:tab w:val="left" w:pos="-3040"/>
        </w:tabs>
      </w:pPr>
      <w:r>
        <w:rPr>
          <w:rFonts w:ascii="Calibri" w:hAnsi="Calibri" w:cs="Calibri"/>
        </w:rPr>
        <w:t xml:space="preserve">Property owners can request that herbicide </w:t>
      </w:r>
      <w:r w:rsidRPr="007B3395">
        <w:rPr>
          <w:rFonts w:ascii="Calibri" w:hAnsi="Calibri" w:cs="Calibri"/>
          <w:u w:val="single"/>
        </w:rPr>
        <w:t>not</w:t>
      </w:r>
      <w:r w:rsidR="007B3395">
        <w:rPr>
          <w:rFonts w:ascii="Calibri" w:hAnsi="Calibri" w:cs="Calibri"/>
        </w:rPr>
        <w:t xml:space="preserve"> </w:t>
      </w:r>
      <w:r w:rsidRPr="007B3395">
        <w:rPr>
          <w:rFonts w:ascii="Calibri" w:hAnsi="Calibri" w:cs="Calibri"/>
        </w:rPr>
        <w:t>be</w:t>
      </w:r>
      <w:r>
        <w:rPr>
          <w:rFonts w:ascii="Calibri" w:hAnsi="Calibri" w:cs="Calibri"/>
        </w:rPr>
        <w:t xml:space="preserve"> applied adjacent to their      </w:t>
      </w:r>
      <w:r>
        <w:t xml:space="preserve">    </w:t>
      </w:r>
      <w:r>
        <w:rPr>
          <w:rFonts w:ascii="Calibri" w:hAnsi="Calibri" w:cs="Calibri"/>
        </w:rPr>
        <w:t xml:space="preserve">property.  </w:t>
      </w:r>
    </w:p>
    <w:p w14:paraId="6973839B" w14:textId="19052C22" w:rsidR="00D52DFF" w:rsidRDefault="0045115C">
      <w:pPr>
        <w:pStyle w:val="Standard"/>
        <w:widowControl w:val="0"/>
        <w:numPr>
          <w:ilvl w:val="0"/>
          <w:numId w:val="2"/>
        </w:numPr>
        <w:tabs>
          <w:tab w:val="left" w:pos="-3540"/>
          <w:tab w:val="left" w:pos="-3040"/>
        </w:tabs>
        <w:rPr>
          <w:rFonts w:ascii="Calibri" w:hAnsi="Calibri" w:cs="Calibri"/>
        </w:rPr>
      </w:pPr>
      <w:r>
        <w:rPr>
          <w:rFonts w:ascii="Calibri" w:hAnsi="Calibri" w:cs="Calibri"/>
        </w:rPr>
        <w:t>Notices that treatment has occurred will be placed in the water (floating buoys) at the point of application immediately after treatment.</w:t>
      </w:r>
      <w:r>
        <w:rPr>
          <w:rFonts w:ascii="Calibri" w:hAnsi="Calibri" w:cs="Calibri"/>
        </w:rPr>
        <w:br/>
        <w:t>Residents should respond no later than May 1</w:t>
      </w:r>
      <w:r w:rsidR="00406AA2" w:rsidRPr="00406AA2">
        <w:rPr>
          <w:rFonts w:ascii="Calibri" w:hAnsi="Calibri" w:cs="Calibri"/>
          <w:vertAlign w:val="superscript"/>
        </w:rPr>
        <w:t>st</w:t>
      </w:r>
      <w:r w:rsidR="00406A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if they choose not to have herbicide applied in </w:t>
      </w:r>
      <w:r w:rsidR="007B3395">
        <w:rPr>
          <w:rFonts w:ascii="Calibri" w:hAnsi="Calibri" w:cs="Calibri"/>
        </w:rPr>
        <w:t xml:space="preserve">the lake in </w:t>
      </w:r>
      <w:r>
        <w:rPr>
          <w:rFonts w:ascii="Calibri" w:hAnsi="Calibri" w:cs="Calibri"/>
        </w:rPr>
        <w:t xml:space="preserve">front of their property. </w:t>
      </w:r>
      <w:r>
        <w:rPr>
          <w:rFonts w:ascii="Calibri" w:hAnsi="Calibri" w:cs="Calibri"/>
        </w:rPr>
        <w:br/>
      </w:r>
    </w:p>
    <w:p w14:paraId="0F8CBDCF" w14:textId="77777777" w:rsidR="00D52DFF" w:rsidRDefault="0045115C">
      <w:pPr>
        <w:pStyle w:val="Standard"/>
        <w:widowControl w:val="0"/>
        <w:tabs>
          <w:tab w:val="left" w:pos="220"/>
          <w:tab w:val="left" w:pos="720"/>
        </w:tabs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ab/>
      </w:r>
    </w:p>
    <w:p w14:paraId="255A6247" w14:textId="61CBFF10" w:rsidR="00D52DFF" w:rsidRDefault="00D52DFF">
      <w:pPr>
        <w:pStyle w:val="Standard"/>
        <w:widowControl w:val="0"/>
        <w:tabs>
          <w:tab w:val="left" w:pos="220"/>
          <w:tab w:val="left" w:pos="720"/>
        </w:tabs>
        <w:rPr>
          <w:rFonts w:ascii="Calibri" w:hAnsi="Calibri" w:cs="Calibri"/>
        </w:rPr>
      </w:pPr>
    </w:p>
    <w:p w14:paraId="6A05014C" w14:textId="77777777" w:rsidR="006321DB" w:rsidRDefault="006321DB">
      <w:pPr>
        <w:pStyle w:val="Standard"/>
        <w:widowControl w:val="0"/>
        <w:tabs>
          <w:tab w:val="left" w:pos="220"/>
          <w:tab w:val="left" w:pos="720"/>
        </w:tabs>
        <w:rPr>
          <w:rFonts w:ascii="Calibri" w:hAnsi="Calibri" w:cs="Calibri"/>
        </w:rPr>
      </w:pPr>
    </w:p>
    <w:p w14:paraId="1778FA7D" w14:textId="77777777" w:rsidR="00D52DFF" w:rsidRDefault="00D52DFF">
      <w:pPr>
        <w:pStyle w:val="Standard"/>
        <w:widowControl w:val="0"/>
        <w:tabs>
          <w:tab w:val="left" w:pos="220"/>
          <w:tab w:val="left" w:pos="720"/>
        </w:tabs>
        <w:rPr>
          <w:rFonts w:ascii="Calibri" w:hAnsi="Calibri" w:cs="Calibri"/>
        </w:rPr>
      </w:pPr>
    </w:p>
    <w:p w14:paraId="172E45D5" w14:textId="53FE8954" w:rsidR="00D52DFF" w:rsidRDefault="0045115C">
      <w:pPr>
        <w:pStyle w:val="Standard"/>
        <w:widowControl w:val="0"/>
        <w:tabs>
          <w:tab w:val="left" w:pos="220"/>
          <w:tab w:val="left" w:pos="720"/>
        </w:tabs>
      </w:pPr>
      <w:r>
        <w:rPr>
          <w:rFonts w:ascii="Calibri" w:hAnsi="Calibri" w:cs="Calibri"/>
        </w:rPr>
        <w:t xml:space="preserve">If you </w:t>
      </w:r>
      <w:r>
        <w:rPr>
          <w:rFonts w:ascii="Calibri" w:hAnsi="Calibri" w:cs="Calibri"/>
          <w:b/>
          <w:bCs/>
        </w:rPr>
        <w:t xml:space="preserve">do not want </w:t>
      </w:r>
      <w:r>
        <w:rPr>
          <w:rFonts w:ascii="Calibri" w:hAnsi="Calibri" w:cs="Calibri"/>
        </w:rPr>
        <w:t xml:space="preserve">treatment to occur in front of your property, you may opt out of this treatment by simply notifying John Fitzgerald, your current Bass Lake </w:t>
      </w:r>
      <w:r w:rsidR="007B3395">
        <w:rPr>
          <w:rFonts w:ascii="Calibri" w:hAnsi="Calibri" w:cs="Calibri"/>
        </w:rPr>
        <w:t>A</w:t>
      </w:r>
      <w:r>
        <w:rPr>
          <w:rFonts w:ascii="Calibri" w:hAnsi="Calibri" w:cs="Calibri"/>
        </w:rPr>
        <w:t>ssociation President.</w:t>
      </w:r>
    </w:p>
    <w:p w14:paraId="6539CD99" w14:textId="77777777" w:rsidR="00D52DFF" w:rsidRDefault="00D52DFF">
      <w:pPr>
        <w:pStyle w:val="Standard"/>
        <w:widowControl w:val="0"/>
        <w:tabs>
          <w:tab w:val="left" w:pos="220"/>
          <w:tab w:val="left" w:pos="720"/>
        </w:tabs>
      </w:pPr>
    </w:p>
    <w:p w14:paraId="759162E3" w14:textId="7D6D1885" w:rsidR="00D52DFF" w:rsidRDefault="0045115C">
      <w:pPr>
        <w:pStyle w:val="Standard"/>
        <w:widowControl w:val="0"/>
        <w:tabs>
          <w:tab w:val="left" w:pos="220"/>
          <w:tab w:val="left" w:pos="720"/>
        </w:tabs>
      </w:pPr>
      <w:r>
        <w:rPr>
          <w:rFonts w:ascii="Calibri" w:hAnsi="Calibri" w:cs="Calibri"/>
        </w:rPr>
        <w:t xml:space="preserve">You may contact him via email at </w:t>
      </w:r>
      <w:r>
        <w:rPr>
          <w:rFonts w:ascii="Calibri" w:hAnsi="Calibri" w:cs="Calibri"/>
          <w:u w:val="single"/>
        </w:rPr>
        <w:t>fitzjohng@aol.com</w:t>
      </w:r>
      <w:r>
        <w:rPr>
          <w:rFonts w:ascii="Calibri" w:hAnsi="Calibri" w:cs="Calibri"/>
        </w:rPr>
        <w:t xml:space="preserve"> or by using the attached postcard. You may send your Postcard to:</w:t>
      </w:r>
    </w:p>
    <w:p w14:paraId="658B856A" w14:textId="77777777" w:rsidR="00D52DFF" w:rsidRDefault="00D52DFF">
      <w:pPr>
        <w:pStyle w:val="Standard"/>
        <w:widowControl w:val="0"/>
      </w:pPr>
    </w:p>
    <w:p w14:paraId="348A2387" w14:textId="77777777" w:rsidR="00D52DFF" w:rsidRDefault="0045115C">
      <w:pPr>
        <w:pStyle w:val="Standard"/>
        <w:widowControl w:val="0"/>
        <w:tabs>
          <w:tab w:val="left" w:pos="220"/>
          <w:tab w:val="left" w:pos="7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John Fitzgerald</w:t>
      </w:r>
    </w:p>
    <w:p w14:paraId="3281BAB9" w14:textId="77777777" w:rsidR="00D52DFF" w:rsidRDefault="0045115C">
      <w:pPr>
        <w:pStyle w:val="Standard"/>
        <w:widowControl w:val="0"/>
        <w:tabs>
          <w:tab w:val="left" w:pos="220"/>
          <w:tab w:val="left" w:pos="720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10183 120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St NW</w:t>
      </w:r>
    </w:p>
    <w:p w14:paraId="35E52C64" w14:textId="77777777" w:rsidR="00D52DFF" w:rsidRDefault="0045115C">
      <w:pPr>
        <w:pStyle w:val="Standard"/>
        <w:widowControl w:val="0"/>
        <w:tabs>
          <w:tab w:val="left" w:pos="220"/>
          <w:tab w:val="left" w:pos="7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South Haven, MN 55382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3E4C25C" w14:textId="77777777" w:rsidR="00D52DFF" w:rsidRDefault="00D52DFF">
      <w:pPr>
        <w:pStyle w:val="Standard"/>
        <w:widowControl w:val="0"/>
        <w:tabs>
          <w:tab w:val="left" w:pos="220"/>
          <w:tab w:val="left" w:pos="720"/>
        </w:tabs>
        <w:rPr>
          <w:rFonts w:ascii="Calibri" w:hAnsi="Calibri" w:cs="Calibri"/>
        </w:rPr>
      </w:pPr>
    </w:p>
    <w:p w14:paraId="6A010894" w14:textId="77777777" w:rsidR="00D52DFF" w:rsidRDefault="0045115C">
      <w:pPr>
        <w:pStyle w:val="Standard"/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========================================================================</w:t>
      </w:r>
    </w:p>
    <w:p w14:paraId="44B308B5" w14:textId="77777777" w:rsidR="00D52DFF" w:rsidRDefault="0045115C">
      <w:pPr>
        <w:pStyle w:val="Standard"/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POSTCARD TO BE USED BY LAKE SHORE OWNERS WHO CHOOSE TO OPT OUT OF TREATMENT:</w:t>
      </w:r>
    </w:p>
    <w:p w14:paraId="7B01ADF1" w14:textId="4481E372" w:rsidR="00D52DFF" w:rsidRDefault="0045115C">
      <w:pPr>
        <w:pStyle w:val="Standard"/>
        <w:widowControl w:val="0"/>
        <w:spacing w:after="120"/>
      </w:pPr>
      <w:r>
        <w:rPr>
          <w:rFonts w:ascii="Calibri" w:hAnsi="Calibri" w:cs="Calibri"/>
        </w:rPr>
        <w:t>I have read the annual letter sent on or before May 1</w:t>
      </w:r>
      <w:r w:rsidR="00406AA2" w:rsidRPr="00406AA2">
        <w:rPr>
          <w:rFonts w:ascii="Calibri" w:hAnsi="Calibri" w:cs="Calibri"/>
          <w:vertAlign w:val="superscript"/>
        </w:rPr>
        <w:t>st</w:t>
      </w:r>
      <w:r w:rsidR="00406A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this year and reviewed this document. I request that </w:t>
      </w:r>
      <w:r>
        <w:rPr>
          <w:rFonts w:ascii="Calibri" w:hAnsi="Calibri" w:cs="Calibri"/>
          <w:b/>
          <w:bCs/>
          <w:u w:val="single"/>
        </w:rPr>
        <w:t>no</w:t>
      </w:r>
      <w:r>
        <w:rPr>
          <w:rFonts w:ascii="Calibri" w:hAnsi="Calibri" w:cs="Calibri"/>
        </w:rPr>
        <w:t xml:space="preserve"> herbicide treatment occur in front of our shoreline property.</w:t>
      </w:r>
    </w:p>
    <w:p w14:paraId="0A7AF58F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</w:rPr>
      </w:pPr>
    </w:p>
    <w:p w14:paraId="2A2B1DEE" w14:textId="77777777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Signed</w:t>
      </w:r>
      <w:r>
        <w:rPr>
          <w:rFonts w:ascii="Calibri" w:hAnsi="Calibri" w:cs="Calibri"/>
        </w:rPr>
        <w:tab/>
        <w:t>______________________________________     Date____________</w:t>
      </w:r>
    </w:p>
    <w:p w14:paraId="53280907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</w:rPr>
      </w:pPr>
    </w:p>
    <w:p w14:paraId="41EF3C04" w14:textId="77777777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All requested information must be entered for verification purposes.</w:t>
      </w:r>
    </w:p>
    <w:p w14:paraId="11DE4391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</w:rPr>
      </w:pPr>
    </w:p>
    <w:p w14:paraId="16D2CA8D" w14:textId="77777777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Year:  2022</w:t>
      </w:r>
    </w:p>
    <w:p w14:paraId="2FB13188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  <w:u w:val="single"/>
        </w:rPr>
      </w:pPr>
    </w:p>
    <w:p w14:paraId="3BC5EBA0" w14:textId="49719137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Property Owners Name(s):</w:t>
      </w:r>
      <w:r w:rsidR="008B6D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</w:t>
      </w:r>
    </w:p>
    <w:p w14:paraId="32ED1BF6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</w:rPr>
      </w:pPr>
    </w:p>
    <w:p w14:paraId="4D56871B" w14:textId="7B06A840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Lake Property Address:</w:t>
      </w:r>
      <w:r w:rsidR="008B6D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</w:t>
      </w:r>
    </w:p>
    <w:p w14:paraId="0B89EF61" w14:textId="77777777" w:rsidR="00D52DFF" w:rsidRDefault="0045115C">
      <w:pPr>
        <w:pStyle w:val="Standard"/>
        <w:widowControl w:val="0"/>
        <w:ind w:left="1080" w:hanging="36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</w:p>
    <w:p w14:paraId="45B1042D" w14:textId="2A28D1D5" w:rsidR="00D52DFF" w:rsidRDefault="0045115C">
      <w:pPr>
        <w:pStyle w:val="Standard"/>
        <w:widowControl w:val="0"/>
        <w:ind w:left="283"/>
        <w:rPr>
          <w:rFonts w:ascii="Calibri" w:hAnsi="Calibri" w:cs="Calibri"/>
        </w:rPr>
      </w:pPr>
      <w:r>
        <w:rPr>
          <w:rFonts w:ascii="Calibri" w:hAnsi="Calibri" w:cs="Calibri"/>
        </w:rPr>
        <w:tab/>
        <w:t>City / State / Zip</w:t>
      </w:r>
      <w:r w:rsidR="008B6D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__________________________________________________</w:t>
      </w:r>
    </w:p>
    <w:p w14:paraId="32FA0512" w14:textId="77777777" w:rsidR="00D52DFF" w:rsidRDefault="0045115C">
      <w:pPr>
        <w:pStyle w:val="Standard"/>
        <w:widowControl w:val="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</w:p>
    <w:p w14:paraId="3CA14B65" w14:textId="77777777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Phone Number(s) </w:t>
      </w:r>
      <w:r>
        <w:rPr>
          <w:rFonts w:ascii="Calibri" w:hAnsi="Calibri" w:cs="Calibri"/>
        </w:rPr>
        <w:tab/>
        <w:t>Home:</w:t>
      </w:r>
      <w:r>
        <w:rPr>
          <w:rFonts w:ascii="Calibri" w:hAnsi="Calibri" w:cs="Calibri"/>
        </w:rPr>
        <w:tab/>
        <w:t>________________  Cell:___________________</w:t>
      </w:r>
    </w:p>
    <w:p w14:paraId="12D642F4" w14:textId="77777777" w:rsidR="00D52DFF" w:rsidRDefault="00D52DFF">
      <w:pPr>
        <w:pStyle w:val="Standard"/>
        <w:widowControl w:val="0"/>
        <w:ind w:left="1080" w:hanging="360"/>
        <w:rPr>
          <w:rFonts w:ascii="Calibri" w:hAnsi="Calibri" w:cs="Calibri"/>
        </w:rPr>
      </w:pPr>
    </w:p>
    <w:p w14:paraId="40D33546" w14:textId="77777777" w:rsidR="00D52DFF" w:rsidRDefault="0045115C">
      <w:pPr>
        <w:pStyle w:val="Standard"/>
        <w:widowControl w:val="0"/>
        <w:spacing w:after="120"/>
        <w:ind w:left="1080" w:hanging="360"/>
        <w:rPr>
          <w:rFonts w:ascii="Calibri" w:hAnsi="Calibri" w:cs="Calibri"/>
        </w:rPr>
      </w:pPr>
      <w:r>
        <w:rPr>
          <w:rFonts w:ascii="Calibri" w:hAnsi="Calibri" w:cs="Calibri"/>
        </w:rPr>
        <w:t>Mailing Address (If different from Lake Property Address):</w:t>
      </w:r>
    </w:p>
    <w:p w14:paraId="01AFA5D6" w14:textId="77777777" w:rsidR="00D52DFF" w:rsidRDefault="00D52DFF">
      <w:pPr>
        <w:pStyle w:val="Standard"/>
        <w:widowControl w:val="0"/>
        <w:rPr>
          <w:rFonts w:ascii="Calibri" w:hAnsi="Calibri" w:cs="Calibri"/>
        </w:rPr>
      </w:pPr>
    </w:p>
    <w:p w14:paraId="4A79A954" w14:textId="188CD964" w:rsidR="00D52DFF" w:rsidRDefault="0045115C">
      <w:pPr>
        <w:pStyle w:val="Standard"/>
        <w:widowControl w:val="0"/>
        <w:ind w:left="1080" w:hanging="36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6E7C901E" w14:textId="77777777" w:rsidR="00EF32BD" w:rsidRDefault="00EF32BD">
      <w:pPr>
        <w:pStyle w:val="Standard"/>
        <w:widowControl w:val="0"/>
        <w:ind w:left="1080" w:hanging="360"/>
      </w:pPr>
    </w:p>
    <w:sectPr w:rsidR="00EF32B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9782" w14:textId="77777777" w:rsidR="00AD3EB4" w:rsidRDefault="00AD3EB4">
      <w:r>
        <w:separator/>
      </w:r>
    </w:p>
  </w:endnote>
  <w:endnote w:type="continuationSeparator" w:id="0">
    <w:p w14:paraId="28B38F9A" w14:textId="77777777" w:rsidR="00AD3EB4" w:rsidRDefault="00AD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F091" w14:textId="77777777" w:rsidR="00AD3EB4" w:rsidRDefault="00AD3EB4">
      <w:r>
        <w:rPr>
          <w:color w:val="000000"/>
        </w:rPr>
        <w:separator/>
      </w:r>
    </w:p>
  </w:footnote>
  <w:footnote w:type="continuationSeparator" w:id="0">
    <w:p w14:paraId="52DDCB9D" w14:textId="77777777" w:rsidR="00AD3EB4" w:rsidRDefault="00AD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042"/>
    <w:multiLevelType w:val="multilevel"/>
    <w:tmpl w:val="2ACAE84C"/>
    <w:lvl w:ilvl="0">
      <w:numFmt w:val="bullet"/>
      <w:lvlText w:val="•"/>
      <w:lvlJc w:val="left"/>
      <w:pPr>
        <w:ind w:left="9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2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B1F247F"/>
    <w:multiLevelType w:val="multilevel"/>
    <w:tmpl w:val="CAE8DF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345863488">
    <w:abstractNumId w:val="1"/>
  </w:num>
  <w:num w:numId="2" w16cid:durableId="90341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FF"/>
    <w:rsid w:val="000168C9"/>
    <w:rsid w:val="00025A37"/>
    <w:rsid w:val="0011272D"/>
    <w:rsid w:val="00406AA2"/>
    <w:rsid w:val="0045115C"/>
    <w:rsid w:val="006321DB"/>
    <w:rsid w:val="006F454F"/>
    <w:rsid w:val="007B3395"/>
    <w:rsid w:val="008B6D51"/>
    <w:rsid w:val="00AD3EB4"/>
    <w:rsid w:val="00BD7A4B"/>
    <w:rsid w:val="00C5762C"/>
    <w:rsid w:val="00D52DFF"/>
    <w:rsid w:val="00DC674E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E522"/>
  <w15:docId w15:val="{6C398E25-F7B9-4A59-AC60-15EC6D2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pPr>
      <w:ind w:left="720"/>
      <w:contextualSpacing/>
    </w:p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Dvorak</dc:creator>
  <cp:lastModifiedBy>John Fitzgerald</cp:lastModifiedBy>
  <cp:revision>9</cp:revision>
  <cp:lastPrinted>2021-04-14T18:44:00Z</cp:lastPrinted>
  <dcterms:created xsi:type="dcterms:W3CDTF">2022-04-08T17:13:00Z</dcterms:created>
  <dcterms:modified xsi:type="dcterms:W3CDTF">2022-04-11T18:12:00Z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