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57" w:after="57"/>
        <w:contextualSpacing/>
        <w:rPr>
          <w:rFonts w:ascii="Liberation Sans" w:hAnsi="Liberation Sans"/>
          <w:lang w:val="en-GB"/>
        </w:rPr>
      </w:pPr>
      <w:r>
        <w:rPr>
          <w:lang w:val="en-GB"/>
        </w:rPr>
        <w:drawing>
          <wp:anchor behindDoc="0" distT="0" distB="0" distL="0" distR="0" simplePos="0" locked="0" layoutInCell="1" allowOverlap="1" relativeHeight="2">
            <wp:simplePos x="0" y="0"/>
            <wp:positionH relativeFrom="column">
              <wp:posOffset>7005320</wp:posOffset>
            </wp:positionH>
            <wp:positionV relativeFrom="paragraph">
              <wp:posOffset>-447040</wp:posOffset>
            </wp:positionV>
            <wp:extent cx="2418715" cy="1228090"/>
            <wp:effectExtent l="0" t="0" r="0" b="0"/>
            <wp:wrapNone/>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a:picLocks noChangeAspect="1" noChangeArrowheads="1"/>
                    </pic:cNvPicPr>
                  </pic:nvPicPr>
                  <pic:blipFill>
                    <a:blip r:embed="rId2"/>
                    <a:stretch>
                      <a:fillRect/>
                    </a:stretch>
                  </pic:blipFill>
                  <pic:spPr bwMode="auto">
                    <a:xfrm>
                      <a:off x="0" y="0"/>
                      <a:ext cx="2418715" cy="1228090"/>
                    </a:xfrm>
                    <a:prstGeom prst="rect">
                      <a:avLst/>
                    </a:prstGeom>
                  </pic:spPr>
                </pic:pic>
              </a:graphicData>
            </a:graphic>
          </wp:anchor>
        </w:drawing>
      </w:r>
    </w:p>
    <w:p>
      <w:pPr>
        <w:pStyle w:val="Normal"/>
        <w:spacing w:lineRule="auto" w:line="259" w:before="0" w:after="160"/>
        <w:contextualSpacing w:val="false"/>
        <w:rPr>
          <w:rFonts w:ascii="Liberation Sans" w:hAnsi="Liberation Sans" w:eastAsia="Calibri" w:cs="Calibri"/>
          <w:b/>
          <w:sz w:val="28"/>
          <w:szCs w:val="28"/>
          <w:lang w:val="en-GB"/>
        </w:rPr>
      </w:pPr>
      <w:r>
        <w:rPr>
          <w:rFonts w:eastAsia="Calibri" w:cs="Calibri"/>
          <w:b/>
          <w:sz w:val="28"/>
          <w:szCs w:val="28"/>
          <w:lang w:val="en-GB"/>
        </w:rPr>
      </w:r>
    </w:p>
    <w:p>
      <w:pPr>
        <w:pStyle w:val="Normal"/>
        <w:spacing w:lineRule="auto" w:line="259" w:before="0" w:after="160"/>
        <w:contextualSpacing w:val="false"/>
        <w:rPr>
          <w:rFonts w:ascii="Liberation Sans" w:hAnsi="Liberation Sans" w:eastAsia="Calibri" w:cs="Calibri"/>
          <w:b/>
          <w:sz w:val="28"/>
          <w:szCs w:val="28"/>
          <w:lang w:val="en-GB"/>
        </w:rPr>
      </w:pPr>
      <w:r>
        <w:rPr>
          <w:rFonts w:eastAsia="Calibri" w:cs="Calibri"/>
          <w:b/>
          <w:sz w:val="28"/>
          <w:szCs w:val="28"/>
          <w:lang w:val="en-GB"/>
        </w:rPr>
      </w:r>
      <w:bookmarkStart w:id="0" w:name="_85f1tf4z0kjr"/>
      <w:bookmarkStart w:id="1" w:name="_85f1tf4z0kjr"/>
      <w:bookmarkEnd w:id="1"/>
    </w:p>
    <w:p>
      <w:pPr>
        <w:pStyle w:val="Title"/>
        <w:rPr>
          <w:rFonts w:ascii="Liberation Sans" w:hAnsi="Liberation Sans"/>
          <w:sz w:val="48"/>
          <w:szCs w:val="48"/>
          <w:lang w:val="en-GB"/>
        </w:rPr>
      </w:pPr>
      <w:r>
        <w:rPr>
          <w:b/>
          <w:sz w:val="48"/>
          <w:szCs w:val="48"/>
          <w:lang w:val="en-GB"/>
        </w:rPr>
        <w:t>Risk Assessment and Management Plan</w:t>
      </w:r>
    </w:p>
    <w:p>
      <w:pPr>
        <w:pStyle w:val="Normal"/>
        <w:rPr/>
      </w:pPr>
      <w:r>
        <w:rPr/>
        <w:t>The following are specific risks identified for Arawa paddling programmes to be run from approved venues as identified in the Clubs Emergency Action Plan and Standard Operating Procedures (see Section 3 in the SOPs for primary locations).</w:t>
      </w:r>
    </w:p>
    <w:p>
      <w:pPr>
        <w:pStyle w:val="Normal"/>
        <w:rPr/>
      </w:pPr>
      <w:r>
        <w:rPr/>
      </w:r>
    </w:p>
    <w:p>
      <w:pPr>
        <w:pStyle w:val="Normal"/>
        <w:rPr/>
      </w:pPr>
      <w:r>
        <w:rPr/>
        <w:t>The Arawa program includes regular training and coaching sessions held at times and locations as approved by the club coaches. Generally these will be between the hours of 6am and 8pm Monday to Sunday and are of one to two hours duration.</w:t>
      </w:r>
    </w:p>
    <w:p>
      <w:pPr>
        <w:pStyle w:val="Heading1"/>
        <w:rPr/>
      </w:pPr>
      <w:r>
        <w:rPr/>
        <w:t>Responsibilities</w:t>
      </w:r>
    </w:p>
    <w:tbl>
      <w:tblPr>
        <w:tblW w:w="7035" w:type="dxa"/>
        <w:jc w:val="left"/>
        <w:tblInd w:w="0" w:type="dxa"/>
        <w:tblLayout w:type="fixed"/>
        <w:tblCellMar>
          <w:top w:w="0" w:type="dxa"/>
          <w:left w:w="0" w:type="dxa"/>
          <w:bottom w:w="0" w:type="dxa"/>
          <w:right w:w="0" w:type="dxa"/>
        </w:tblCellMar>
      </w:tblPr>
      <w:tblGrid>
        <w:gridCol w:w="2159"/>
        <w:gridCol w:w="2550"/>
        <w:gridCol w:w="2326"/>
      </w:tblGrid>
      <w:tr>
        <w:trPr/>
        <w:tc>
          <w:tcPr>
            <w:tcW w:w="2159" w:type="dxa"/>
            <w:tcBorders/>
          </w:tcPr>
          <w:p>
            <w:pPr>
              <w:pStyle w:val="TableContents"/>
              <w:spacing w:before="57" w:after="57"/>
              <w:ind w:left="57" w:right="57"/>
              <w:jc w:val="center"/>
              <w:rPr>
                <w:b/>
                <w:bCs/>
                <w:sz w:val="20"/>
                <w:szCs w:val="20"/>
              </w:rPr>
            </w:pPr>
            <w:r>
              <w:rPr>
                <w:b/>
                <w:bCs/>
                <w:sz w:val="20"/>
                <w:szCs w:val="20"/>
              </w:rPr>
              <w:t>Level</w:t>
            </w:r>
          </w:p>
        </w:tc>
        <w:tc>
          <w:tcPr>
            <w:tcW w:w="2550" w:type="dxa"/>
            <w:tcBorders/>
          </w:tcPr>
          <w:p>
            <w:pPr>
              <w:pStyle w:val="TableContents"/>
              <w:spacing w:before="57" w:after="57"/>
              <w:ind w:left="57" w:right="57"/>
              <w:jc w:val="center"/>
              <w:rPr>
                <w:b/>
                <w:bCs/>
                <w:sz w:val="20"/>
                <w:szCs w:val="20"/>
              </w:rPr>
            </w:pPr>
            <w:r>
              <w:rPr>
                <w:b/>
                <w:bCs/>
                <w:sz w:val="20"/>
                <w:szCs w:val="20"/>
              </w:rPr>
              <w:t>Role</w:t>
            </w:r>
          </w:p>
        </w:tc>
        <w:tc>
          <w:tcPr>
            <w:tcW w:w="2326" w:type="dxa"/>
            <w:tcBorders/>
          </w:tcPr>
          <w:p>
            <w:pPr>
              <w:pStyle w:val="TableContents"/>
              <w:spacing w:before="57" w:after="57"/>
              <w:ind w:left="57" w:right="57"/>
              <w:jc w:val="center"/>
              <w:rPr>
                <w:b/>
                <w:bCs/>
                <w:sz w:val="20"/>
                <w:szCs w:val="20"/>
              </w:rPr>
            </w:pPr>
            <w:r>
              <w:rPr>
                <w:b/>
                <w:bCs/>
                <w:sz w:val="20"/>
                <w:szCs w:val="20"/>
              </w:rPr>
              <w:t>Person (2026/27)</w:t>
            </w:r>
          </w:p>
        </w:tc>
      </w:tr>
      <w:tr>
        <w:trPr/>
        <w:tc>
          <w:tcPr>
            <w:tcW w:w="2159" w:type="dxa"/>
            <w:tcBorders/>
          </w:tcPr>
          <w:p>
            <w:pPr>
              <w:pStyle w:val="TableContents"/>
              <w:spacing w:before="57" w:after="57"/>
              <w:rPr/>
            </w:pPr>
            <w:r>
              <w:rPr/>
              <w:t>Overall</w:t>
            </w:r>
          </w:p>
        </w:tc>
        <w:tc>
          <w:tcPr>
            <w:tcW w:w="2550" w:type="dxa"/>
            <w:tcBorders/>
          </w:tcPr>
          <w:p>
            <w:pPr>
              <w:pStyle w:val="TableContents"/>
              <w:spacing w:before="57" w:after="57"/>
              <w:rPr/>
            </w:pPr>
            <w:r>
              <w:rPr/>
              <w:t>President</w:t>
            </w:r>
          </w:p>
        </w:tc>
        <w:tc>
          <w:tcPr>
            <w:tcW w:w="2326" w:type="dxa"/>
            <w:tcBorders/>
          </w:tcPr>
          <w:p>
            <w:pPr>
              <w:pStyle w:val="TableContents"/>
              <w:spacing w:before="57" w:after="57"/>
              <w:rPr/>
            </w:pPr>
            <w:r>
              <w:rPr/>
              <w:t>Ken Livingston</w:t>
            </w:r>
          </w:p>
        </w:tc>
      </w:tr>
      <w:tr>
        <w:trPr/>
        <w:tc>
          <w:tcPr>
            <w:tcW w:w="2159" w:type="dxa"/>
            <w:tcBorders/>
          </w:tcPr>
          <w:p>
            <w:pPr>
              <w:pStyle w:val="TableContents"/>
              <w:spacing w:before="57" w:after="57"/>
              <w:rPr/>
            </w:pPr>
            <w:r>
              <w:rPr/>
              <w:t>Collective</w:t>
            </w:r>
          </w:p>
        </w:tc>
        <w:tc>
          <w:tcPr>
            <w:tcW w:w="2550" w:type="dxa"/>
            <w:tcBorders/>
          </w:tcPr>
          <w:p>
            <w:pPr>
              <w:pStyle w:val="TableContents"/>
              <w:spacing w:before="57" w:after="57"/>
              <w:rPr/>
            </w:pPr>
            <w:r>
              <w:rPr/>
              <w:t>Club Committee</w:t>
            </w:r>
          </w:p>
        </w:tc>
        <w:tc>
          <w:tcPr>
            <w:tcW w:w="2326" w:type="dxa"/>
            <w:tcBorders/>
          </w:tcPr>
          <w:p>
            <w:pPr>
              <w:pStyle w:val="TableContents"/>
              <w:spacing w:before="57" w:after="57"/>
              <w:rPr/>
            </w:pPr>
            <w:r>
              <w:rPr/>
            </w:r>
          </w:p>
        </w:tc>
      </w:tr>
      <w:tr>
        <w:trPr>
          <w:trHeight w:val="116" w:hRule="atLeast"/>
        </w:trPr>
        <w:tc>
          <w:tcPr>
            <w:tcW w:w="2159" w:type="dxa"/>
            <w:tcBorders/>
          </w:tcPr>
          <w:p>
            <w:pPr>
              <w:pStyle w:val="TableContents"/>
              <w:spacing w:before="57" w:after="57"/>
              <w:rPr/>
            </w:pPr>
            <w:r>
              <w:rPr/>
              <w:t>Coaching/session</w:t>
            </w:r>
          </w:p>
        </w:tc>
        <w:tc>
          <w:tcPr>
            <w:tcW w:w="2550" w:type="dxa"/>
            <w:tcBorders/>
          </w:tcPr>
          <w:p>
            <w:pPr>
              <w:pStyle w:val="TableContents"/>
              <w:spacing w:before="57" w:after="57"/>
              <w:rPr/>
            </w:pPr>
            <w:r>
              <w:rPr/>
              <w:t>Coaching Coordinator</w:t>
            </w:r>
          </w:p>
        </w:tc>
        <w:tc>
          <w:tcPr>
            <w:tcW w:w="2326" w:type="dxa"/>
            <w:tcBorders/>
          </w:tcPr>
          <w:p>
            <w:pPr>
              <w:pStyle w:val="TableContents"/>
              <w:spacing w:before="57" w:after="57"/>
              <w:rPr/>
            </w:pPr>
            <w:r>
              <w:rPr/>
              <w:t>Stella Crossan</w:t>
            </w:r>
          </w:p>
        </w:tc>
      </w:tr>
      <w:tr>
        <w:trPr>
          <w:trHeight w:val="116" w:hRule="atLeast"/>
        </w:trPr>
        <w:tc>
          <w:tcPr>
            <w:tcW w:w="2159" w:type="dxa"/>
            <w:tcBorders/>
          </w:tcPr>
          <w:p>
            <w:pPr>
              <w:pStyle w:val="TableContents"/>
              <w:spacing w:before="57" w:after="57"/>
              <w:rPr/>
            </w:pPr>
            <w:r>
              <w:rPr/>
              <w:t>Session</w:t>
            </w:r>
          </w:p>
        </w:tc>
        <w:tc>
          <w:tcPr>
            <w:tcW w:w="2550" w:type="dxa"/>
            <w:tcBorders/>
          </w:tcPr>
          <w:p>
            <w:pPr>
              <w:pStyle w:val="TableContents"/>
              <w:spacing w:before="57" w:after="57"/>
              <w:rPr/>
            </w:pPr>
            <w:r>
              <w:rPr/>
              <w:t>Coach</w:t>
            </w:r>
          </w:p>
        </w:tc>
        <w:tc>
          <w:tcPr>
            <w:tcW w:w="2326" w:type="dxa"/>
            <w:tcBorders/>
          </w:tcPr>
          <w:p>
            <w:pPr>
              <w:pStyle w:val="TableContents"/>
              <w:spacing w:before="57" w:after="57"/>
              <w:rPr/>
            </w:pPr>
            <w:r>
              <w:rPr/>
              <w:t>Nominated coach</w:t>
            </w:r>
          </w:p>
        </w:tc>
      </w:tr>
    </w:tbl>
    <w:p>
      <w:pPr>
        <w:pStyle w:val="Normal"/>
        <w:rPr>
          <w:bCs/>
          <w:sz w:val="24"/>
        </w:rPr>
      </w:pPr>
      <w:r>
        <w:rPr>
          <w:bCs/>
          <w:sz w:val="24"/>
        </w:rPr>
      </w:r>
    </w:p>
    <w:p>
      <w:pPr>
        <w:pStyle w:val="Normal"/>
        <w:rPr>
          <w:rFonts w:ascii="Liberation Sans" w:hAnsi="Liberation Sans"/>
          <w:b/>
          <w:sz w:val="24"/>
          <w:lang w:val="en-GB"/>
        </w:rPr>
      </w:pPr>
      <w:r>
        <w:rPr>
          <w:b/>
          <w:sz w:val="24"/>
          <w:lang w:val="en-GB"/>
        </w:rPr>
      </w:r>
    </w:p>
    <w:p>
      <w:pPr>
        <w:pStyle w:val="Normal"/>
        <w:rPr>
          <w:rFonts w:ascii="Liberation Sans" w:hAnsi="Liberation Sans"/>
          <w:lang w:val="en-GB"/>
        </w:rPr>
      </w:pPr>
      <w:r>
        <w:rPr>
          <w:b/>
          <w:sz w:val="24"/>
          <w:lang w:val="en-GB"/>
        </w:rPr>
        <w:t>The Risk Assessment Management Plan has been created using the following process:</w:t>
      </w:r>
    </w:p>
    <w:p>
      <w:pPr>
        <w:pStyle w:val="Normal"/>
        <w:numPr>
          <w:ilvl w:val="0"/>
          <w:numId w:val="1"/>
        </w:numPr>
        <w:spacing w:before="57" w:after="57"/>
        <w:contextualSpacing w:val="false"/>
        <w:rPr/>
      </w:pPr>
      <w:r>
        <w:rPr/>
        <w:t>Identify the activities that will take place.</w:t>
      </w:r>
    </w:p>
    <w:p>
      <w:pPr>
        <w:pStyle w:val="Normal"/>
        <w:numPr>
          <w:ilvl w:val="0"/>
          <w:numId w:val="1"/>
        </w:numPr>
        <w:spacing w:before="57" w:after="57"/>
        <w:contextualSpacing w:val="false"/>
        <w:rPr/>
      </w:pPr>
      <w:r>
        <w:rPr/>
        <w:t>Identify potential hazards and corresponding risks for each activity (i.e. what could go wrong?)</w:t>
      </w:r>
    </w:p>
    <w:p>
      <w:pPr>
        <w:pStyle w:val="Normal"/>
        <w:numPr>
          <w:ilvl w:val="1"/>
          <w:numId w:val="2"/>
        </w:numPr>
        <w:spacing w:before="57" w:after="57"/>
        <w:contextualSpacing w:val="false"/>
        <w:rPr/>
      </w:pPr>
      <w:r>
        <w:rPr/>
        <w:t>Hazard</w:t>
        <w:tab/>
        <w:tab/>
        <w:t>The identified item or action that can cause harm</w:t>
      </w:r>
    </w:p>
    <w:p>
      <w:pPr>
        <w:pStyle w:val="Normal"/>
        <w:numPr>
          <w:ilvl w:val="1"/>
          <w:numId w:val="2"/>
        </w:numPr>
        <w:spacing w:before="57" w:after="57"/>
        <w:contextualSpacing w:val="false"/>
        <w:rPr/>
      </w:pPr>
      <w:r>
        <w:rPr/>
        <w:t>Risks</w:t>
        <w:tab/>
        <w:tab/>
        <w:t>The harm that a hazard could cause</w:t>
      </w:r>
    </w:p>
    <w:p>
      <w:pPr>
        <w:pStyle w:val="Normal"/>
        <w:numPr>
          <w:ilvl w:val="0"/>
          <w:numId w:val="1"/>
        </w:numPr>
        <w:spacing w:before="57" w:after="57"/>
        <w:contextualSpacing w:val="false"/>
        <w:rPr/>
      </w:pPr>
      <w:r>
        <w:rPr/>
        <w:t>Analyse Risk: Assess possibility of it occurring and potential impact</w:t>
      </w:r>
    </w:p>
    <w:p>
      <w:pPr>
        <w:pStyle w:val="Normal"/>
        <w:numPr>
          <w:ilvl w:val="1"/>
          <w:numId w:val="2"/>
        </w:numPr>
        <w:spacing w:before="57" w:after="57"/>
        <w:contextualSpacing w:val="false"/>
        <w:rPr/>
      </w:pPr>
      <w:r>
        <w:rPr/>
        <w:t>Impact</w:t>
        <w:tab/>
        <w:tab/>
        <w:t xml:space="preserve">On a five-step scale, how serious is the risk in terms of harm it could cause.   </w:t>
      </w:r>
    </w:p>
    <w:p>
      <w:pPr>
        <w:pStyle w:val="Normal"/>
        <w:numPr>
          <w:ilvl w:val="1"/>
          <w:numId w:val="2"/>
        </w:numPr>
        <w:spacing w:before="57" w:after="57"/>
        <w:contextualSpacing w:val="false"/>
        <w:rPr/>
      </w:pPr>
      <w:r>
        <w:rPr/>
        <w:t>Likelihood</w:t>
        <w:tab/>
        <w:tab/>
        <w:t xml:space="preserve">On a five-step scale, how likely is the hazard to occur? </w:t>
      </w:r>
    </w:p>
    <w:p>
      <w:pPr>
        <w:pStyle w:val="Normal"/>
        <w:spacing w:lineRule="auto" w:line="240" w:before="240" w:after="240"/>
        <w:ind w:left="1440"/>
        <w:contextualSpacing w:val="false"/>
        <w:rPr>
          <w:rFonts w:ascii="Liberation Sans" w:hAnsi="Liberation Sans"/>
          <w:lang w:val="en-GB"/>
        </w:rPr>
      </w:pPr>
      <w:r>
        <w:rPr>
          <w:lang w:val="en-GB"/>
        </w:rPr>
        <w:t xml:space="preserve"> </w:t>
      </w:r>
    </w:p>
    <w:p>
      <w:pPr>
        <w:pStyle w:val="Heading1"/>
        <w:rPr/>
      </w:pPr>
      <w:r>
        <w:rPr/>
        <w:t>Risk rating heatmap</w:t>
      </w:r>
    </w:p>
    <w:p>
      <w:pPr>
        <w:pStyle w:val="Normal"/>
        <w:rPr>
          <w:rFonts w:ascii="Liberation Sans" w:hAnsi="Liberation Sans"/>
          <w:lang w:val="en-GB"/>
        </w:rPr>
      </w:pPr>
      <w:r>
        <w:rPr>
          <w:lang w:val="en-GB"/>
        </w:rPr>
      </w:r>
    </w:p>
    <w:tbl>
      <w:tblPr>
        <w:tblW w:w="8334" w:type="dxa"/>
        <w:jc w:val="left"/>
        <w:tblInd w:w="839" w:type="dxa"/>
        <w:tblLayout w:type="fixed"/>
        <w:tblCellMar>
          <w:top w:w="0" w:type="dxa"/>
          <w:left w:w="0" w:type="dxa"/>
          <w:bottom w:w="0" w:type="dxa"/>
          <w:right w:w="0" w:type="dxa"/>
        </w:tblCellMar>
      </w:tblPr>
      <w:tblGrid>
        <w:gridCol w:w="200"/>
        <w:gridCol w:w="1550"/>
        <w:gridCol w:w="1304"/>
        <w:gridCol w:w="1319"/>
        <w:gridCol w:w="1320"/>
        <w:gridCol w:w="1320"/>
        <w:gridCol w:w="1320"/>
      </w:tblGrid>
      <w:tr>
        <w:trPr/>
        <w:tc>
          <w:tcPr>
            <w:tcW w:w="1750" w:type="dxa"/>
            <w:gridSpan w:val="2"/>
            <w:tcBorders/>
          </w:tcPr>
          <w:p>
            <w:pPr>
              <w:pStyle w:val="TableContents"/>
              <w:spacing w:before="57" w:after="57"/>
              <w:jc w:val="center"/>
              <w:rPr>
                <w:b/>
                <w:bCs/>
              </w:rPr>
            </w:pPr>
            <w:r>
              <w:rPr>
                <w:b/>
                <w:bCs/>
              </w:rPr>
            </w:r>
          </w:p>
        </w:tc>
        <w:tc>
          <w:tcPr>
            <w:tcW w:w="6583" w:type="dxa"/>
            <w:gridSpan w:val="5"/>
            <w:tcBorders/>
            <w:shd w:fill="EEEEEE" w:val="clear"/>
          </w:tcPr>
          <w:p>
            <w:pPr>
              <w:pStyle w:val="TableContents"/>
              <w:spacing w:before="57" w:after="57"/>
              <w:jc w:val="center"/>
              <w:rPr>
                <w:b/>
                <w:bCs/>
              </w:rPr>
            </w:pPr>
            <w:r>
              <w:rPr>
                <w:b/>
                <w:bCs/>
              </w:rPr>
              <w:t>Impact</w:t>
            </w:r>
          </w:p>
        </w:tc>
      </w:tr>
      <w:tr>
        <w:trPr/>
        <w:tc>
          <w:tcPr>
            <w:tcW w:w="1750" w:type="dxa"/>
            <w:gridSpan w:val="2"/>
            <w:tcBorders/>
            <w:shd w:fill="EEEEEE" w:val="clear"/>
          </w:tcPr>
          <w:p>
            <w:pPr>
              <w:pStyle w:val="TableContents"/>
              <w:spacing w:before="57" w:after="57"/>
              <w:jc w:val="center"/>
              <w:rPr>
                <w:b/>
                <w:bCs/>
              </w:rPr>
            </w:pPr>
            <w:r>
              <w:rPr>
                <w:b/>
                <w:bCs/>
              </w:rPr>
              <w:t>Likelihood</w:t>
            </w:r>
          </w:p>
        </w:tc>
        <w:tc>
          <w:tcPr>
            <w:tcW w:w="1304" w:type="dxa"/>
            <w:tcBorders/>
            <w:shd w:fill="EEEEEE" w:val="clear"/>
          </w:tcPr>
          <w:p>
            <w:pPr>
              <w:pStyle w:val="TableContents"/>
              <w:spacing w:before="57" w:after="57"/>
              <w:jc w:val="center"/>
              <w:rPr>
                <w:b/>
                <w:bCs/>
                <w:sz w:val="20"/>
                <w:szCs w:val="20"/>
              </w:rPr>
            </w:pPr>
            <w:r>
              <w:rPr>
                <w:b/>
                <w:bCs/>
                <w:sz w:val="20"/>
                <w:szCs w:val="20"/>
              </w:rPr>
              <w:t>Insignificant</w:t>
            </w:r>
          </w:p>
        </w:tc>
        <w:tc>
          <w:tcPr>
            <w:tcW w:w="1319" w:type="dxa"/>
            <w:tcBorders/>
            <w:shd w:fill="EEEEEE" w:val="clear"/>
          </w:tcPr>
          <w:p>
            <w:pPr>
              <w:pStyle w:val="TableContents"/>
              <w:spacing w:before="57" w:after="57"/>
              <w:jc w:val="center"/>
              <w:rPr>
                <w:b/>
                <w:bCs/>
                <w:sz w:val="20"/>
                <w:szCs w:val="20"/>
              </w:rPr>
            </w:pPr>
            <w:r>
              <w:rPr>
                <w:b/>
                <w:bCs/>
                <w:sz w:val="20"/>
                <w:szCs w:val="20"/>
              </w:rPr>
              <w:t>Minor</w:t>
            </w:r>
          </w:p>
        </w:tc>
        <w:tc>
          <w:tcPr>
            <w:tcW w:w="1320" w:type="dxa"/>
            <w:tcBorders/>
            <w:shd w:fill="EEEEEE" w:val="clear"/>
          </w:tcPr>
          <w:p>
            <w:pPr>
              <w:pStyle w:val="TableContents"/>
              <w:spacing w:before="57" w:after="57"/>
              <w:jc w:val="center"/>
              <w:rPr>
                <w:b/>
                <w:bCs/>
                <w:sz w:val="20"/>
                <w:szCs w:val="20"/>
              </w:rPr>
            </w:pPr>
            <w:r>
              <w:rPr>
                <w:b/>
                <w:bCs/>
                <w:sz w:val="20"/>
                <w:szCs w:val="20"/>
              </w:rPr>
              <w:t>Moderate</w:t>
            </w:r>
          </w:p>
        </w:tc>
        <w:tc>
          <w:tcPr>
            <w:tcW w:w="1320" w:type="dxa"/>
            <w:tcBorders/>
            <w:shd w:fill="EEEEEE" w:val="clear"/>
          </w:tcPr>
          <w:p>
            <w:pPr>
              <w:pStyle w:val="TableContents"/>
              <w:spacing w:before="57" w:after="57"/>
              <w:jc w:val="center"/>
              <w:rPr>
                <w:b/>
                <w:bCs/>
                <w:sz w:val="20"/>
                <w:szCs w:val="20"/>
              </w:rPr>
            </w:pPr>
            <w:r>
              <w:rPr>
                <w:b/>
                <w:bCs/>
                <w:sz w:val="20"/>
                <w:szCs w:val="20"/>
              </w:rPr>
              <w:t>Major</w:t>
            </w:r>
          </w:p>
        </w:tc>
        <w:tc>
          <w:tcPr>
            <w:tcW w:w="1320" w:type="dxa"/>
            <w:tcBorders/>
            <w:shd w:fill="EEEEEE" w:val="clear"/>
          </w:tcPr>
          <w:p>
            <w:pPr>
              <w:pStyle w:val="TableContents"/>
              <w:spacing w:before="57" w:after="57"/>
              <w:jc w:val="center"/>
              <w:rPr>
                <w:b/>
                <w:bCs/>
                <w:sz w:val="20"/>
                <w:szCs w:val="20"/>
              </w:rPr>
            </w:pPr>
            <w:r>
              <w:rPr>
                <w:b/>
                <w:bCs/>
                <w:sz w:val="20"/>
                <w:szCs w:val="20"/>
              </w:rPr>
              <w:t>Extreme</w:t>
            </w:r>
          </w:p>
        </w:tc>
      </w:tr>
      <w:tr>
        <w:trPr/>
        <w:tc>
          <w:tcPr>
            <w:tcW w:w="200" w:type="dxa"/>
            <w:vMerge w:val="restart"/>
            <w:tcBorders/>
          </w:tcPr>
          <w:p>
            <w:pPr>
              <w:pStyle w:val="TableContents"/>
              <w:spacing w:before="57" w:after="57"/>
              <w:rPr/>
            </w:pPr>
            <w:r>
              <w:rPr/>
            </w:r>
          </w:p>
        </w:tc>
        <w:tc>
          <w:tcPr>
            <w:tcW w:w="1550" w:type="dxa"/>
            <w:tcBorders/>
            <w:shd w:fill="EEEEEE" w:val="clear"/>
          </w:tcPr>
          <w:p>
            <w:pPr>
              <w:pStyle w:val="TableContents"/>
              <w:spacing w:before="170" w:after="170"/>
              <w:rPr>
                <w:b/>
                <w:bCs/>
                <w:sz w:val="20"/>
                <w:szCs w:val="20"/>
              </w:rPr>
            </w:pPr>
            <w:r>
              <w:rPr>
                <w:b/>
                <w:bCs/>
                <w:sz w:val="20"/>
                <w:szCs w:val="20"/>
              </w:rPr>
              <w:t>Almost certain</w:t>
            </w:r>
          </w:p>
        </w:tc>
        <w:tc>
          <w:tcPr>
            <w:tcW w:w="1304" w:type="dxa"/>
            <w:tcBorders/>
            <w:shd w:fill="FFFF6D" w:val="clear"/>
          </w:tcPr>
          <w:p>
            <w:pPr>
              <w:pStyle w:val="TableContents"/>
              <w:spacing w:before="170" w:after="170"/>
              <w:jc w:val="center"/>
              <w:rPr>
                <w:sz w:val="18"/>
                <w:szCs w:val="18"/>
              </w:rPr>
            </w:pPr>
            <w:r>
              <w:rPr>
                <w:sz w:val="18"/>
                <w:szCs w:val="18"/>
              </w:rPr>
              <w:t>medium</w:t>
            </w:r>
          </w:p>
        </w:tc>
        <w:tc>
          <w:tcPr>
            <w:tcW w:w="1319" w:type="dxa"/>
            <w:tcBorders/>
            <w:shd w:fill="FF860D" w:val="clear"/>
          </w:tcPr>
          <w:p>
            <w:pPr>
              <w:pStyle w:val="TableContents"/>
              <w:spacing w:before="170" w:after="170"/>
              <w:jc w:val="center"/>
              <w:rPr>
                <w:color w:val="000000"/>
                <w:sz w:val="18"/>
                <w:szCs w:val="18"/>
              </w:rPr>
            </w:pPr>
            <w:r>
              <w:rPr>
                <w:color w:val="000000"/>
                <w:sz w:val="18"/>
                <w:szCs w:val="18"/>
              </w:rPr>
              <w:t>high</w:t>
            </w:r>
          </w:p>
        </w:tc>
        <w:tc>
          <w:tcPr>
            <w:tcW w:w="1320" w:type="dxa"/>
            <w:tcBorders/>
            <w:shd w:fill="FF860D" w:val="clear"/>
          </w:tcPr>
          <w:p>
            <w:pPr>
              <w:pStyle w:val="TableContents"/>
              <w:spacing w:before="170" w:after="170"/>
              <w:jc w:val="center"/>
              <w:rPr>
                <w:color w:val="000000"/>
                <w:sz w:val="18"/>
                <w:szCs w:val="18"/>
              </w:rPr>
            </w:pPr>
            <w:r>
              <w:rPr>
                <w:color w:val="000000"/>
                <w:sz w:val="18"/>
                <w:szCs w:val="18"/>
              </w:rPr>
              <w:t>high</w:t>
            </w:r>
          </w:p>
        </w:tc>
        <w:tc>
          <w:tcPr>
            <w:tcW w:w="1320" w:type="dxa"/>
            <w:tcBorders/>
            <w:shd w:fill="FF3838" w:val="clear"/>
          </w:tcPr>
          <w:p>
            <w:pPr>
              <w:pStyle w:val="TableContents"/>
              <w:spacing w:before="170" w:after="170"/>
              <w:jc w:val="center"/>
              <w:rPr>
                <w:color w:val="000000"/>
                <w:sz w:val="18"/>
                <w:szCs w:val="18"/>
              </w:rPr>
            </w:pPr>
            <w:r>
              <w:rPr>
                <w:color w:val="000000"/>
                <w:sz w:val="18"/>
                <w:szCs w:val="18"/>
              </w:rPr>
              <w:t>very high</w:t>
            </w:r>
          </w:p>
        </w:tc>
        <w:tc>
          <w:tcPr>
            <w:tcW w:w="1320" w:type="dxa"/>
            <w:tcBorders/>
            <w:shd w:fill="FF3838" w:val="clear"/>
          </w:tcPr>
          <w:p>
            <w:pPr>
              <w:pStyle w:val="TableContents"/>
              <w:spacing w:before="170" w:after="170"/>
              <w:jc w:val="center"/>
              <w:rPr>
                <w:color w:val="000000"/>
                <w:sz w:val="18"/>
                <w:szCs w:val="18"/>
              </w:rPr>
            </w:pPr>
            <w:r>
              <w:rPr>
                <w:color w:val="000000"/>
                <w:sz w:val="18"/>
                <w:szCs w:val="18"/>
              </w:rPr>
              <w:t>very high</w:t>
            </w:r>
          </w:p>
        </w:tc>
      </w:tr>
      <w:tr>
        <w:trPr/>
        <w:tc>
          <w:tcPr>
            <w:tcW w:w="200" w:type="dxa"/>
            <w:vMerge w:val="continue"/>
            <w:tcBorders/>
            <w:shd w:fill="EEEEEE" w:val="clear"/>
          </w:tcPr>
          <w:p>
            <w:pPr>
              <w:pStyle w:val="TableContents"/>
              <w:spacing w:before="57" w:after="57"/>
              <w:rPr/>
            </w:pPr>
            <w:r>
              <w:rPr/>
            </w:r>
          </w:p>
        </w:tc>
        <w:tc>
          <w:tcPr>
            <w:tcW w:w="1550" w:type="dxa"/>
            <w:tcBorders/>
            <w:shd w:fill="EEEEEE" w:val="clear"/>
          </w:tcPr>
          <w:p>
            <w:pPr>
              <w:pStyle w:val="TableContents"/>
              <w:spacing w:before="170" w:after="170"/>
              <w:rPr>
                <w:b/>
                <w:bCs/>
                <w:sz w:val="20"/>
                <w:szCs w:val="20"/>
              </w:rPr>
            </w:pPr>
            <w:r>
              <w:rPr>
                <w:b/>
                <w:bCs/>
                <w:sz w:val="20"/>
                <w:szCs w:val="20"/>
              </w:rPr>
              <w:t>Likely</w:t>
            </w:r>
          </w:p>
        </w:tc>
        <w:tc>
          <w:tcPr>
            <w:tcW w:w="1304" w:type="dxa"/>
            <w:tcBorders/>
            <w:shd w:fill="FFFF6D" w:val="clear"/>
          </w:tcPr>
          <w:p>
            <w:pPr>
              <w:pStyle w:val="TableContents"/>
              <w:spacing w:before="170" w:after="170"/>
              <w:jc w:val="center"/>
              <w:rPr>
                <w:sz w:val="18"/>
                <w:szCs w:val="18"/>
              </w:rPr>
            </w:pPr>
            <w:r>
              <w:rPr>
                <w:sz w:val="18"/>
                <w:szCs w:val="18"/>
              </w:rPr>
              <w:t>medium</w:t>
            </w:r>
          </w:p>
        </w:tc>
        <w:tc>
          <w:tcPr>
            <w:tcW w:w="1319" w:type="dxa"/>
            <w:tcBorders/>
            <w:shd w:fill="FFFF6D" w:val="clear"/>
          </w:tcPr>
          <w:p>
            <w:pPr>
              <w:pStyle w:val="TableContents"/>
              <w:spacing w:before="170" w:after="170"/>
              <w:jc w:val="center"/>
              <w:rPr>
                <w:color w:val="000000"/>
                <w:sz w:val="18"/>
                <w:szCs w:val="18"/>
              </w:rPr>
            </w:pPr>
            <w:r>
              <w:rPr>
                <w:color w:val="000000"/>
                <w:sz w:val="18"/>
                <w:szCs w:val="18"/>
              </w:rPr>
              <w:t>medium</w:t>
            </w:r>
          </w:p>
        </w:tc>
        <w:tc>
          <w:tcPr>
            <w:tcW w:w="1320" w:type="dxa"/>
            <w:tcBorders/>
            <w:shd w:fill="FF860D" w:val="clear"/>
          </w:tcPr>
          <w:p>
            <w:pPr>
              <w:pStyle w:val="TableContents"/>
              <w:spacing w:before="170" w:after="170"/>
              <w:jc w:val="center"/>
              <w:rPr>
                <w:color w:val="000000"/>
                <w:sz w:val="18"/>
                <w:szCs w:val="18"/>
              </w:rPr>
            </w:pPr>
            <w:r>
              <w:rPr>
                <w:color w:val="000000"/>
                <w:sz w:val="18"/>
                <w:szCs w:val="18"/>
              </w:rPr>
              <w:t>high</w:t>
            </w:r>
          </w:p>
        </w:tc>
        <w:tc>
          <w:tcPr>
            <w:tcW w:w="1320" w:type="dxa"/>
            <w:tcBorders/>
            <w:shd w:fill="FF3838" w:val="clear"/>
          </w:tcPr>
          <w:p>
            <w:pPr>
              <w:pStyle w:val="TableContents"/>
              <w:spacing w:before="170" w:after="170"/>
              <w:jc w:val="center"/>
              <w:rPr>
                <w:color w:val="000000"/>
                <w:sz w:val="18"/>
                <w:szCs w:val="18"/>
              </w:rPr>
            </w:pPr>
            <w:r>
              <w:rPr>
                <w:color w:val="000000"/>
                <w:sz w:val="18"/>
                <w:szCs w:val="18"/>
              </w:rPr>
              <w:t>very high</w:t>
            </w:r>
          </w:p>
        </w:tc>
        <w:tc>
          <w:tcPr>
            <w:tcW w:w="1320" w:type="dxa"/>
            <w:tcBorders/>
            <w:shd w:fill="FF3838" w:val="clear"/>
          </w:tcPr>
          <w:p>
            <w:pPr>
              <w:pStyle w:val="TableContents"/>
              <w:spacing w:before="170" w:after="170"/>
              <w:jc w:val="center"/>
              <w:rPr>
                <w:color w:val="000000"/>
                <w:sz w:val="18"/>
                <w:szCs w:val="18"/>
              </w:rPr>
            </w:pPr>
            <w:r>
              <w:rPr>
                <w:color w:val="000000"/>
                <w:sz w:val="18"/>
                <w:szCs w:val="18"/>
              </w:rPr>
              <w:t>very high</w:t>
            </w:r>
          </w:p>
        </w:tc>
      </w:tr>
      <w:tr>
        <w:trPr/>
        <w:tc>
          <w:tcPr>
            <w:tcW w:w="200" w:type="dxa"/>
            <w:vMerge w:val="continue"/>
            <w:tcBorders/>
            <w:shd w:fill="EEEEEE" w:val="clear"/>
          </w:tcPr>
          <w:p>
            <w:pPr>
              <w:pStyle w:val="TableContents"/>
              <w:spacing w:before="57" w:after="57"/>
              <w:rPr/>
            </w:pPr>
            <w:r>
              <w:rPr/>
            </w:r>
          </w:p>
        </w:tc>
        <w:tc>
          <w:tcPr>
            <w:tcW w:w="1550" w:type="dxa"/>
            <w:tcBorders/>
            <w:shd w:fill="EEEEEE" w:val="clear"/>
          </w:tcPr>
          <w:p>
            <w:pPr>
              <w:pStyle w:val="TableContents"/>
              <w:spacing w:before="170" w:after="170"/>
              <w:rPr>
                <w:b/>
                <w:bCs/>
                <w:sz w:val="20"/>
                <w:szCs w:val="20"/>
              </w:rPr>
            </w:pPr>
            <w:r>
              <w:rPr>
                <w:b/>
                <w:bCs/>
                <w:sz w:val="20"/>
                <w:szCs w:val="20"/>
              </w:rPr>
              <w:t>Possible</w:t>
            </w:r>
          </w:p>
        </w:tc>
        <w:tc>
          <w:tcPr>
            <w:tcW w:w="1304" w:type="dxa"/>
            <w:tcBorders/>
            <w:shd w:fill="BBE33D" w:val="clear"/>
          </w:tcPr>
          <w:p>
            <w:pPr>
              <w:pStyle w:val="TableContents"/>
              <w:spacing w:before="170" w:after="170"/>
              <w:jc w:val="center"/>
              <w:rPr>
                <w:sz w:val="18"/>
                <w:szCs w:val="18"/>
              </w:rPr>
            </w:pPr>
            <w:r>
              <w:rPr>
                <w:sz w:val="18"/>
                <w:szCs w:val="18"/>
              </w:rPr>
              <w:t>low</w:t>
            </w:r>
          </w:p>
        </w:tc>
        <w:tc>
          <w:tcPr>
            <w:tcW w:w="1319" w:type="dxa"/>
            <w:tcBorders/>
            <w:shd w:fill="FFFF6D" w:val="clear"/>
          </w:tcPr>
          <w:p>
            <w:pPr>
              <w:pStyle w:val="TableContents"/>
              <w:spacing w:before="170" w:after="170"/>
              <w:jc w:val="center"/>
              <w:rPr>
                <w:color w:val="000000"/>
                <w:sz w:val="18"/>
                <w:szCs w:val="18"/>
              </w:rPr>
            </w:pPr>
            <w:r>
              <w:rPr>
                <w:color w:val="000000"/>
                <w:sz w:val="18"/>
                <w:szCs w:val="18"/>
              </w:rPr>
              <w:t>medium</w:t>
            </w:r>
          </w:p>
        </w:tc>
        <w:tc>
          <w:tcPr>
            <w:tcW w:w="1320" w:type="dxa"/>
            <w:tcBorders/>
            <w:shd w:fill="FF860D" w:val="clear"/>
          </w:tcPr>
          <w:p>
            <w:pPr>
              <w:pStyle w:val="TableContents"/>
              <w:spacing w:before="170" w:after="170"/>
              <w:jc w:val="center"/>
              <w:rPr>
                <w:color w:val="000000"/>
                <w:sz w:val="18"/>
                <w:szCs w:val="18"/>
              </w:rPr>
            </w:pPr>
            <w:r>
              <w:rPr>
                <w:color w:val="000000"/>
                <w:sz w:val="18"/>
                <w:szCs w:val="18"/>
              </w:rPr>
              <w:t>high</w:t>
            </w:r>
          </w:p>
        </w:tc>
        <w:tc>
          <w:tcPr>
            <w:tcW w:w="1320" w:type="dxa"/>
            <w:tcBorders/>
            <w:shd w:fill="FF860D" w:val="clear"/>
          </w:tcPr>
          <w:p>
            <w:pPr>
              <w:pStyle w:val="TableContents"/>
              <w:spacing w:before="170" w:after="170"/>
              <w:jc w:val="center"/>
              <w:rPr>
                <w:color w:val="000000"/>
                <w:sz w:val="18"/>
                <w:szCs w:val="18"/>
              </w:rPr>
            </w:pPr>
            <w:r>
              <w:rPr>
                <w:color w:val="000000"/>
                <w:sz w:val="18"/>
                <w:szCs w:val="18"/>
              </w:rPr>
              <w:t>high</w:t>
            </w:r>
          </w:p>
        </w:tc>
        <w:tc>
          <w:tcPr>
            <w:tcW w:w="1320" w:type="dxa"/>
            <w:tcBorders/>
            <w:shd w:fill="FF3838" w:val="clear"/>
          </w:tcPr>
          <w:p>
            <w:pPr>
              <w:pStyle w:val="TableContents"/>
              <w:spacing w:before="170" w:after="170"/>
              <w:jc w:val="center"/>
              <w:rPr>
                <w:color w:val="000000"/>
                <w:sz w:val="18"/>
                <w:szCs w:val="18"/>
              </w:rPr>
            </w:pPr>
            <w:r>
              <w:rPr>
                <w:color w:val="000000"/>
                <w:sz w:val="18"/>
                <w:szCs w:val="18"/>
              </w:rPr>
              <w:t>very high</w:t>
            </w:r>
          </w:p>
        </w:tc>
      </w:tr>
      <w:tr>
        <w:trPr/>
        <w:tc>
          <w:tcPr>
            <w:tcW w:w="200" w:type="dxa"/>
            <w:vMerge w:val="continue"/>
            <w:tcBorders/>
            <w:shd w:fill="EEEEEE" w:val="clear"/>
          </w:tcPr>
          <w:p>
            <w:pPr>
              <w:pStyle w:val="TableContents"/>
              <w:spacing w:before="57" w:after="57"/>
              <w:rPr/>
            </w:pPr>
            <w:r>
              <w:rPr/>
            </w:r>
          </w:p>
        </w:tc>
        <w:tc>
          <w:tcPr>
            <w:tcW w:w="1550" w:type="dxa"/>
            <w:tcBorders/>
            <w:shd w:fill="EEEEEE" w:val="clear"/>
          </w:tcPr>
          <w:p>
            <w:pPr>
              <w:pStyle w:val="TableContents"/>
              <w:spacing w:before="170" w:after="170"/>
              <w:rPr>
                <w:b/>
                <w:bCs/>
                <w:sz w:val="20"/>
                <w:szCs w:val="20"/>
              </w:rPr>
            </w:pPr>
            <w:r>
              <w:rPr>
                <w:b/>
                <w:bCs/>
                <w:sz w:val="20"/>
                <w:szCs w:val="20"/>
              </w:rPr>
              <w:t>Unlikely</w:t>
            </w:r>
          </w:p>
        </w:tc>
        <w:tc>
          <w:tcPr>
            <w:tcW w:w="1304" w:type="dxa"/>
            <w:tcBorders/>
            <w:shd w:fill="BBE33D" w:val="clear"/>
          </w:tcPr>
          <w:p>
            <w:pPr>
              <w:pStyle w:val="TableContents"/>
              <w:spacing w:before="170" w:after="170"/>
              <w:jc w:val="center"/>
              <w:rPr>
                <w:sz w:val="18"/>
                <w:szCs w:val="18"/>
              </w:rPr>
            </w:pPr>
            <w:r>
              <w:rPr>
                <w:sz w:val="18"/>
                <w:szCs w:val="18"/>
              </w:rPr>
              <w:t>low</w:t>
            </w:r>
          </w:p>
        </w:tc>
        <w:tc>
          <w:tcPr>
            <w:tcW w:w="1319" w:type="dxa"/>
            <w:tcBorders/>
            <w:shd w:fill="BBE33D" w:val="clear"/>
          </w:tcPr>
          <w:p>
            <w:pPr>
              <w:pStyle w:val="TableContents"/>
              <w:spacing w:before="170" w:after="170"/>
              <w:jc w:val="center"/>
              <w:rPr>
                <w:color w:val="000000"/>
                <w:sz w:val="18"/>
                <w:szCs w:val="18"/>
              </w:rPr>
            </w:pPr>
            <w:r>
              <w:rPr>
                <w:color w:val="000000"/>
                <w:sz w:val="18"/>
                <w:szCs w:val="18"/>
              </w:rPr>
              <w:t>low</w:t>
            </w:r>
          </w:p>
        </w:tc>
        <w:tc>
          <w:tcPr>
            <w:tcW w:w="1320" w:type="dxa"/>
            <w:tcBorders/>
            <w:shd w:fill="FFFF6D" w:val="clear"/>
          </w:tcPr>
          <w:p>
            <w:pPr>
              <w:pStyle w:val="TableContents"/>
              <w:spacing w:before="170" w:after="170"/>
              <w:jc w:val="center"/>
              <w:rPr>
                <w:color w:val="000000"/>
                <w:sz w:val="18"/>
                <w:szCs w:val="18"/>
              </w:rPr>
            </w:pPr>
            <w:r>
              <w:rPr>
                <w:color w:val="000000"/>
                <w:sz w:val="18"/>
                <w:szCs w:val="18"/>
              </w:rPr>
              <w:t>medium</w:t>
            </w:r>
          </w:p>
        </w:tc>
        <w:tc>
          <w:tcPr>
            <w:tcW w:w="1320" w:type="dxa"/>
            <w:tcBorders/>
            <w:shd w:fill="FF860D" w:val="clear"/>
          </w:tcPr>
          <w:p>
            <w:pPr>
              <w:pStyle w:val="TableContents"/>
              <w:spacing w:before="170" w:after="170"/>
              <w:jc w:val="center"/>
              <w:rPr>
                <w:color w:val="000000"/>
                <w:sz w:val="18"/>
                <w:szCs w:val="18"/>
              </w:rPr>
            </w:pPr>
            <w:r>
              <w:rPr>
                <w:color w:val="000000"/>
                <w:sz w:val="18"/>
                <w:szCs w:val="18"/>
              </w:rPr>
              <w:t>high</w:t>
            </w:r>
          </w:p>
        </w:tc>
        <w:tc>
          <w:tcPr>
            <w:tcW w:w="1320" w:type="dxa"/>
            <w:tcBorders/>
            <w:shd w:fill="FF860D" w:val="clear"/>
          </w:tcPr>
          <w:p>
            <w:pPr>
              <w:pStyle w:val="TableContents"/>
              <w:spacing w:before="170" w:after="170"/>
              <w:jc w:val="center"/>
              <w:rPr>
                <w:color w:val="000000"/>
                <w:sz w:val="18"/>
                <w:szCs w:val="18"/>
              </w:rPr>
            </w:pPr>
            <w:r>
              <w:rPr>
                <w:color w:val="000000"/>
                <w:sz w:val="18"/>
                <w:szCs w:val="18"/>
              </w:rPr>
              <w:t>high</w:t>
            </w:r>
          </w:p>
        </w:tc>
      </w:tr>
      <w:tr>
        <w:trPr>
          <w:trHeight w:val="155" w:hRule="atLeast"/>
        </w:trPr>
        <w:tc>
          <w:tcPr>
            <w:tcW w:w="200" w:type="dxa"/>
            <w:vMerge w:val="continue"/>
            <w:tcBorders/>
            <w:shd w:fill="EEEEEE" w:val="clear"/>
          </w:tcPr>
          <w:p>
            <w:pPr>
              <w:pStyle w:val="TableContents"/>
              <w:spacing w:before="57" w:after="57"/>
              <w:rPr/>
            </w:pPr>
            <w:r>
              <w:rPr/>
            </w:r>
          </w:p>
        </w:tc>
        <w:tc>
          <w:tcPr>
            <w:tcW w:w="1550" w:type="dxa"/>
            <w:tcBorders/>
            <w:shd w:fill="EEEEEE" w:val="clear"/>
          </w:tcPr>
          <w:p>
            <w:pPr>
              <w:pStyle w:val="TableContents"/>
              <w:spacing w:before="170" w:after="170"/>
              <w:rPr>
                <w:b/>
                <w:bCs/>
                <w:sz w:val="20"/>
                <w:szCs w:val="20"/>
              </w:rPr>
            </w:pPr>
            <w:r>
              <w:rPr>
                <w:b/>
                <w:bCs/>
                <w:sz w:val="20"/>
                <w:szCs w:val="20"/>
              </w:rPr>
              <w:t>Very unlikely</w:t>
            </w:r>
          </w:p>
        </w:tc>
        <w:tc>
          <w:tcPr>
            <w:tcW w:w="1304" w:type="dxa"/>
            <w:tcBorders/>
            <w:shd w:fill="BBE33D" w:val="clear"/>
          </w:tcPr>
          <w:p>
            <w:pPr>
              <w:pStyle w:val="TableContents"/>
              <w:spacing w:before="170" w:after="170"/>
              <w:jc w:val="center"/>
              <w:rPr>
                <w:sz w:val="18"/>
                <w:szCs w:val="18"/>
              </w:rPr>
            </w:pPr>
            <w:r>
              <w:rPr>
                <w:sz w:val="18"/>
                <w:szCs w:val="18"/>
              </w:rPr>
              <w:t>low</w:t>
            </w:r>
          </w:p>
        </w:tc>
        <w:tc>
          <w:tcPr>
            <w:tcW w:w="1319" w:type="dxa"/>
            <w:tcBorders/>
            <w:shd w:fill="BBE33D" w:val="clear"/>
          </w:tcPr>
          <w:p>
            <w:pPr>
              <w:pStyle w:val="TableContents"/>
              <w:spacing w:before="170" w:after="170"/>
              <w:jc w:val="center"/>
              <w:rPr>
                <w:color w:val="000000"/>
                <w:sz w:val="18"/>
                <w:szCs w:val="18"/>
              </w:rPr>
            </w:pPr>
            <w:r>
              <w:rPr>
                <w:color w:val="000000"/>
                <w:sz w:val="18"/>
                <w:szCs w:val="18"/>
              </w:rPr>
              <w:t>low</w:t>
            </w:r>
          </w:p>
        </w:tc>
        <w:tc>
          <w:tcPr>
            <w:tcW w:w="1320" w:type="dxa"/>
            <w:tcBorders/>
            <w:shd w:fill="FFFF6D" w:val="clear"/>
          </w:tcPr>
          <w:p>
            <w:pPr>
              <w:pStyle w:val="TableContents"/>
              <w:spacing w:before="170" w:after="170"/>
              <w:jc w:val="center"/>
              <w:rPr>
                <w:color w:val="000000"/>
                <w:sz w:val="18"/>
                <w:szCs w:val="18"/>
              </w:rPr>
            </w:pPr>
            <w:r>
              <w:rPr>
                <w:color w:val="000000"/>
                <w:sz w:val="18"/>
                <w:szCs w:val="18"/>
              </w:rPr>
              <w:t>medium</w:t>
            </w:r>
          </w:p>
        </w:tc>
        <w:tc>
          <w:tcPr>
            <w:tcW w:w="1320" w:type="dxa"/>
            <w:tcBorders/>
            <w:shd w:fill="FFFF6D" w:val="clear"/>
          </w:tcPr>
          <w:p>
            <w:pPr>
              <w:pStyle w:val="TableContents"/>
              <w:spacing w:before="170" w:after="170"/>
              <w:jc w:val="center"/>
              <w:rPr>
                <w:color w:val="000000"/>
                <w:sz w:val="18"/>
                <w:szCs w:val="18"/>
              </w:rPr>
            </w:pPr>
            <w:r>
              <w:rPr>
                <w:color w:val="000000"/>
                <w:sz w:val="18"/>
                <w:szCs w:val="18"/>
              </w:rPr>
              <w:t>medium</w:t>
            </w:r>
          </w:p>
        </w:tc>
        <w:tc>
          <w:tcPr>
            <w:tcW w:w="1320" w:type="dxa"/>
            <w:tcBorders/>
            <w:shd w:fill="FF860D" w:val="clear"/>
          </w:tcPr>
          <w:p>
            <w:pPr>
              <w:pStyle w:val="TableContents"/>
              <w:spacing w:before="170" w:after="170"/>
              <w:jc w:val="center"/>
              <w:rPr>
                <w:color w:val="000000"/>
                <w:sz w:val="18"/>
                <w:szCs w:val="18"/>
              </w:rPr>
            </w:pPr>
            <w:r>
              <w:rPr>
                <w:color w:val="000000"/>
                <w:sz w:val="18"/>
                <w:szCs w:val="18"/>
              </w:rPr>
              <w:t>high</w:t>
            </w:r>
          </w:p>
        </w:tc>
      </w:tr>
    </w:tbl>
    <w:p>
      <w:pPr>
        <w:pStyle w:val="Normal"/>
        <w:rPr>
          <w:rFonts w:ascii="Liberation Sans" w:hAnsi="Liberation Sans"/>
          <w:lang w:val="en-GB"/>
        </w:rPr>
      </w:pPr>
      <w:r>
        <w:rPr>
          <w:lang w:val="en-GB"/>
        </w:rPr>
      </w:r>
    </w:p>
    <w:p>
      <w:pPr>
        <w:pStyle w:val="Normal"/>
        <w:rPr>
          <w:rFonts w:ascii="Liberation Sans" w:hAnsi="Liberation Sans"/>
          <w:lang w:val="en-GB"/>
        </w:rPr>
      </w:pPr>
      <w:r>
        <w:rPr>
          <w:lang w:val="en-GB"/>
        </w:rPr>
        <w:t>Risk rating examples:</w:t>
      </w:r>
    </w:p>
    <w:p>
      <w:pPr>
        <w:pStyle w:val="Normal"/>
        <w:numPr>
          <w:ilvl w:val="0"/>
          <w:numId w:val="3"/>
        </w:numPr>
        <w:rPr/>
      </w:pPr>
      <w:r>
        <w:rPr>
          <w:lang w:val="en-GB"/>
        </w:rPr>
        <w:t>Low – inconvenient, possible to resume training</w:t>
      </w:r>
    </w:p>
    <w:p>
      <w:pPr>
        <w:pStyle w:val="Normal"/>
        <w:numPr>
          <w:ilvl w:val="0"/>
          <w:numId w:val="3"/>
        </w:numPr>
        <w:rPr/>
      </w:pPr>
      <w:r>
        <w:rPr>
          <w:lang w:val="en-GB"/>
        </w:rPr>
        <w:t>Medium – light first aid might be required, within capabilities of the team</w:t>
      </w:r>
    </w:p>
    <w:p>
      <w:pPr>
        <w:pStyle w:val="Normal"/>
        <w:numPr>
          <w:ilvl w:val="0"/>
          <w:numId w:val="3"/>
        </w:numPr>
        <w:rPr/>
      </w:pPr>
      <w:r>
        <w:rPr>
          <w:lang w:val="en-GB"/>
        </w:rPr>
        <w:t>High – medical treatment required, but no permanent or long-term impacts likely</w:t>
      </w:r>
    </w:p>
    <w:p>
      <w:pPr>
        <w:pStyle w:val="Normal"/>
        <w:numPr>
          <w:ilvl w:val="0"/>
          <w:numId w:val="3"/>
        </w:numPr>
        <w:rPr>
          <w:rFonts w:ascii="Liberation Sans" w:hAnsi="Liberation Sans"/>
          <w:lang w:val="en-GB"/>
        </w:rPr>
      </w:pPr>
      <w:r>
        <w:rPr>
          <w:lang w:val="en-GB"/>
        </w:rPr>
        <w:t>Very high – medical treatment necessary, potential irreversible damage, even death</w:t>
      </w:r>
    </w:p>
    <w:p>
      <w:pPr>
        <w:pStyle w:val="Heading2"/>
        <w:rPr/>
      </w:pPr>
      <w:r>
        <w:rPr/>
        <w:t>General/On-shore risks</w:t>
      </w:r>
    </w:p>
    <w:p>
      <w:pPr>
        <w:pStyle w:val="Normal"/>
        <w:spacing w:before="240" w:after="240"/>
        <w:contextualSpacing w:val="false"/>
        <w:rPr>
          <w:rFonts w:ascii="Liberation Sans" w:hAnsi="Liberation Sans"/>
          <w:lang w:val="en-GB"/>
        </w:rPr>
      </w:pPr>
      <w:r>
        <w:rPr>
          <w:lang w:val="en-GB"/>
        </w:rPr>
        <w:t xml:space="preserve"> </w:t>
      </w:r>
      <w:r>
        <w:rPr>
          <w:lang w:val="en-GB"/>
        </w:rPr>
        <w:t>(I.e. could happen during land activities or anywhere any time during the session).</w:t>
      </w:r>
    </w:p>
    <w:tbl>
      <w:tblPr>
        <w:tblW w:w="5000" w:type="pct"/>
        <w:jc w:val="left"/>
        <w:tblInd w:w="0" w:type="dxa"/>
        <w:tblLayout w:type="fixed"/>
        <w:tblCellMar>
          <w:top w:w="0" w:type="dxa"/>
          <w:left w:w="0" w:type="dxa"/>
          <w:bottom w:w="0" w:type="dxa"/>
          <w:right w:w="0" w:type="dxa"/>
        </w:tblCellMar>
      </w:tblPr>
      <w:tblGrid>
        <w:gridCol w:w="1469"/>
        <w:gridCol w:w="1711"/>
        <w:gridCol w:w="1019"/>
        <w:gridCol w:w="4651"/>
        <w:gridCol w:w="3615"/>
        <w:gridCol w:w="1140"/>
        <w:gridCol w:w="1312"/>
      </w:tblGrid>
      <w:tr>
        <w:trPr/>
        <w:tc>
          <w:tcPr>
            <w:tcW w:w="1469" w:type="dxa"/>
            <w:tcBorders/>
            <w:shd w:fill="DDDDDD" w:val="clear"/>
            <w:vAlign w:val="bottom"/>
          </w:tcPr>
          <w:p>
            <w:pPr>
              <w:pStyle w:val="TableContents"/>
              <w:spacing w:before="57" w:after="57"/>
              <w:jc w:val="center"/>
              <w:rPr>
                <w:b/>
                <w:bCs/>
                <w:sz w:val="20"/>
                <w:szCs w:val="20"/>
              </w:rPr>
            </w:pPr>
            <w:r>
              <w:rPr>
                <w:b/>
                <w:bCs/>
                <w:sz w:val="20"/>
                <w:szCs w:val="20"/>
              </w:rPr>
              <w:t>Risk category</w:t>
            </w:r>
          </w:p>
        </w:tc>
        <w:tc>
          <w:tcPr>
            <w:tcW w:w="1711" w:type="dxa"/>
            <w:tcBorders/>
            <w:shd w:fill="DDDDDD" w:val="clear"/>
            <w:vAlign w:val="bottom"/>
          </w:tcPr>
          <w:p>
            <w:pPr>
              <w:pStyle w:val="TableContents"/>
              <w:spacing w:before="57" w:after="57"/>
              <w:jc w:val="center"/>
              <w:rPr>
                <w:b/>
                <w:bCs/>
                <w:sz w:val="20"/>
                <w:szCs w:val="20"/>
              </w:rPr>
            </w:pPr>
            <w:r>
              <w:rPr>
                <w:b/>
                <w:bCs/>
                <w:sz w:val="20"/>
                <w:szCs w:val="20"/>
              </w:rPr>
              <w:t>Risk</w:t>
            </w:r>
          </w:p>
        </w:tc>
        <w:tc>
          <w:tcPr>
            <w:tcW w:w="1019" w:type="dxa"/>
            <w:tcBorders/>
            <w:shd w:fill="DDDDDD" w:val="clear"/>
            <w:vAlign w:val="bottom"/>
          </w:tcPr>
          <w:p>
            <w:pPr>
              <w:pStyle w:val="TableContents"/>
              <w:spacing w:before="57" w:after="57"/>
              <w:jc w:val="center"/>
              <w:rPr>
                <w:b/>
                <w:bCs/>
                <w:sz w:val="20"/>
                <w:szCs w:val="20"/>
              </w:rPr>
            </w:pPr>
            <w:r>
              <w:rPr>
                <w:b/>
                <w:bCs/>
                <w:sz w:val="20"/>
                <w:szCs w:val="20"/>
              </w:rPr>
              <w:t>Risk rating</w:t>
            </w:r>
          </w:p>
        </w:tc>
        <w:tc>
          <w:tcPr>
            <w:tcW w:w="4651" w:type="dxa"/>
            <w:tcBorders/>
            <w:shd w:fill="DDDDDD" w:val="clear"/>
            <w:vAlign w:val="bottom"/>
          </w:tcPr>
          <w:p>
            <w:pPr>
              <w:pStyle w:val="TableContents"/>
              <w:spacing w:before="57" w:after="57"/>
              <w:jc w:val="center"/>
              <w:rPr>
                <w:b/>
                <w:bCs/>
                <w:sz w:val="20"/>
                <w:szCs w:val="20"/>
              </w:rPr>
            </w:pPr>
            <w:r>
              <w:rPr>
                <w:b/>
                <w:bCs/>
                <w:sz w:val="20"/>
                <w:szCs w:val="20"/>
              </w:rPr>
              <w:t>Control measures</w:t>
            </w:r>
          </w:p>
        </w:tc>
        <w:tc>
          <w:tcPr>
            <w:tcW w:w="3615" w:type="dxa"/>
            <w:tcBorders/>
            <w:shd w:fill="DDDDDD" w:val="clear"/>
            <w:vAlign w:val="bottom"/>
          </w:tcPr>
          <w:p>
            <w:pPr>
              <w:pStyle w:val="TableContents"/>
              <w:spacing w:before="57" w:after="57"/>
              <w:jc w:val="center"/>
              <w:rPr>
                <w:b/>
                <w:bCs/>
                <w:sz w:val="20"/>
                <w:szCs w:val="20"/>
              </w:rPr>
            </w:pPr>
            <w:r>
              <w:rPr>
                <w:b/>
                <w:bCs/>
                <w:sz w:val="20"/>
                <w:szCs w:val="20"/>
              </w:rPr>
              <w:t>Actions if risk eventuates</w:t>
            </w:r>
          </w:p>
        </w:tc>
        <w:tc>
          <w:tcPr>
            <w:tcW w:w="1140" w:type="dxa"/>
            <w:tcBorders/>
            <w:shd w:fill="DDDDDD" w:val="clear"/>
            <w:vAlign w:val="bottom"/>
          </w:tcPr>
          <w:p>
            <w:pPr>
              <w:pStyle w:val="TableContents"/>
              <w:spacing w:before="57" w:after="57"/>
              <w:jc w:val="center"/>
              <w:rPr>
                <w:b/>
                <w:bCs/>
                <w:sz w:val="20"/>
                <w:szCs w:val="20"/>
              </w:rPr>
            </w:pPr>
            <w:r>
              <w:rPr>
                <w:b/>
                <w:bCs/>
                <w:sz w:val="20"/>
                <w:szCs w:val="20"/>
              </w:rPr>
              <w:t>Residual risk rating</w:t>
            </w:r>
          </w:p>
        </w:tc>
        <w:tc>
          <w:tcPr>
            <w:tcW w:w="1312" w:type="dxa"/>
            <w:tcBorders/>
            <w:shd w:fill="DDDDDD" w:val="clear"/>
            <w:vAlign w:val="bottom"/>
          </w:tcPr>
          <w:p>
            <w:pPr>
              <w:pStyle w:val="TableContents"/>
              <w:spacing w:before="57" w:after="57"/>
              <w:jc w:val="center"/>
              <w:rPr>
                <w:b/>
                <w:bCs/>
                <w:sz w:val="20"/>
                <w:szCs w:val="20"/>
              </w:rPr>
            </w:pPr>
            <w:r>
              <w:rPr>
                <w:b/>
                <w:bCs/>
                <w:sz w:val="20"/>
                <w:szCs w:val="20"/>
              </w:rPr>
              <w:t>Persons responsible</w:t>
            </w:r>
          </w:p>
        </w:tc>
      </w:tr>
      <w:tr>
        <w:trPr/>
        <w:tc>
          <w:tcPr>
            <w:tcW w:w="1469" w:type="dxa"/>
            <w:vMerge w:val="restart"/>
            <w:tcBorders/>
          </w:tcPr>
          <w:p>
            <w:pPr>
              <w:pStyle w:val="TableContents"/>
              <w:spacing w:before="57" w:after="57"/>
              <w:rPr/>
            </w:pPr>
            <w:r>
              <w:rPr/>
              <w:t>Medical emergency</w:t>
            </w:r>
          </w:p>
        </w:tc>
        <w:tc>
          <w:tcPr>
            <w:tcW w:w="1711" w:type="dxa"/>
            <w:tcBorders/>
          </w:tcPr>
          <w:p>
            <w:pPr>
              <w:pStyle w:val="TableContents"/>
              <w:spacing w:before="57" w:after="57"/>
              <w:rPr/>
            </w:pPr>
            <w:r>
              <w:rPr/>
              <w:t>Unexpected illness or medical event</w:t>
            </w:r>
          </w:p>
        </w:tc>
        <w:tc>
          <w:tcPr>
            <w:tcW w:w="1019" w:type="dxa"/>
            <w:tcBorders/>
            <w:shd w:fill="FF860D" w:val="clear"/>
          </w:tcPr>
          <w:p>
            <w:pPr>
              <w:pStyle w:val="TableContents"/>
              <w:spacing w:before="57" w:after="57"/>
              <w:jc w:val="center"/>
              <w:rPr>
                <w:color w:val="000000"/>
              </w:rPr>
            </w:pPr>
            <w:r>
              <w:rPr>
                <w:color w:val="000000"/>
              </w:rPr>
              <w:t>Medium to high</w:t>
            </w:r>
          </w:p>
        </w:tc>
        <w:tc>
          <w:tcPr>
            <w:tcW w:w="4651" w:type="dxa"/>
            <w:vMerge w:val="restart"/>
            <w:tcBorders/>
          </w:tcPr>
          <w:p>
            <w:pPr>
              <w:pStyle w:val="TableContents"/>
              <w:widowControl w:val="false"/>
              <w:suppressLineNumbers/>
              <w:spacing w:before="57" w:after="57"/>
              <w:ind w:left="57" w:right="57"/>
              <w:rPr/>
            </w:pPr>
            <w:r>
              <w:rPr/>
              <w:t>Collect participant health information prior to session and participants to be asked about existing medical conditions again on arrival at first session.</w:t>
            </w:r>
          </w:p>
          <w:p>
            <w:pPr>
              <w:pStyle w:val="TableContents"/>
              <w:rPr/>
            </w:pPr>
            <w:r>
              <w:rPr/>
              <w:t>Coaches to be provided and made aware of participant medical information - particularly with regard to any participants susceptible to anaphylaxis/allergic reactions/diabetes.</w:t>
            </w:r>
          </w:p>
          <w:p>
            <w:pPr>
              <w:pStyle w:val="TableContents"/>
              <w:rPr/>
            </w:pPr>
            <w:r>
              <w:rPr/>
              <w:t>Ensure personal medications available as appropriate. Coach to carry if required.</w:t>
            </w:r>
          </w:p>
          <w:p>
            <w:pPr>
              <w:pStyle w:val="TableContents"/>
              <w:rPr/>
            </w:pPr>
            <w:r>
              <w:rPr/>
              <w:t>All participants to let coaches know if they are not feeling well leading up to or during session.</w:t>
            </w:r>
          </w:p>
          <w:p>
            <w:pPr>
              <w:pStyle w:val="TableContents"/>
              <w:widowControl w:val="false"/>
              <w:suppressLineNumbers/>
              <w:spacing w:before="57" w:after="57"/>
              <w:ind w:left="57" w:right="57"/>
              <w:rPr/>
            </w:pPr>
            <w:r>
              <w:rPr/>
              <w:t>First aid kit on site, coach to be a certified First Aider</w:t>
            </w:r>
          </w:p>
        </w:tc>
        <w:tc>
          <w:tcPr>
            <w:tcW w:w="3615" w:type="dxa"/>
            <w:vMerge w:val="restart"/>
            <w:tcBorders/>
          </w:tcPr>
          <w:p>
            <w:pPr>
              <w:pStyle w:val="TableContents"/>
              <w:widowControl w:val="false"/>
              <w:suppressLineNumbers/>
              <w:spacing w:before="57" w:after="57"/>
              <w:ind w:left="57" w:right="57"/>
              <w:rPr/>
            </w:pPr>
            <w:r>
              <w:rPr/>
              <w:t>Administer first aid and call emergency services, depending on severity of injury/illness.</w:t>
            </w:r>
          </w:p>
        </w:tc>
        <w:tc>
          <w:tcPr>
            <w:tcW w:w="1140" w:type="dxa"/>
            <w:vMerge w:val="restart"/>
            <w:tcBorders/>
            <w:shd w:fill="FFFF6D" w:val="clear"/>
          </w:tcPr>
          <w:p>
            <w:pPr>
              <w:pStyle w:val="TableContents"/>
              <w:spacing w:before="57" w:after="57"/>
              <w:jc w:val="center"/>
              <w:rPr/>
            </w:pPr>
            <w:r>
              <w:rPr/>
              <w:t>Low to medium</w:t>
            </w:r>
          </w:p>
        </w:tc>
        <w:tc>
          <w:tcPr>
            <w:tcW w:w="1312" w:type="dxa"/>
            <w:vMerge w:val="restart"/>
            <w:tcBorders/>
          </w:tcPr>
          <w:p>
            <w:pPr>
              <w:pStyle w:val="TableContents"/>
              <w:spacing w:before="57" w:after="57"/>
              <w:rPr/>
            </w:pPr>
            <w:r>
              <w:rPr/>
              <w:t>Coaches</w:t>
            </w:r>
          </w:p>
        </w:tc>
      </w:tr>
      <w:tr>
        <w:trPr/>
        <w:tc>
          <w:tcPr>
            <w:tcW w:w="1469" w:type="dxa"/>
            <w:vMerge w:val="continue"/>
            <w:tcBorders/>
          </w:tcPr>
          <w:p>
            <w:pPr>
              <w:pStyle w:val="TableContents"/>
              <w:spacing w:before="57" w:after="57"/>
              <w:rPr/>
            </w:pPr>
            <w:r>
              <w:rPr/>
            </w:r>
          </w:p>
        </w:tc>
        <w:tc>
          <w:tcPr>
            <w:tcW w:w="1711" w:type="dxa"/>
            <w:tcBorders/>
          </w:tcPr>
          <w:p>
            <w:pPr>
              <w:pStyle w:val="TableContents"/>
              <w:spacing w:before="57" w:after="57"/>
              <w:rPr/>
            </w:pPr>
            <w:r>
              <w:rPr/>
              <w:t>Outbreak of existing medical condition</w:t>
            </w:r>
          </w:p>
        </w:tc>
        <w:tc>
          <w:tcPr>
            <w:tcW w:w="1019" w:type="dxa"/>
            <w:tcBorders/>
            <w:shd w:fill="FFFF6D" w:val="clear"/>
          </w:tcPr>
          <w:p>
            <w:pPr>
              <w:pStyle w:val="TableContents"/>
              <w:spacing w:before="57" w:after="57"/>
              <w:jc w:val="center"/>
              <w:rPr/>
            </w:pPr>
            <w:r>
              <w:rPr/>
              <w:t>Medium</w:t>
            </w:r>
          </w:p>
        </w:tc>
        <w:tc>
          <w:tcPr>
            <w:tcW w:w="4651" w:type="dxa"/>
            <w:vMerge w:val="continue"/>
            <w:tcBorders/>
          </w:tcPr>
          <w:p>
            <w:pPr>
              <w:pStyle w:val="TableContents"/>
              <w:spacing w:before="57" w:after="57"/>
              <w:rPr/>
            </w:pPr>
            <w:r>
              <w:rPr/>
            </w:r>
          </w:p>
        </w:tc>
        <w:tc>
          <w:tcPr>
            <w:tcW w:w="3615" w:type="dxa"/>
            <w:vMerge w:val="continue"/>
            <w:tcBorders/>
          </w:tcPr>
          <w:p>
            <w:pPr>
              <w:pStyle w:val="TableContents"/>
              <w:spacing w:before="57" w:after="57"/>
              <w:rPr/>
            </w:pPr>
            <w:r>
              <w:rPr/>
            </w:r>
          </w:p>
        </w:tc>
        <w:tc>
          <w:tcPr>
            <w:tcW w:w="1140" w:type="dxa"/>
            <w:vMerge w:val="continue"/>
            <w:tcBorders/>
          </w:tcPr>
          <w:p>
            <w:pPr>
              <w:pStyle w:val="TableContents"/>
              <w:spacing w:before="57" w:after="57"/>
              <w:jc w:val="center"/>
              <w:rPr/>
            </w:pPr>
            <w:r>
              <w:rPr/>
            </w:r>
          </w:p>
        </w:tc>
        <w:tc>
          <w:tcPr>
            <w:tcW w:w="1312" w:type="dxa"/>
            <w:vMerge w:val="continue"/>
            <w:tcBorders/>
          </w:tcPr>
          <w:p>
            <w:pPr>
              <w:pStyle w:val="TableContents"/>
              <w:spacing w:before="57" w:after="57"/>
              <w:rPr/>
            </w:pPr>
            <w:r>
              <w:rPr/>
            </w:r>
          </w:p>
        </w:tc>
      </w:tr>
      <w:tr>
        <w:trPr/>
        <w:tc>
          <w:tcPr>
            <w:tcW w:w="1469" w:type="dxa"/>
            <w:vMerge w:val="restart"/>
            <w:tcBorders/>
          </w:tcPr>
          <w:p>
            <w:pPr>
              <w:pStyle w:val="TableContents"/>
              <w:spacing w:before="57" w:after="57"/>
              <w:rPr/>
            </w:pPr>
            <w:r>
              <w:rPr/>
              <w:t>Hot weather</w:t>
            </w:r>
          </w:p>
        </w:tc>
        <w:tc>
          <w:tcPr>
            <w:tcW w:w="1711" w:type="dxa"/>
            <w:tcBorders/>
          </w:tcPr>
          <w:p>
            <w:pPr>
              <w:pStyle w:val="TableContents"/>
              <w:spacing w:before="57" w:after="57"/>
              <w:rPr/>
            </w:pPr>
            <w:r>
              <w:rPr/>
              <w:t>Sunburn</w:t>
            </w:r>
          </w:p>
        </w:tc>
        <w:tc>
          <w:tcPr>
            <w:tcW w:w="1019" w:type="dxa"/>
            <w:tcBorders/>
            <w:shd w:fill="BBE33D" w:val="clear"/>
          </w:tcPr>
          <w:p>
            <w:pPr>
              <w:pStyle w:val="TableContents"/>
              <w:spacing w:before="57" w:after="57"/>
              <w:jc w:val="center"/>
              <w:rPr/>
            </w:pPr>
            <w:r>
              <w:rPr/>
              <w:t>Low</w:t>
            </w:r>
          </w:p>
        </w:tc>
        <w:tc>
          <w:tcPr>
            <w:tcW w:w="4651" w:type="dxa"/>
            <w:vMerge w:val="restart"/>
            <w:tcBorders/>
          </w:tcPr>
          <w:p>
            <w:pPr>
              <w:pStyle w:val="TableContents"/>
              <w:spacing w:before="57" w:after="57"/>
              <w:rPr>
                <w:sz w:val="22"/>
                <w:szCs w:val="22"/>
              </w:rPr>
            </w:pPr>
            <w:r>
              <w:rPr>
                <w:sz w:val="22"/>
                <w:szCs w:val="22"/>
              </w:rPr>
              <w:t>Participants advised prior to session on suitable clothing for paddling.</w:t>
            </w:r>
          </w:p>
          <w:p>
            <w:pPr>
              <w:pStyle w:val="TableContents"/>
              <w:rPr>
                <w:sz w:val="22"/>
                <w:szCs w:val="22"/>
              </w:rPr>
            </w:pPr>
            <w:r>
              <w:rPr>
                <w:sz w:val="22"/>
                <w:szCs w:val="22"/>
              </w:rPr>
              <w:t>Brief participants on what adequate sun protection is and reminded at each session.</w:t>
            </w:r>
          </w:p>
          <w:p>
            <w:pPr>
              <w:pStyle w:val="TableContents"/>
              <w:rPr>
                <w:sz w:val="22"/>
                <w:szCs w:val="22"/>
              </w:rPr>
            </w:pPr>
            <w:r>
              <w:rPr>
                <w:sz w:val="22"/>
                <w:szCs w:val="22"/>
              </w:rPr>
              <w:t xml:space="preserve">Ensure participants are adequately hydrated &amp; </w:t>
            </w:r>
            <w:r>
              <w:rPr>
                <w:sz w:val="22"/>
                <w:szCs w:val="22"/>
                <w:lang w:val="en-US"/>
              </w:rPr>
              <w:t>wearing appropriate sun protection (clothing</w:t>
            </w:r>
            <w:r>
              <w:rPr>
                <w:sz w:val="22"/>
                <w:szCs w:val="22"/>
              </w:rPr>
              <w:t xml:space="preserve"> </w:t>
            </w:r>
            <w:r>
              <w:rPr>
                <w:sz w:val="22"/>
                <w:szCs w:val="22"/>
                <w:lang w:val="en-US"/>
              </w:rPr>
              <w:t>and sunscreen) at the start of the session.</w:t>
            </w:r>
          </w:p>
          <w:p>
            <w:pPr>
              <w:pStyle w:val="TableContents"/>
              <w:rPr>
                <w:sz w:val="22"/>
                <w:szCs w:val="22"/>
              </w:rPr>
            </w:pPr>
            <w:r>
              <w:rPr>
                <w:sz w:val="22"/>
                <w:szCs w:val="22"/>
              </w:rPr>
              <w:t>Close monitoring of all participants for signs of sunburn, over-heating and dehydration during activities on hot days.</w:t>
            </w:r>
          </w:p>
          <w:p>
            <w:pPr>
              <w:pStyle w:val="TableContents"/>
              <w:rPr>
                <w:sz w:val="22"/>
                <w:szCs w:val="22"/>
              </w:rPr>
            </w:pPr>
            <w:r>
              <w:rPr>
                <w:sz w:val="22"/>
                <w:szCs w:val="22"/>
              </w:rPr>
              <w:t>Brief participants to advise coaches if they feel unwell.</w:t>
            </w:r>
          </w:p>
          <w:p>
            <w:pPr>
              <w:pStyle w:val="TableContents"/>
              <w:spacing w:before="57" w:after="57"/>
              <w:rPr>
                <w:sz w:val="22"/>
                <w:szCs w:val="22"/>
              </w:rPr>
            </w:pPr>
            <w:r>
              <w:rPr>
                <w:sz w:val="22"/>
                <w:szCs w:val="22"/>
              </w:rPr>
              <w:t>Coach to check weather forecast and monitor conditions and ensure conditions are suitable for the ability of participants. Session to be cancelled if conditions are not suitable, or moved to more suitable venue</w:t>
            </w:r>
          </w:p>
        </w:tc>
        <w:tc>
          <w:tcPr>
            <w:tcW w:w="3615" w:type="dxa"/>
            <w:vMerge w:val="restart"/>
            <w:tcBorders/>
          </w:tcPr>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US" w:eastAsia="en-US" w:bidi="ar-SA"/>
              </w:rPr>
            </w:pPr>
            <w:r>
              <w:rPr>
                <w:rFonts w:eastAsia="Arial" w:cs="Arial"/>
                <w:b w:val="false"/>
                <w:bCs w:val="false"/>
                <w:color w:val="auto"/>
                <w:kern w:val="0"/>
                <w:sz w:val="22"/>
                <w:szCs w:val="22"/>
                <w:lang w:val="en-US" w:eastAsia="en-US" w:bidi="ar-SA"/>
              </w:rPr>
              <w:t>Anyone showing signs of sunburn to be advised to cover up immediately, and keep hydrated.</w:t>
            </w:r>
          </w:p>
          <w:p>
            <w:pPr>
              <w:pStyle w:val="TableContents"/>
              <w:suppressAutoHyphens w:val="true"/>
              <w:bidi w:val="0"/>
              <w:spacing w:lineRule="auto" w:line="240"/>
              <w:jc w:val="left"/>
              <w:rPr>
                <w:rFonts w:ascii="Liberation Sans" w:hAnsi="Liberation Sans" w:eastAsia="Arial" w:cs="Arial"/>
                <w:b w:val="false"/>
                <w:bCs w:val="false"/>
                <w:color w:val="auto"/>
                <w:kern w:val="0"/>
                <w:sz w:val="22"/>
                <w:szCs w:val="22"/>
                <w:lang w:val="en-US" w:eastAsia="en-US" w:bidi="ar-SA"/>
              </w:rPr>
            </w:pPr>
            <w:r>
              <w:rPr>
                <w:rFonts w:eastAsia="Arial" w:cs="Arial"/>
                <w:b w:val="false"/>
                <w:bCs w:val="false"/>
                <w:color w:val="auto"/>
                <w:kern w:val="0"/>
                <w:sz w:val="22"/>
                <w:szCs w:val="22"/>
                <w:lang w:val="en-US" w:eastAsia="en-US" w:bidi="ar-SA"/>
              </w:rPr>
              <w:t>Administer first aid as required and aim to cool down participant. Get participant into shade/cooler area and rehydrate. Call emergency services if required.</w:t>
            </w:r>
          </w:p>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US" w:eastAsia="en-US" w:bidi="ar-SA"/>
              </w:rPr>
            </w:pPr>
            <w:r>
              <w:rPr>
                <w:rFonts w:eastAsia="Arial" w:cs="Arial"/>
                <w:b w:val="false"/>
                <w:bCs w:val="false"/>
                <w:color w:val="auto"/>
                <w:kern w:val="0"/>
                <w:sz w:val="22"/>
                <w:szCs w:val="22"/>
                <w:lang w:val="en-US" w:eastAsia="en-US" w:bidi="ar-SA"/>
              </w:rPr>
              <w:t>Ensure the rest of the group is OK and not also suffering.</w:t>
            </w:r>
          </w:p>
        </w:tc>
        <w:tc>
          <w:tcPr>
            <w:tcW w:w="1140" w:type="dxa"/>
            <w:tcBorders/>
            <w:shd w:fill="BBE33D" w:val="clear"/>
          </w:tcPr>
          <w:p>
            <w:pPr>
              <w:pStyle w:val="TableContents"/>
              <w:spacing w:before="57" w:after="57"/>
              <w:jc w:val="center"/>
              <w:rPr/>
            </w:pPr>
            <w:r>
              <w:rPr/>
              <w:t>Low</w:t>
            </w:r>
          </w:p>
        </w:tc>
        <w:tc>
          <w:tcPr>
            <w:tcW w:w="1312" w:type="dxa"/>
            <w:vMerge w:val="restart"/>
            <w:tcBorders/>
          </w:tcPr>
          <w:p>
            <w:pPr>
              <w:pStyle w:val="TableContents"/>
              <w:spacing w:before="57" w:after="57"/>
              <w:rPr/>
            </w:pPr>
            <w:r>
              <w:rPr/>
              <w:t>Parents</w:t>
            </w:r>
          </w:p>
          <w:p>
            <w:pPr>
              <w:pStyle w:val="TableContents"/>
              <w:rPr/>
            </w:pPr>
            <w:r>
              <w:rPr/>
              <w:t>Guardians</w:t>
            </w:r>
          </w:p>
          <w:p>
            <w:pPr>
              <w:pStyle w:val="TableContents"/>
              <w:rPr/>
            </w:pPr>
            <w:r>
              <w:rPr/>
              <w:t>Participants</w:t>
            </w:r>
          </w:p>
          <w:p>
            <w:pPr>
              <w:pStyle w:val="TableContents"/>
              <w:spacing w:before="57" w:after="57"/>
              <w:rPr/>
            </w:pPr>
            <w:r>
              <w:rPr/>
              <w:t>Coaches</w:t>
            </w:r>
          </w:p>
        </w:tc>
      </w:tr>
      <w:tr>
        <w:trPr/>
        <w:tc>
          <w:tcPr>
            <w:tcW w:w="1469" w:type="dxa"/>
            <w:vMerge w:val="continue"/>
            <w:tcBorders/>
          </w:tcPr>
          <w:p>
            <w:pPr>
              <w:pStyle w:val="TableContents"/>
              <w:spacing w:before="57" w:after="57"/>
              <w:rPr/>
            </w:pPr>
            <w:r>
              <w:rPr/>
            </w:r>
          </w:p>
        </w:tc>
        <w:tc>
          <w:tcPr>
            <w:tcW w:w="1711" w:type="dxa"/>
            <w:tcBorders/>
          </w:tcPr>
          <w:p>
            <w:pPr>
              <w:pStyle w:val="TableContents"/>
              <w:spacing w:before="57" w:after="57"/>
              <w:rPr/>
            </w:pPr>
            <w:r>
              <w:rPr/>
              <w:t>Heat exhaustion</w:t>
            </w:r>
          </w:p>
        </w:tc>
        <w:tc>
          <w:tcPr>
            <w:tcW w:w="1019" w:type="dxa"/>
            <w:tcBorders/>
            <w:shd w:fill="FFFF6D" w:val="clear"/>
          </w:tcPr>
          <w:p>
            <w:pPr>
              <w:pStyle w:val="TableContents"/>
              <w:spacing w:before="57" w:after="57"/>
              <w:jc w:val="center"/>
              <w:rPr/>
            </w:pPr>
            <w:r>
              <w:rPr/>
              <w:t>Low to medium</w:t>
            </w:r>
          </w:p>
        </w:tc>
        <w:tc>
          <w:tcPr>
            <w:tcW w:w="4651" w:type="dxa"/>
            <w:vMerge w:val="continue"/>
            <w:tcBorders/>
          </w:tcPr>
          <w:p>
            <w:pPr>
              <w:pStyle w:val="TableContents"/>
              <w:spacing w:before="57" w:after="57"/>
              <w:rPr/>
            </w:pPr>
            <w:r>
              <w:rPr/>
            </w:r>
          </w:p>
        </w:tc>
        <w:tc>
          <w:tcPr>
            <w:tcW w:w="3615" w:type="dxa"/>
            <w:vMerge w:val="continue"/>
            <w:tcBorders/>
          </w:tcPr>
          <w:p>
            <w:pPr>
              <w:pStyle w:val="TableContents"/>
              <w:spacing w:before="57" w:after="57"/>
              <w:rPr/>
            </w:pPr>
            <w:r>
              <w:rPr/>
            </w:r>
          </w:p>
        </w:tc>
        <w:tc>
          <w:tcPr>
            <w:tcW w:w="1140" w:type="dxa"/>
            <w:tcBorders/>
            <w:shd w:fill="BBE33D" w:val="clear"/>
          </w:tcPr>
          <w:p>
            <w:pPr>
              <w:pStyle w:val="TableContents"/>
              <w:spacing w:before="57" w:after="57"/>
              <w:jc w:val="center"/>
              <w:rPr/>
            </w:pPr>
            <w:r>
              <w:rPr/>
              <w:t>Low</w:t>
            </w:r>
          </w:p>
        </w:tc>
        <w:tc>
          <w:tcPr>
            <w:tcW w:w="1312" w:type="dxa"/>
            <w:vMerge w:val="continue"/>
            <w:tcBorders/>
          </w:tcPr>
          <w:p>
            <w:pPr>
              <w:pStyle w:val="TableContents"/>
              <w:spacing w:before="57" w:after="57"/>
              <w:rPr/>
            </w:pPr>
            <w:r>
              <w:rPr/>
            </w:r>
          </w:p>
        </w:tc>
      </w:tr>
      <w:tr>
        <w:trPr/>
        <w:tc>
          <w:tcPr>
            <w:tcW w:w="1469" w:type="dxa"/>
            <w:vMerge w:val="continue"/>
            <w:tcBorders/>
          </w:tcPr>
          <w:p>
            <w:pPr>
              <w:pStyle w:val="TableContents"/>
              <w:spacing w:before="57" w:after="57"/>
              <w:rPr/>
            </w:pPr>
            <w:r>
              <w:rPr/>
            </w:r>
          </w:p>
        </w:tc>
        <w:tc>
          <w:tcPr>
            <w:tcW w:w="1711" w:type="dxa"/>
            <w:tcBorders/>
          </w:tcPr>
          <w:p>
            <w:pPr>
              <w:pStyle w:val="TableContents"/>
              <w:spacing w:before="57" w:after="57"/>
              <w:rPr/>
            </w:pPr>
            <w:r>
              <w:rPr/>
              <w:t>Heat stroke</w:t>
            </w:r>
          </w:p>
        </w:tc>
        <w:tc>
          <w:tcPr>
            <w:tcW w:w="1019" w:type="dxa"/>
            <w:tcBorders/>
            <w:shd w:fill="FFFF6D" w:val="clear"/>
          </w:tcPr>
          <w:p>
            <w:pPr>
              <w:pStyle w:val="TableContents"/>
              <w:spacing w:before="57" w:after="57"/>
              <w:jc w:val="center"/>
              <w:rPr/>
            </w:pPr>
            <w:r>
              <w:rPr/>
              <w:t>Low to medium</w:t>
            </w:r>
          </w:p>
        </w:tc>
        <w:tc>
          <w:tcPr>
            <w:tcW w:w="4651" w:type="dxa"/>
            <w:vMerge w:val="continue"/>
            <w:tcBorders/>
          </w:tcPr>
          <w:p>
            <w:pPr>
              <w:pStyle w:val="TableContents"/>
              <w:spacing w:before="57" w:after="57"/>
              <w:rPr/>
            </w:pPr>
            <w:r>
              <w:rPr/>
            </w:r>
          </w:p>
        </w:tc>
        <w:tc>
          <w:tcPr>
            <w:tcW w:w="3615" w:type="dxa"/>
            <w:vMerge w:val="continue"/>
            <w:tcBorders/>
          </w:tcPr>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US" w:eastAsia="en-US" w:bidi="ar-SA"/>
              </w:rPr>
            </w:pPr>
            <w:r>
              <w:rPr>
                <w:rFonts w:eastAsia="Arial" w:cs="Arial"/>
                <w:b w:val="false"/>
                <w:bCs w:val="false"/>
                <w:color w:val="auto"/>
                <w:kern w:val="0"/>
                <w:sz w:val="22"/>
                <w:szCs w:val="22"/>
                <w:lang w:val="en-US" w:eastAsia="en-US" w:bidi="ar-SA"/>
              </w:rPr>
            </w:r>
          </w:p>
        </w:tc>
        <w:tc>
          <w:tcPr>
            <w:tcW w:w="1140" w:type="dxa"/>
            <w:tcBorders/>
            <w:shd w:fill="BBE33D" w:val="clear"/>
          </w:tcPr>
          <w:p>
            <w:pPr>
              <w:pStyle w:val="TableContents"/>
              <w:spacing w:before="57" w:after="57"/>
              <w:jc w:val="center"/>
              <w:rPr/>
            </w:pPr>
            <w:r>
              <w:rPr/>
              <w:t>Low</w:t>
            </w:r>
          </w:p>
        </w:tc>
        <w:tc>
          <w:tcPr>
            <w:tcW w:w="1312" w:type="dxa"/>
            <w:vMerge w:val="continue"/>
            <w:tcBorders/>
          </w:tcPr>
          <w:p>
            <w:pPr>
              <w:pStyle w:val="TableContents"/>
              <w:spacing w:before="57" w:after="57"/>
              <w:rPr/>
            </w:pPr>
            <w:r>
              <w:rPr/>
            </w:r>
          </w:p>
        </w:tc>
      </w:tr>
      <w:tr>
        <w:trPr/>
        <w:tc>
          <w:tcPr>
            <w:tcW w:w="1469" w:type="dxa"/>
            <w:tcBorders/>
          </w:tcPr>
          <w:p>
            <w:pPr>
              <w:pStyle w:val="TableContents"/>
              <w:spacing w:before="57" w:after="57"/>
              <w:rPr/>
            </w:pPr>
            <w:r>
              <w:rPr/>
              <w:t>Cold water, cold weather, inadequate clothing</w:t>
            </w:r>
          </w:p>
        </w:tc>
        <w:tc>
          <w:tcPr>
            <w:tcW w:w="1711" w:type="dxa"/>
            <w:tcBorders/>
          </w:tcPr>
          <w:p>
            <w:pPr>
              <w:pStyle w:val="TableContents"/>
              <w:spacing w:before="57" w:after="57"/>
              <w:rPr/>
            </w:pPr>
            <w:r>
              <w:rPr/>
              <w:t>Hypothermia, reduced muscle/brain function</w:t>
            </w:r>
          </w:p>
        </w:tc>
        <w:tc>
          <w:tcPr>
            <w:tcW w:w="1019" w:type="dxa"/>
            <w:tcBorders/>
            <w:shd w:fill="FF860D" w:val="clear"/>
          </w:tcPr>
          <w:p>
            <w:pPr>
              <w:pStyle w:val="TableContents"/>
              <w:spacing w:before="57" w:after="57"/>
              <w:jc w:val="center"/>
              <w:rPr>
                <w:color w:val="000000"/>
              </w:rPr>
            </w:pPr>
            <w:r>
              <w:rPr>
                <w:color w:val="000000"/>
              </w:rPr>
              <w:t>High</w:t>
            </w:r>
          </w:p>
        </w:tc>
        <w:tc>
          <w:tcPr>
            <w:tcW w:w="4651" w:type="dxa"/>
            <w:tcBorders/>
          </w:tcPr>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Participants advised prior to session on suitable clothing for paddling.</w:t>
            </w:r>
          </w:p>
          <w:p>
            <w:pPr>
              <w:pStyle w:val="TableContents"/>
              <w:suppressAutoHyphens w:val="true"/>
              <w:bidi w:val="0"/>
              <w:spacing w:lineRule="auto" w:line="240"/>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Brief participants on suitable clothing for paddling and ensure participants are wearing appropriate clothing for the conditions at start of session.</w:t>
            </w:r>
          </w:p>
          <w:p>
            <w:pPr>
              <w:pStyle w:val="TableContents"/>
              <w:suppressAutoHyphens w:val="true"/>
              <w:bidi w:val="0"/>
              <w:spacing w:lineRule="auto" w:line="240"/>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Coaches to monitor weather conditions and participants throughout sessions for signs of participants getting cold.</w:t>
            </w:r>
          </w:p>
          <w:p>
            <w:pPr>
              <w:pStyle w:val="TableContents"/>
              <w:suppressAutoHyphens w:val="true"/>
              <w:bidi w:val="0"/>
              <w:spacing w:lineRule="auto" w:line="240"/>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Brief participants to advise staff if feeling cold or unwell.</w:t>
            </w:r>
          </w:p>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Coach to check weather forecast and monitor conditions and ensure conditions are suitable for the ability of participants. Session to be cancelled if conditions are not suitable, or moved to more suitable venue</w:t>
            </w:r>
          </w:p>
        </w:tc>
        <w:tc>
          <w:tcPr>
            <w:tcW w:w="3615" w:type="dxa"/>
            <w:tcBorders/>
          </w:tcPr>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Return affected participant/ group to the shore as soon as possible, using towbelt or rescue techniques if required.</w:t>
            </w:r>
          </w:p>
          <w:p>
            <w:pPr>
              <w:pStyle w:val="TableContents"/>
              <w:suppressAutoHyphens w:val="true"/>
              <w:bidi w:val="0"/>
              <w:spacing w:lineRule="auto" w:line="240"/>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Administer first aid and aim to warm up the participant. Get to doctor/medic or call emergency services if required.</w:t>
            </w:r>
          </w:p>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Ensure the rest of the group is OK and not also suffering.</w:t>
            </w:r>
          </w:p>
        </w:tc>
        <w:tc>
          <w:tcPr>
            <w:tcW w:w="1140" w:type="dxa"/>
            <w:tcBorders/>
            <w:shd w:fill="FFFF6D" w:val="clear"/>
          </w:tcPr>
          <w:p>
            <w:pPr>
              <w:pStyle w:val="TableContents"/>
              <w:spacing w:before="57" w:after="57"/>
              <w:jc w:val="center"/>
              <w:rPr/>
            </w:pPr>
            <w:r>
              <w:rPr/>
              <w:t>Low to medium</w:t>
            </w:r>
          </w:p>
        </w:tc>
        <w:tc>
          <w:tcPr>
            <w:tcW w:w="1312" w:type="dxa"/>
            <w:tcBorders/>
          </w:tcPr>
          <w:p>
            <w:pPr>
              <w:pStyle w:val="TableContents"/>
              <w:spacing w:before="57" w:after="57"/>
              <w:rPr/>
            </w:pPr>
            <w:r>
              <w:rPr/>
              <w:t>Parents</w:t>
            </w:r>
          </w:p>
          <w:p>
            <w:pPr>
              <w:pStyle w:val="TableContents"/>
              <w:rPr/>
            </w:pPr>
            <w:r>
              <w:rPr/>
              <w:t>Guardians</w:t>
            </w:r>
          </w:p>
          <w:p>
            <w:pPr>
              <w:pStyle w:val="TableContents"/>
              <w:rPr/>
            </w:pPr>
            <w:r>
              <w:rPr/>
              <w:t>Participants</w:t>
            </w:r>
          </w:p>
          <w:p>
            <w:pPr>
              <w:pStyle w:val="TableContents"/>
              <w:spacing w:before="57" w:after="57"/>
              <w:rPr/>
            </w:pPr>
            <w:r>
              <w:rPr/>
              <w:t>Coaches</w:t>
            </w:r>
          </w:p>
        </w:tc>
      </w:tr>
      <w:tr>
        <w:trPr/>
        <w:tc>
          <w:tcPr>
            <w:tcW w:w="1469" w:type="dxa"/>
            <w:tcBorders/>
          </w:tcPr>
          <w:p>
            <w:pPr>
              <w:pStyle w:val="TableContents"/>
              <w:spacing w:before="57" w:after="57"/>
              <w:rPr/>
            </w:pPr>
            <w:r>
              <w:rPr/>
              <w:t>Uneven surface/trip hazard</w:t>
            </w:r>
          </w:p>
          <w:p>
            <w:pPr>
              <w:pStyle w:val="TableContents"/>
              <w:rPr/>
            </w:pPr>
            <w:r>
              <w:rPr/>
            </w:r>
          </w:p>
          <w:p>
            <w:pPr>
              <w:pStyle w:val="TableContents"/>
              <w:spacing w:before="57" w:after="57"/>
              <w:rPr/>
            </w:pPr>
            <w:r>
              <w:rPr/>
              <w:t>Slippery steps/ramp</w:t>
            </w:r>
          </w:p>
        </w:tc>
        <w:tc>
          <w:tcPr>
            <w:tcW w:w="1711" w:type="dxa"/>
            <w:tcBorders/>
          </w:tcPr>
          <w:p>
            <w:pPr>
              <w:pStyle w:val="TableContents"/>
              <w:spacing w:before="57" w:after="57"/>
              <w:rPr/>
            </w:pPr>
            <w:r>
              <w:rPr/>
              <w:t>Injury due to falling, tripping and slipping on slipway/ shore operating area</w:t>
            </w:r>
          </w:p>
        </w:tc>
        <w:tc>
          <w:tcPr>
            <w:tcW w:w="1019" w:type="dxa"/>
            <w:tcBorders/>
            <w:shd w:fill="FF860D" w:val="clear"/>
          </w:tcPr>
          <w:p>
            <w:pPr>
              <w:pStyle w:val="TableContents"/>
              <w:spacing w:before="57" w:after="57"/>
              <w:jc w:val="center"/>
              <w:rPr>
                <w:color w:val="000000"/>
              </w:rPr>
            </w:pPr>
            <w:r>
              <w:rPr>
                <w:color w:val="000000"/>
              </w:rPr>
              <w:t>Low to high</w:t>
            </w:r>
          </w:p>
        </w:tc>
        <w:tc>
          <w:tcPr>
            <w:tcW w:w="4651" w:type="dxa"/>
            <w:tcBorders/>
          </w:tcPr>
          <w:p>
            <w:pPr>
              <w:pStyle w:val="TableContents"/>
              <w:widowControl w:val="false"/>
              <w:suppressLineNumbers/>
              <w:spacing w:before="57" w:after="57"/>
              <w:ind w:left="57" w:right="57"/>
              <w:rPr/>
            </w:pPr>
            <w:r>
              <w:rPr/>
              <w:t>Identify and clear trip hazards if possible.</w:t>
            </w:r>
          </w:p>
          <w:p>
            <w:pPr>
              <w:pStyle w:val="TableContents"/>
              <w:rPr/>
            </w:pPr>
            <w:r>
              <w:rPr/>
              <w:t>Warn participants at briefings of any shore hazards, such as slippery ramps or trip hazards.</w:t>
            </w:r>
          </w:p>
          <w:p>
            <w:pPr>
              <w:pStyle w:val="TableContents"/>
              <w:widowControl w:val="false"/>
              <w:suppressLineNumbers/>
              <w:spacing w:before="57" w:after="57"/>
              <w:ind w:left="57" w:right="57"/>
              <w:rPr/>
            </w:pPr>
            <w:r>
              <w:rPr/>
              <w:t>Maintain good discipline of participants – no running on stairs/boat ramp/slipway.</w:t>
            </w:r>
          </w:p>
          <w:p>
            <w:pPr>
              <w:pStyle w:val="TableContents"/>
              <w:widowControl w:val="false"/>
              <w:suppressLineNumbers/>
              <w:spacing w:before="57" w:after="57"/>
              <w:ind w:left="57" w:right="57"/>
              <w:rPr/>
            </w:pPr>
            <w:r>
              <w:rPr/>
              <w:t>Regular cleaning of concrete steps.</w:t>
            </w:r>
          </w:p>
        </w:tc>
        <w:tc>
          <w:tcPr>
            <w:tcW w:w="3615" w:type="dxa"/>
            <w:tcBorders/>
          </w:tcPr>
          <w:p>
            <w:pPr>
              <w:pStyle w:val="TableContents"/>
              <w:suppressAutoHyphens w:val="true"/>
              <w:bidi w:val="0"/>
              <w:spacing w:lineRule="auto" w:line="240" w:before="57" w:after="57"/>
              <w:jc w:val="left"/>
              <w:rPr/>
            </w:pPr>
            <w:r>
              <w:rPr/>
              <w:t>Administer first aid as required</w:t>
            </w:r>
            <w:r>
              <w:rPr>
                <w:rFonts w:eastAsia="Arial" w:cs="Arial"/>
                <w:b w:val="false"/>
                <w:bCs w:val="false"/>
                <w:color w:val="auto"/>
                <w:kern w:val="0"/>
                <w:sz w:val="22"/>
                <w:szCs w:val="22"/>
                <w:lang w:val="en-GB" w:eastAsia="en-US" w:bidi="ar-SA"/>
              </w:rPr>
              <w:t>, call ambulance if more serious.</w:t>
            </w:r>
          </w:p>
        </w:tc>
        <w:tc>
          <w:tcPr>
            <w:tcW w:w="1140" w:type="dxa"/>
            <w:tcBorders/>
            <w:shd w:fill="FFFF6D" w:val="clear"/>
          </w:tcPr>
          <w:p>
            <w:pPr>
              <w:pStyle w:val="TableContents"/>
              <w:spacing w:before="57" w:after="57"/>
              <w:jc w:val="center"/>
              <w:rPr/>
            </w:pPr>
            <w:r>
              <w:rPr/>
              <w:t>Low to medium</w:t>
            </w:r>
          </w:p>
        </w:tc>
        <w:tc>
          <w:tcPr>
            <w:tcW w:w="1312" w:type="dxa"/>
            <w:tcBorders/>
          </w:tcPr>
          <w:p>
            <w:pPr>
              <w:pStyle w:val="TableContents"/>
              <w:spacing w:before="57" w:after="57"/>
              <w:rPr/>
            </w:pPr>
            <w:r>
              <w:rPr/>
              <w:t>Coaches</w:t>
            </w:r>
          </w:p>
        </w:tc>
      </w:tr>
      <w:tr>
        <w:trPr/>
        <w:tc>
          <w:tcPr>
            <w:tcW w:w="1469" w:type="dxa"/>
            <w:tcBorders/>
          </w:tcPr>
          <w:p>
            <w:pPr>
              <w:pStyle w:val="TableContents"/>
              <w:widowControl w:val="false"/>
              <w:suppressLineNumbers/>
              <w:spacing w:before="57" w:after="57"/>
              <w:ind w:left="57" w:right="57"/>
              <w:rPr/>
            </w:pPr>
            <w:r>
              <w:rPr/>
              <w:t>Sharp objects (glass, rocks, needles) in operating area</w:t>
            </w:r>
          </w:p>
        </w:tc>
        <w:tc>
          <w:tcPr>
            <w:tcW w:w="1711" w:type="dxa"/>
            <w:tcBorders/>
          </w:tcPr>
          <w:p>
            <w:pPr>
              <w:pStyle w:val="TableContents"/>
              <w:widowControl w:val="false"/>
              <w:suppressLineNumbers/>
              <w:spacing w:before="57" w:after="57"/>
              <w:ind w:left="57" w:right="57"/>
              <w:rPr/>
            </w:pPr>
            <w:r>
              <w:rPr/>
              <w:t>Injury/cuts due to standing/ falling on sharp objects</w:t>
            </w:r>
          </w:p>
        </w:tc>
        <w:tc>
          <w:tcPr>
            <w:tcW w:w="1019" w:type="dxa"/>
            <w:tcBorders/>
            <w:shd w:fill="FF860D" w:val="clear"/>
          </w:tcPr>
          <w:p>
            <w:pPr>
              <w:pStyle w:val="TableContents"/>
              <w:suppressAutoHyphens w:val="true"/>
              <w:bidi w:val="0"/>
              <w:spacing w:lineRule="auto" w:line="240" w:before="57" w:after="57"/>
              <w:jc w:val="center"/>
              <w:rPr>
                <w:color w:val="000000"/>
              </w:rPr>
            </w:pPr>
            <w:r>
              <w:rPr>
                <w:rFonts w:eastAsia="Arial" w:cs="Arial"/>
                <w:b w:val="false"/>
                <w:bCs w:val="false"/>
                <w:color w:val="000000"/>
                <w:kern w:val="0"/>
                <w:sz w:val="22"/>
                <w:szCs w:val="22"/>
                <w:lang w:val="en-GB" w:eastAsia="en-US" w:bidi="ar-SA"/>
              </w:rPr>
              <w:t>Low to high</w:t>
            </w:r>
          </w:p>
        </w:tc>
        <w:tc>
          <w:tcPr>
            <w:tcW w:w="4651" w:type="dxa"/>
            <w:tcBorders/>
          </w:tcPr>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Identify and clear if possible and/or move activities to another area.</w:t>
            </w:r>
          </w:p>
          <w:p>
            <w:pPr>
              <w:pStyle w:val="TableContents"/>
              <w:suppressAutoHyphens w:val="true"/>
              <w:bidi w:val="0"/>
              <w:spacing w:lineRule="auto" w:line="240"/>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Brief participants on identified hazards.</w:t>
            </w:r>
          </w:p>
          <w:p>
            <w:pPr>
              <w:pStyle w:val="TableContents"/>
              <w:suppressAutoHyphens w:val="true"/>
              <w:bidi w:val="0"/>
              <w:spacing w:lineRule="auto" w:line="240" w:before="57" w:after="57"/>
              <w:jc w:val="left"/>
              <w:rPr>
                <w:rFonts w:ascii="Liberation Sans" w:hAnsi="Liberation Sans" w:eastAsia="Arial" w:cs="Arial"/>
                <w:b w:val="false"/>
                <w:bCs w:val="false"/>
                <w:color w:val="auto"/>
                <w:kern w:val="0"/>
                <w:sz w:val="22"/>
                <w:szCs w:val="22"/>
                <w:lang w:val="en-GB" w:eastAsia="en-US" w:bidi="ar-SA"/>
              </w:rPr>
            </w:pPr>
            <w:r>
              <w:rPr>
                <w:rFonts w:eastAsia="Arial" w:cs="Arial"/>
                <w:b w:val="false"/>
                <w:bCs w:val="false"/>
                <w:color w:val="auto"/>
                <w:kern w:val="0"/>
                <w:sz w:val="22"/>
                <w:szCs w:val="22"/>
                <w:lang w:val="en-GB" w:eastAsia="en-US" w:bidi="ar-SA"/>
              </w:rPr>
              <w:t>Ensure participants/ instructors are wearing footwear when possible.</w:t>
            </w:r>
          </w:p>
        </w:tc>
        <w:tc>
          <w:tcPr>
            <w:tcW w:w="3615" w:type="dxa"/>
            <w:tcBorders/>
          </w:tcPr>
          <w:p>
            <w:pPr>
              <w:pStyle w:val="TableContents"/>
              <w:suppressAutoHyphens w:val="true"/>
              <w:bidi w:val="0"/>
              <w:spacing w:lineRule="auto" w:line="240" w:before="57" w:after="57"/>
              <w:jc w:val="left"/>
              <w:rPr/>
            </w:pPr>
            <w:r>
              <w:rPr/>
              <w:t>Administer first aid as required</w:t>
            </w:r>
            <w:r>
              <w:rPr>
                <w:rFonts w:eastAsia="Arial" w:cs="Arial"/>
                <w:b w:val="false"/>
                <w:bCs w:val="false"/>
                <w:color w:val="auto"/>
                <w:kern w:val="0"/>
                <w:sz w:val="22"/>
                <w:szCs w:val="22"/>
                <w:lang w:val="en-GB" w:eastAsia="en-US" w:bidi="ar-SA"/>
              </w:rPr>
              <w:t>, call ambulance if more serious.</w:t>
            </w:r>
          </w:p>
        </w:tc>
        <w:tc>
          <w:tcPr>
            <w:tcW w:w="1140" w:type="dxa"/>
            <w:tcBorders/>
            <w:shd w:fill="FFFF6D" w:val="clear"/>
          </w:tcPr>
          <w:p>
            <w:pPr>
              <w:pStyle w:val="TableContents"/>
              <w:spacing w:before="57" w:after="57"/>
              <w:jc w:val="center"/>
              <w:rPr/>
            </w:pPr>
            <w:r>
              <w:rPr/>
              <w:t>Low to medium</w:t>
            </w:r>
          </w:p>
        </w:tc>
        <w:tc>
          <w:tcPr>
            <w:tcW w:w="1312" w:type="dxa"/>
            <w:tcBorders/>
          </w:tcPr>
          <w:p>
            <w:pPr>
              <w:pStyle w:val="TableContents"/>
              <w:spacing w:before="57" w:after="57"/>
              <w:rPr/>
            </w:pPr>
            <w:r>
              <w:rPr/>
              <w:t>Coaches</w:t>
            </w:r>
          </w:p>
        </w:tc>
      </w:tr>
      <w:tr>
        <w:trPr/>
        <w:tc>
          <w:tcPr>
            <w:tcW w:w="1469" w:type="dxa"/>
            <w:tcBorders/>
          </w:tcPr>
          <w:p>
            <w:pPr>
              <w:pStyle w:val="TableContents"/>
              <w:widowControl w:val="false"/>
              <w:suppressLineNumbers/>
              <w:spacing w:before="57" w:after="57"/>
              <w:ind w:left="57" w:right="57"/>
              <w:rPr/>
            </w:pPr>
            <w:r>
              <w:rPr/>
              <w:t>Traffic and nearby roadways</w:t>
            </w:r>
          </w:p>
        </w:tc>
        <w:tc>
          <w:tcPr>
            <w:tcW w:w="1711" w:type="dxa"/>
            <w:tcBorders/>
          </w:tcPr>
          <w:p>
            <w:pPr>
              <w:pStyle w:val="TableContents"/>
              <w:suppressAutoHyphens w:val="true"/>
              <w:bidi w:val="0"/>
              <w:spacing w:lineRule="auto" w:line="240" w:before="57" w:after="57"/>
              <w:jc w:val="left"/>
              <w:rPr/>
            </w:pPr>
            <w:r>
              <w:rPr>
                <w:rFonts w:eastAsia="Arial" w:cs="Arial"/>
                <w:b w:val="false"/>
                <w:bCs w:val="false"/>
                <w:color w:val="auto"/>
                <w:kern w:val="0"/>
                <w:sz w:val="22"/>
                <w:szCs w:val="22"/>
                <w:lang w:val="en-GB" w:eastAsia="en-US" w:bidi="ar-SA"/>
              </w:rPr>
              <w:t>Participants</w:t>
            </w:r>
            <w:r>
              <w:rPr>
                <w:sz w:val="20"/>
                <w:szCs w:val="20"/>
                <w:lang w:val="en-US"/>
              </w:rPr>
              <w:t xml:space="preserve"> could be hit by a vehicle</w:t>
            </w:r>
          </w:p>
        </w:tc>
        <w:tc>
          <w:tcPr>
            <w:tcW w:w="1019" w:type="dxa"/>
            <w:tcBorders/>
            <w:shd w:fill="FF860D" w:val="clear"/>
          </w:tcPr>
          <w:p>
            <w:pPr>
              <w:pStyle w:val="TableContents"/>
              <w:spacing w:before="57" w:after="57"/>
              <w:jc w:val="center"/>
              <w:rPr>
                <w:color w:val="000000"/>
              </w:rPr>
            </w:pPr>
            <w:r>
              <w:rPr>
                <w:color w:val="000000"/>
              </w:rPr>
              <w:t>Medium to high</w:t>
            </w:r>
          </w:p>
        </w:tc>
        <w:tc>
          <w:tcPr>
            <w:tcW w:w="4651" w:type="dxa"/>
            <w:tcBorders/>
          </w:tcPr>
          <w:p>
            <w:pPr>
              <w:pStyle w:val="TableContents"/>
              <w:widowControl w:val="false"/>
              <w:suppressLineNumbers/>
              <w:spacing w:before="57" w:after="57"/>
              <w:ind w:left="57" w:right="57"/>
              <w:rPr/>
            </w:pPr>
            <w:r>
              <w:rPr/>
              <w:t>Brief participants on the risk of nearby vehicles and remind them to stay off the road and remain on the bank unless instructed to go elsewhere.</w:t>
            </w:r>
          </w:p>
        </w:tc>
        <w:tc>
          <w:tcPr>
            <w:tcW w:w="3615" w:type="dxa"/>
            <w:tcBorders/>
          </w:tcPr>
          <w:p>
            <w:pPr>
              <w:pStyle w:val="TableContents"/>
              <w:widowControl w:val="false"/>
              <w:suppressLineNumbers/>
              <w:spacing w:before="57" w:after="57"/>
              <w:ind w:left="57" w:right="57"/>
              <w:rPr/>
            </w:pPr>
            <w:r>
              <w:rPr/>
              <w:t>Administer first aid and call emergency services, depending on severity of injury/illness.</w:t>
            </w:r>
          </w:p>
        </w:tc>
        <w:tc>
          <w:tcPr>
            <w:tcW w:w="1140" w:type="dxa"/>
            <w:tcBorders/>
            <w:shd w:fill="FFFF6D" w:val="clear"/>
          </w:tcPr>
          <w:p>
            <w:pPr>
              <w:pStyle w:val="TableContents"/>
              <w:spacing w:before="57" w:after="57"/>
              <w:jc w:val="center"/>
              <w:rPr/>
            </w:pPr>
            <w:r>
              <w:rPr/>
              <w:t>Medium</w:t>
            </w:r>
          </w:p>
        </w:tc>
        <w:tc>
          <w:tcPr>
            <w:tcW w:w="1312" w:type="dxa"/>
            <w:tcBorders/>
          </w:tcPr>
          <w:p>
            <w:pPr>
              <w:pStyle w:val="TableContents"/>
              <w:spacing w:before="57" w:after="57"/>
              <w:rPr/>
            </w:pPr>
            <w:r>
              <w:rPr/>
              <w:t>Coaches</w:t>
            </w:r>
          </w:p>
        </w:tc>
      </w:tr>
    </w:tbl>
    <w:p>
      <w:pPr>
        <w:pStyle w:val="Normal"/>
        <w:spacing w:before="240" w:after="240"/>
        <w:contextualSpacing w:val="false"/>
        <w:rPr>
          <w:rFonts w:ascii="Liberation Sans" w:hAnsi="Liberation Sans"/>
          <w:lang w:val="en-GB"/>
        </w:rPr>
      </w:pPr>
      <w:r>
        <w:rPr>
          <w:lang w:val="en-GB"/>
        </w:rPr>
        <w:t>There may also be a requirement for extra shore-based risk analysis, if the assembly or dry land operations area is subject to significant other traffic and/or associated hazards.</w:t>
      </w:r>
    </w:p>
    <w:p>
      <w:pPr>
        <w:pStyle w:val="Heading2"/>
        <w:rPr/>
      </w:pPr>
      <w:r>
        <w:rPr/>
        <w:t>On the water</w:t>
      </w:r>
    </w:p>
    <w:tbl>
      <w:tblPr>
        <w:tblW w:w="5000" w:type="pct"/>
        <w:jc w:val="left"/>
        <w:tblInd w:w="0" w:type="dxa"/>
        <w:tblLayout w:type="fixed"/>
        <w:tblCellMar>
          <w:top w:w="0" w:type="dxa"/>
          <w:left w:w="0" w:type="dxa"/>
          <w:bottom w:w="0" w:type="dxa"/>
          <w:right w:w="0" w:type="dxa"/>
        </w:tblCellMar>
      </w:tblPr>
      <w:tblGrid>
        <w:gridCol w:w="1469"/>
        <w:gridCol w:w="1711"/>
        <w:gridCol w:w="1019"/>
        <w:gridCol w:w="4651"/>
        <w:gridCol w:w="3615"/>
        <w:gridCol w:w="1140"/>
        <w:gridCol w:w="1312"/>
      </w:tblGrid>
      <w:tr>
        <w:trPr>
          <w:tblHeader w:val="true"/>
        </w:trPr>
        <w:tc>
          <w:tcPr>
            <w:tcW w:w="1469" w:type="dxa"/>
            <w:tcBorders/>
            <w:shd w:fill="DDDDDD" w:val="clear"/>
            <w:vAlign w:val="bottom"/>
          </w:tcPr>
          <w:p>
            <w:pPr>
              <w:pStyle w:val="TableContents"/>
              <w:spacing w:before="57" w:after="57"/>
              <w:jc w:val="center"/>
              <w:rPr>
                <w:b/>
                <w:bCs/>
                <w:sz w:val="20"/>
                <w:szCs w:val="20"/>
              </w:rPr>
            </w:pPr>
            <w:r>
              <w:rPr>
                <w:b/>
                <w:bCs/>
                <w:sz w:val="20"/>
                <w:szCs w:val="20"/>
              </w:rPr>
              <w:t>Risk category</w:t>
            </w:r>
          </w:p>
        </w:tc>
        <w:tc>
          <w:tcPr>
            <w:tcW w:w="1711" w:type="dxa"/>
            <w:tcBorders/>
            <w:shd w:fill="DDDDDD" w:val="clear"/>
            <w:vAlign w:val="bottom"/>
          </w:tcPr>
          <w:p>
            <w:pPr>
              <w:pStyle w:val="TableContents"/>
              <w:spacing w:before="57" w:after="57"/>
              <w:jc w:val="center"/>
              <w:rPr>
                <w:b/>
                <w:bCs/>
                <w:sz w:val="20"/>
                <w:szCs w:val="20"/>
              </w:rPr>
            </w:pPr>
            <w:r>
              <w:rPr>
                <w:b/>
                <w:bCs/>
                <w:sz w:val="20"/>
                <w:szCs w:val="20"/>
              </w:rPr>
              <w:t>Risk</w:t>
            </w:r>
          </w:p>
        </w:tc>
        <w:tc>
          <w:tcPr>
            <w:tcW w:w="1019" w:type="dxa"/>
            <w:tcBorders/>
            <w:shd w:fill="DDDDDD" w:val="clear"/>
            <w:vAlign w:val="bottom"/>
          </w:tcPr>
          <w:p>
            <w:pPr>
              <w:pStyle w:val="TableContents"/>
              <w:spacing w:before="57" w:after="57"/>
              <w:jc w:val="center"/>
              <w:rPr>
                <w:b/>
                <w:bCs/>
                <w:sz w:val="20"/>
                <w:szCs w:val="20"/>
              </w:rPr>
            </w:pPr>
            <w:r>
              <w:rPr>
                <w:b/>
                <w:bCs/>
                <w:sz w:val="20"/>
                <w:szCs w:val="20"/>
              </w:rPr>
              <w:t>Risk rating</w:t>
            </w:r>
          </w:p>
        </w:tc>
        <w:tc>
          <w:tcPr>
            <w:tcW w:w="4651" w:type="dxa"/>
            <w:tcBorders/>
            <w:shd w:fill="DDDDDD" w:val="clear"/>
            <w:vAlign w:val="bottom"/>
          </w:tcPr>
          <w:p>
            <w:pPr>
              <w:pStyle w:val="TableContents"/>
              <w:spacing w:before="57" w:after="57"/>
              <w:jc w:val="center"/>
              <w:rPr>
                <w:b/>
                <w:bCs/>
                <w:sz w:val="20"/>
                <w:szCs w:val="20"/>
              </w:rPr>
            </w:pPr>
            <w:r>
              <w:rPr>
                <w:b/>
                <w:bCs/>
                <w:sz w:val="20"/>
                <w:szCs w:val="20"/>
              </w:rPr>
              <w:t>Control measures</w:t>
            </w:r>
          </w:p>
        </w:tc>
        <w:tc>
          <w:tcPr>
            <w:tcW w:w="3615" w:type="dxa"/>
            <w:tcBorders/>
            <w:shd w:fill="DDDDDD" w:val="clear"/>
            <w:vAlign w:val="bottom"/>
          </w:tcPr>
          <w:p>
            <w:pPr>
              <w:pStyle w:val="TableContents"/>
              <w:spacing w:before="57" w:after="57"/>
              <w:jc w:val="center"/>
              <w:rPr>
                <w:b/>
                <w:bCs/>
                <w:sz w:val="20"/>
                <w:szCs w:val="20"/>
              </w:rPr>
            </w:pPr>
            <w:r>
              <w:rPr>
                <w:b/>
                <w:bCs/>
                <w:sz w:val="20"/>
                <w:szCs w:val="20"/>
              </w:rPr>
              <w:t>Actions if risk eventuates</w:t>
            </w:r>
          </w:p>
        </w:tc>
        <w:tc>
          <w:tcPr>
            <w:tcW w:w="1140" w:type="dxa"/>
            <w:tcBorders/>
            <w:shd w:fill="DDDDDD" w:val="clear"/>
            <w:vAlign w:val="bottom"/>
          </w:tcPr>
          <w:p>
            <w:pPr>
              <w:pStyle w:val="TableContents"/>
              <w:spacing w:before="57" w:after="57"/>
              <w:jc w:val="center"/>
              <w:rPr>
                <w:b/>
                <w:bCs/>
                <w:sz w:val="20"/>
                <w:szCs w:val="20"/>
              </w:rPr>
            </w:pPr>
            <w:r>
              <w:rPr>
                <w:b/>
                <w:bCs/>
                <w:sz w:val="20"/>
                <w:szCs w:val="20"/>
              </w:rPr>
              <w:t>Residual risk rating</w:t>
            </w:r>
          </w:p>
        </w:tc>
        <w:tc>
          <w:tcPr>
            <w:tcW w:w="1312" w:type="dxa"/>
            <w:tcBorders/>
            <w:shd w:fill="DDDDDD" w:val="clear"/>
            <w:vAlign w:val="bottom"/>
          </w:tcPr>
          <w:p>
            <w:pPr>
              <w:pStyle w:val="TableContents"/>
              <w:spacing w:before="57" w:after="57"/>
              <w:jc w:val="center"/>
              <w:rPr>
                <w:b/>
                <w:bCs/>
                <w:sz w:val="20"/>
                <w:szCs w:val="20"/>
              </w:rPr>
            </w:pPr>
            <w:r>
              <w:rPr>
                <w:b/>
                <w:bCs/>
                <w:sz w:val="20"/>
                <w:szCs w:val="20"/>
              </w:rPr>
              <w:t>Persons responsible</w:t>
            </w:r>
          </w:p>
        </w:tc>
      </w:tr>
      <w:tr>
        <w:trPr/>
        <w:tc>
          <w:tcPr>
            <w:tcW w:w="1469" w:type="dxa"/>
            <w:vMerge w:val="restart"/>
            <w:tcBorders/>
          </w:tcPr>
          <w:p>
            <w:pPr>
              <w:pStyle w:val="TableContents"/>
              <w:widowControl w:val="false"/>
              <w:suppressLineNumbers/>
              <w:spacing w:before="57" w:after="57"/>
              <w:ind w:left="57" w:right="57"/>
              <w:rPr/>
            </w:pPr>
            <w:r>
              <w:rPr/>
              <w:t>Participant falls off kayak.</w:t>
            </w:r>
          </w:p>
          <w:p>
            <w:pPr>
              <w:pStyle w:val="TableContents"/>
              <w:spacing w:before="57" w:after="57"/>
              <w:rPr/>
            </w:pPr>
            <w:r>
              <w:rPr/>
              <w:t>Participant get separated from the group.</w:t>
            </w:r>
          </w:p>
        </w:tc>
        <w:tc>
          <w:tcPr>
            <w:tcW w:w="1711" w:type="dxa"/>
            <w:tcBorders/>
          </w:tcPr>
          <w:p>
            <w:pPr>
              <w:pStyle w:val="TableContents"/>
              <w:widowControl w:val="false"/>
              <w:suppressLineNumbers/>
              <w:spacing w:before="57" w:after="57"/>
              <w:ind w:left="57" w:right="57"/>
              <w:rPr/>
            </w:pPr>
            <w:r>
              <w:rPr/>
              <w:t>Participant becomes separated from kayak</w:t>
            </w:r>
          </w:p>
        </w:tc>
        <w:tc>
          <w:tcPr>
            <w:tcW w:w="1019" w:type="dxa"/>
            <w:tcBorders/>
            <w:shd w:fill="BBE33D" w:val="clear"/>
          </w:tcPr>
          <w:p>
            <w:pPr>
              <w:pStyle w:val="TableContents"/>
              <w:spacing w:before="57" w:after="57"/>
              <w:jc w:val="center"/>
              <w:rPr/>
            </w:pPr>
            <w:r>
              <w:rPr/>
              <w:t>Low</w:t>
            </w:r>
          </w:p>
        </w:tc>
        <w:tc>
          <w:tcPr>
            <w:tcW w:w="4651" w:type="dxa"/>
            <w:vMerge w:val="restart"/>
            <w:tcBorders/>
          </w:tcPr>
          <w:p>
            <w:pPr>
              <w:pStyle w:val="TableContents"/>
              <w:widowControl w:val="false"/>
              <w:suppressLineNumbers/>
              <w:spacing w:before="57" w:after="57"/>
              <w:ind w:left="57" w:right="57"/>
              <w:rPr/>
            </w:pPr>
            <w:r>
              <w:rPr/>
              <w:t>All participants must be able to swim 50m wearing a PFD (signed off by parent/guardian).</w:t>
            </w:r>
          </w:p>
          <w:p>
            <w:pPr>
              <w:pStyle w:val="TableContents"/>
              <w:rPr/>
            </w:pPr>
            <w:r>
              <w:rPr/>
              <w:t>All participants to wear a correctly fitted PFD at all times while on or in the water.</w:t>
            </w:r>
          </w:p>
          <w:p>
            <w:pPr>
              <w:pStyle w:val="TableContents"/>
              <w:rPr/>
            </w:pPr>
            <w:r>
              <w:rPr/>
              <w:t>Brief participants on what to do if they fall off their kayak.</w:t>
            </w:r>
          </w:p>
          <w:p>
            <w:pPr>
              <w:pStyle w:val="TableContents"/>
              <w:rPr/>
            </w:pPr>
            <w:r>
              <w:rPr/>
              <w:t>Adequate coaches or safety boats on water to monitor beginner and U14 paddlers at all times.</w:t>
            </w:r>
          </w:p>
          <w:p>
            <w:pPr>
              <w:pStyle w:val="TableContents"/>
              <w:rPr/>
            </w:pPr>
            <w:r>
              <w:rPr/>
              <w:t>More experienced paddlers to follow Navigation Safety Bylaws if not wearing PFDs.</w:t>
            </w:r>
          </w:p>
          <w:p>
            <w:pPr>
              <w:pStyle w:val="TableContents"/>
              <w:rPr/>
            </w:pPr>
            <w:r>
              <w:rPr/>
              <w:t>Set session activities/drills suitable to the level of participants.</w:t>
            </w:r>
          </w:p>
          <w:p>
            <w:pPr>
              <w:pStyle w:val="TableContents"/>
              <w:rPr/>
            </w:pPr>
            <w:r>
              <w:rPr/>
              <w:t>Coaches conduct regular head counts during and after the session to ensure all participants are present.</w:t>
            </w:r>
          </w:p>
          <w:p>
            <w:pPr>
              <w:pStyle w:val="TableContents"/>
              <w:rPr/>
            </w:pPr>
            <w:r>
              <w:rPr/>
              <w:t xml:space="preserve"> </w:t>
            </w:r>
            <w:r>
              <w:rPr/>
              <w:t>Coaches are trained and practiced in rescue techniques.</w:t>
            </w:r>
          </w:p>
          <w:p>
            <w:pPr>
              <w:pStyle w:val="TableContents"/>
              <w:spacing w:before="57" w:after="57"/>
              <w:rPr/>
            </w:pPr>
            <w:r>
              <w:rPr/>
              <w:t>Coach to check weather forecast and monitor conditions and ensure conditions are suitable for the ability of participants. Session to be cancelled if conditions are not suitable, or moved to more suitable venue.</w:t>
            </w:r>
          </w:p>
        </w:tc>
        <w:tc>
          <w:tcPr>
            <w:tcW w:w="3615" w:type="dxa"/>
            <w:vMerge w:val="restart"/>
            <w:tcBorders/>
          </w:tcPr>
          <w:p>
            <w:pPr>
              <w:pStyle w:val="TableContents"/>
              <w:widowControl w:val="false"/>
              <w:suppressLineNumbers/>
              <w:spacing w:before="57" w:after="57"/>
              <w:ind w:left="57" w:right="57"/>
              <w:rPr/>
            </w:pPr>
            <w:r>
              <w:rPr/>
              <w:t>Paddlers to right their kayak, and kick it to the side of the river as instructed by coach at briefing.</w:t>
            </w:r>
          </w:p>
          <w:p>
            <w:pPr>
              <w:pStyle w:val="TableContents"/>
              <w:rPr/>
            </w:pPr>
            <w:r>
              <w:rPr/>
            </w:r>
          </w:p>
          <w:p>
            <w:pPr>
              <w:pStyle w:val="TableContents"/>
              <w:rPr/>
            </w:pPr>
            <w:r>
              <w:rPr/>
              <w:t>Coaches perform rescue techniques to return paddler to craft or to shore if required. Coaches to attend to paddler (not craft) in first instance.</w:t>
            </w:r>
          </w:p>
          <w:p>
            <w:pPr>
              <w:pStyle w:val="TableContents"/>
              <w:rPr/>
            </w:pPr>
            <w:r>
              <w:rPr/>
              <w:t>Return group to shore and enact emergency procedures/search – call emergency services.</w:t>
            </w:r>
          </w:p>
          <w:p>
            <w:pPr>
              <w:pStyle w:val="TableContents"/>
              <w:widowControl w:val="false"/>
              <w:suppressLineNumbers/>
              <w:spacing w:before="57" w:after="57"/>
              <w:ind w:left="57" w:right="57"/>
              <w:rPr/>
            </w:pPr>
            <w:r>
              <w:rPr/>
              <w:t>Administer first aid and call emergency services, following emergency action plan procedures.</w:t>
            </w:r>
          </w:p>
        </w:tc>
        <w:tc>
          <w:tcPr>
            <w:tcW w:w="1140" w:type="dxa"/>
            <w:tcBorders/>
            <w:shd w:fill="BBE33D" w:val="clear"/>
          </w:tcPr>
          <w:p>
            <w:pPr>
              <w:pStyle w:val="TableContents"/>
              <w:spacing w:before="57" w:after="57"/>
              <w:jc w:val="center"/>
              <w:rPr/>
            </w:pPr>
            <w:r>
              <w:rPr/>
              <w:t>Low</w:t>
            </w:r>
          </w:p>
        </w:tc>
        <w:tc>
          <w:tcPr>
            <w:tcW w:w="1312" w:type="dxa"/>
            <w:vMerge w:val="restart"/>
            <w:tcBorders/>
          </w:tcPr>
          <w:p>
            <w:pPr>
              <w:pStyle w:val="TableContents"/>
              <w:spacing w:before="57" w:after="57"/>
              <w:rPr/>
            </w:pPr>
            <w:r>
              <w:rPr/>
              <w:t>Coaches</w:t>
            </w:r>
          </w:p>
        </w:tc>
      </w:tr>
      <w:tr>
        <w:trPr/>
        <w:tc>
          <w:tcPr>
            <w:tcW w:w="1469" w:type="dxa"/>
            <w:vMerge w:val="continue"/>
            <w:tcBorders/>
          </w:tcPr>
          <w:p>
            <w:pPr>
              <w:pStyle w:val="TableContents"/>
              <w:spacing w:before="57" w:after="57"/>
              <w:rPr/>
            </w:pPr>
            <w:r>
              <w:rPr/>
            </w:r>
          </w:p>
        </w:tc>
        <w:tc>
          <w:tcPr>
            <w:tcW w:w="1711" w:type="dxa"/>
            <w:tcBorders/>
          </w:tcPr>
          <w:p>
            <w:pPr>
              <w:pStyle w:val="TableContents"/>
              <w:widowControl w:val="false"/>
              <w:suppressLineNumbers/>
              <w:spacing w:before="57" w:after="57"/>
              <w:ind w:left="57" w:right="57"/>
              <w:rPr/>
            </w:pPr>
            <w:r>
              <w:rPr/>
              <w:t>Lost participant</w:t>
            </w:r>
          </w:p>
        </w:tc>
        <w:tc>
          <w:tcPr>
            <w:tcW w:w="1019" w:type="dxa"/>
            <w:tcBorders/>
            <w:shd w:fill="FF3838" w:val="clear"/>
          </w:tcPr>
          <w:p>
            <w:pPr>
              <w:pStyle w:val="TableContents"/>
              <w:spacing w:before="57" w:after="57"/>
              <w:jc w:val="center"/>
              <w:rPr>
                <w:color w:val="000000"/>
              </w:rPr>
            </w:pPr>
            <w:r>
              <w:rPr>
                <w:color w:val="000000"/>
              </w:rPr>
              <w:t>Medium to very high</w:t>
            </w:r>
          </w:p>
        </w:tc>
        <w:tc>
          <w:tcPr>
            <w:tcW w:w="4651" w:type="dxa"/>
            <w:vMerge w:val="continue"/>
            <w:tcBorders/>
          </w:tcPr>
          <w:p>
            <w:pPr>
              <w:pStyle w:val="TableContents"/>
              <w:spacing w:before="57" w:after="57"/>
              <w:rPr/>
            </w:pPr>
            <w:r>
              <w:rPr/>
            </w:r>
          </w:p>
        </w:tc>
        <w:tc>
          <w:tcPr>
            <w:tcW w:w="3615" w:type="dxa"/>
            <w:vMerge w:val="continue"/>
            <w:tcBorders/>
          </w:tcPr>
          <w:p>
            <w:pPr>
              <w:pStyle w:val="TableContents"/>
              <w:spacing w:before="57" w:after="57"/>
              <w:rPr/>
            </w:pPr>
            <w:r>
              <w:rPr/>
            </w:r>
          </w:p>
        </w:tc>
        <w:tc>
          <w:tcPr>
            <w:tcW w:w="1140" w:type="dxa"/>
            <w:tcBorders/>
            <w:shd w:fill="FFFF6D" w:val="clear"/>
          </w:tcPr>
          <w:p>
            <w:pPr>
              <w:pStyle w:val="TableContents"/>
              <w:spacing w:before="57" w:after="57"/>
              <w:jc w:val="center"/>
              <w:rPr/>
            </w:pPr>
            <w:r>
              <w:rPr/>
              <w:t>Low to medium</w:t>
            </w:r>
          </w:p>
        </w:tc>
        <w:tc>
          <w:tcPr>
            <w:tcW w:w="1312" w:type="dxa"/>
            <w:vMerge w:val="continue"/>
            <w:tcBorders/>
          </w:tcPr>
          <w:p>
            <w:pPr>
              <w:pStyle w:val="TableContents"/>
              <w:spacing w:before="57" w:after="57"/>
              <w:rPr/>
            </w:pPr>
            <w:r>
              <w:rPr/>
            </w:r>
          </w:p>
        </w:tc>
      </w:tr>
      <w:tr>
        <w:trPr/>
        <w:tc>
          <w:tcPr>
            <w:tcW w:w="1469" w:type="dxa"/>
            <w:vMerge w:val="continue"/>
            <w:tcBorders/>
          </w:tcPr>
          <w:p>
            <w:pPr>
              <w:pStyle w:val="TableContents"/>
              <w:spacing w:before="57" w:after="57"/>
              <w:rPr/>
            </w:pPr>
            <w:r>
              <w:rPr/>
            </w:r>
          </w:p>
        </w:tc>
        <w:tc>
          <w:tcPr>
            <w:tcW w:w="1711" w:type="dxa"/>
            <w:tcBorders/>
          </w:tcPr>
          <w:p>
            <w:pPr>
              <w:pStyle w:val="TableContents"/>
              <w:widowControl w:val="false"/>
              <w:suppressLineNumbers/>
              <w:spacing w:before="57" w:after="57"/>
              <w:ind w:left="57" w:right="57"/>
              <w:rPr/>
            </w:pPr>
            <w:r>
              <w:rPr/>
              <w:t>Participant panics</w:t>
            </w:r>
          </w:p>
        </w:tc>
        <w:tc>
          <w:tcPr>
            <w:tcW w:w="1019" w:type="dxa"/>
            <w:tcBorders/>
            <w:shd w:fill="FFFF6D" w:val="clear"/>
          </w:tcPr>
          <w:p>
            <w:pPr>
              <w:pStyle w:val="TableContents"/>
              <w:spacing w:before="57" w:after="57"/>
              <w:jc w:val="center"/>
              <w:rPr/>
            </w:pPr>
            <w:r>
              <w:rPr/>
              <w:t>Low to medium</w:t>
            </w:r>
          </w:p>
        </w:tc>
        <w:tc>
          <w:tcPr>
            <w:tcW w:w="4651" w:type="dxa"/>
            <w:vMerge w:val="continue"/>
            <w:tcBorders/>
          </w:tcPr>
          <w:p>
            <w:pPr>
              <w:pStyle w:val="TableContents"/>
              <w:spacing w:before="57" w:after="57"/>
              <w:rPr/>
            </w:pPr>
            <w:r>
              <w:rPr/>
            </w:r>
          </w:p>
        </w:tc>
        <w:tc>
          <w:tcPr>
            <w:tcW w:w="3615" w:type="dxa"/>
            <w:vMerge w:val="continue"/>
            <w:tcBorders/>
          </w:tcPr>
          <w:p>
            <w:pPr>
              <w:pStyle w:val="TableContents"/>
              <w:spacing w:before="57" w:after="57"/>
              <w:rPr/>
            </w:pPr>
            <w:r>
              <w:rPr/>
            </w:r>
          </w:p>
        </w:tc>
        <w:tc>
          <w:tcPr>
            <w:tcW w:w="1140" w:type="dxa"/>
            <w:tcBorders/>
            <w:shd w:fill="BBE33D" w:val="clear"/>
          </w:tcPr>
          <w:p>
            <w:pPr>
              <w:pStyle w:val="TableContents"/>
              <w:spacing w:before="57" w:after="57"/>
              <w:jc w:val="center"/>
              <w:rPr/>
            </w:pPr>
            <w:r>
              <w:rPr/>
              <w:t>Low</w:t>
            </w:r>
          </w:p>
        </w:tc>
        <w:tc>
          <w:tcPr>
            <w:tcW w:w="1312" w:type="dxa"/>
            <w:vMerge w:val="continue"/>
            <w:tcBorders/>
          </w:tcPr>
          <w:p>
            <w:pPr>
              <w:pStyle w:val="TableContents"/>
              <w:spacing w:before="57" w:after="57"/>
              <w:rPr/>
            </w:pPr>
            <w:r>
              <w:rPr/>
            </w:r>
          </w:p>
        </w:tc>
      </w:tr>
      <w:tr>
        <w:trPr/>
        <w:tc>
          <w:tcPr>
            <w:tcW w:w="1469" w:type="dxa"/>
            <w:vMerge w:val="continue"/>
            <w:tcBorders/>
          </w:tcPr>
          <w:p>
            <w:pPr>
              <w:pStyle w:val="TableContents"/>
              <w:spacing w:before="57" w:after="57"/>
              <w:rPr/>
            </w:pPr>
            <w:r>
              <w:rPr/>
            </w:r>
          </w:p>
        </w:tc>
        <w:tc>
          <w:tcPr>
            <w:tcW w:w="1711" w:type="dxa"/>
            <w:tcBorders/>
          </w:tcPr>
          <w:p>
            <w:pPr>
              <w:pStyle w:val="TableContents"/>
              <w:spacing w:before="57" w:after="57"/>
              <w:rPr/>
            </w:pPr>
            <w:r>
              <w:rPr/>
              <w:t>Participant drowns</w:t>
            </w:r>
          </w:p>
        </w:tc>
        <w:tc>
          <w:tcPr>
            <w:tcW w:w="1019" w:type="dxa"/>
            <w:tcBorders/>
            <w:shd w:fill="FF3838" w:val="clear"/>
          </w:tcPr>
          <w:p>
            <w:pPr>
              <w:pStyle w:val="TableContents"/>
              <w:spacing w:before="57" w:after="57"/>
              <w:jc w:val="center"/>
              <w:rPr>
                <w:color w:val="000000"/>
              </w:rPr>
            </w:pPr>
            <w:r>
              <w:rPr>
                <w:color w:val="000000"/>
              </w:rPr>
              <w:t>Very high</w:t>
            </w:r>
          </w:p>
        </w:tc>
        <w:tc>
          <w:tcPr>
            <w:tcW w:w="4651" w:type="dxa"/>
            <w:vMerge w:val="continue"/>
            <w:tcBorders/>
          </w:tcPr>
          <w:p>
            <w:pPr>
              <w:pStyle w:val="TableContents"/>
              <w:spacing w:before="57" w:after="57"/>
              <w:rPr/>
            </w:pPr>
            <w:r>
              <w:rPr/>
            </w:r>
          </w:p>
        </w:tc>
        <w:tc>
          <w:tcPr>
            <w:tcW w:w="3615" w:type="dxa"/>
            <w:vMerge w:val="continue"/>
            <w:tcBorders/>
          </w:tcPr>
          <w:p>
            <w:pPr>
              <w:pStyle w:val="TableContents"/>
              <w:spacing w:before="57" w:after="57"/>
              <w:rPr/>
            </w:pPr>
            <w:r>
              <w:rPr/>
            </w:r>
          </w:p>
        </w:tc>
        <w:tc>
          <w:tcPr>
            <w:tcW w:w="1140" w:type="dxa"/>
            <w:tcBorders/>
            <w:shd w:fill="FF860D" w:val="clear"/>
          </w:tcPr>
          <w:p>
            <w:pPr>
              <w:pStyle w:val="TableContents"/>
              <w:spacing w:before="57" w:after="57"/>
              <w:jc w:val="center"/>
              <w:rPr>
                <w:color w:val="000000"/>
              </w:rPr>
            </w:pPr>
            <w:r>
              <w:rPr>
                <w:color w:val="000000"/>
              </w:rPr>
              <w:t>High</w:t>
            </w:r>
          </w:p>
        </w:tc>
        <w:tc>
          <w:tcPr>
            <w:tcW w:w="1312" w:type="dxa"/>
            <w:vMerge w:val="continue"/>
            <w:tcBorders/>
          </w:tcPr>
          <w:p>
            <w:pPr>
              <w:pStyle w:val="TableContents"/>
              <w:spacing w:before="57" w:after="57"/>
              <w:rPr/>
            </w:pPr>
            <w:r>
              <w:rPr/>
            </w:r>
          </w:p>
        </w:tc>
      </w:tr>
      <w:tr>
        <w:trPr/>
        <w:tc>
          <w:tcPr>
            <w:tcW w:w="1469" w:type="dxa"/>
            <w:tcBorders/>
          </w:tcPr>
          <w:p>
            <w:pPr>
              <w:pStyle w:val="TableContents"/>
              <w:widowControl w:val="false"/>
              <w:suppressLineNumbers/>
              <w:spacing w:before="57" w:after="57"/>
              <w:ind w:left="57" w:right="57"/>
              <w:rPr/>
            </w:pPr>
            <w:r>
              <w:rPr/>
              <w:t>Unsuitable weather/ water conditions</w:t>
            </w:r>
          </w:p>
        </w:tc>
        <w:tc>
          <w:tcPr>
            <w:tcW w:w="1711" w:type="dxa"/>
            <w:tcBorders/>
          </w:tcPr>
          <w:p>
            <w:pPr>
              <w:pStyle w:val="TableContents"/>
              <w:widowControl w:val="false"/>
              <w:suppressLineNumbers/>
              <w:spacing w:before="57" w:after="57"/>
              <w:ind w:left="57" w:right="57"/>
              <w:rPr/>
            </w:pPr>
            <w:r>
              <w:rPr/>
              <w:t>Multiple paddlers capsize/ need assistance</w:t>
            </w:r>
          </w:p>
          <w:p>
            <w:pPr>
              <w:pStyle w:val="TableContents"/>
              <w:rPr/>
            </w:pPr>
            <w:r>
              <w:rPr/>
              <w:t>Separated/lost participant</w:t>
            </w:r>
          </w:p>
          <w:p>
            <w:pPr>
              <w:pStyle w:val="TableContents"/>
              <w:rPr/>
            </w:pPr>
            <w:r>
              <w:rPr/>
              <w:t>Injured participant</w:t>
            </w:r>
          </w:p>
          <w:p>
            <w:pPr>
              <w:pStyle w:val="TableContents"/>
              <w:widowControl w:val="false"/>
              <w:suppressLineNumbers/>
              <w:spacing w:before="57" w:after="57"/>
              <w:ind w:left="57" w:right="57"/>
              <w:rPr/>
            </w:pPr>
            <w:r>
              <w:rPr/>
              <w:t>Damaged/lost equipment</w:t>
            </w:r>
          </w:p>
        </w:tc>
        <w:tc>
          <w:tcPr>
            <w:tcW w:w="1019" w:type="dxa"/>
            <w:tcBorders/>
            <w:shd w:fill="FF860D" w:val="clear"/>
          </w:tcPr>
          <w:p>
            <w:pPr>
              <w:pStyle w:val="TableContents"/>
              <w:spacing w:before="57" w:after="57"/>
              <w:jc w:val="center"/>
              <w:rPr>
                <w:color w:val="000000"/>
              </w:rPr>
            </w:pPr>
            <w:r>
              <w:rPr>
                <w:color w:val="000000"/>
              </w:rPr>
              <w:t>Low to high</w:t>
            </w:r>
          </w:p>
        </w:tc>
        <w:tc>
          <w:tcPr>
            <w:tcW w:w="4651" w:type="dxa"/>
            <w:tcBorders/>
          </w:tcPr>
          <w:p>
            <w:pPr>
              <w:pStyle w:val="TableContents"/>
              <w:widowControl w:val="false"/>
              <w:suppressLineNumbers/>
              <w:spacing w:before="57" w:after="57"/>
              <w:ind w:left="57" w:right="57"/>
              <w:rPr/>
            </w:pPr>
            <w:r>
              <w:rPr/>
              <w:t>Coach to check weather forecast prior to session and monitor conditions throughout session to ensure conditions are suitable for the ability of participants.</w:t>
            </w:r>
          </w:p>
          <w:p>
            <w:pPr>
              <w:pStyle w:val="TableContents"/>
              <w:rPr/>
            </w:pPr>
            <w:r>
              <w:rPr/>
              <w:t>Session to be cancelled if conditions are not suitable, or moved to more suitable venue</w:t>
            </w:r>
          </w:p>
          <w:p>
            <w:pPr>
              <w:pStyle w:val="TableContents"/>
              <w:rPr/>
            </w:pPr>
            <w:r>
              <w:rPr/>
              <w:t>Maintain suitable coach to participant ratio and reduce number of participants on water if conditions require it.</w:t>
            </w:r>
          </w:p>
          <w:p>
            <w:pPr>
              <w:pStyle w:val="TableContents"/>
              <w:widowControl w:val="false"/>
              <w:suppressLineNumbers/>
              <w:spacing w:before="57" w:after="57"/>
              <w:ind w:left="57" w:right="57"/>
              <w:rPr/>
            </w:pPr>
            <w:r>
              <w:rPr/>
              <w:t>Brief participants on emergency procedures/returning to shore upon instruction</w:t>
            </w:r>
          </w:p>
        </w:tc>
        <w:tc>
          <w:tcPr>
            <w:tcW w:w="3615" w:type="dxa"/>
            <w:tcBorders/>
          </w:tcPr>
          <w:p>
            <w:pPr>
              <w:pStyle w:val="TableContents"/>
              <w:widowControl w:val="false"/>
              <w:suppressLineNumbers/>
              <w:spacing w:before="57" w:after="57"/>
              <w:ind w:left="57" w:right="57"/>
              <w:rPr/>
            </w:pPr>
            <w:r>
              <w:rPr/>
              <w:t>Monitor participants to ensure they are not in danger.</w:t>
            </w:r>
          </w:p>
          <w:p>
            <w:pPr>
              <w:pStyle w:val="TableContents"/>
              <w:rPr/>
            </w:pPr>
            <w:r>
              <w:rPr/>
              <w:t>Take appropriate safety measures to perform a rescue if required.</w:t>
            </w:r>
          </w:p>
          <w:p>
            <w:pPr>
              <w:pStyle w:val="TableContents"/>
              <w:rPr/>
            </w:pPr>
            <w:r>
              <w:rPr/>
              <w:t>Attend to least confident or those in the most apparent danger first.</w:t>
            </w:r>
          </w:p>
          <w:p>
            <w:pPr>
              <w:pStyle w:val="TableContents"/>
              <w:widowControl w:val="false"/>
              <w:suppressLineNumbers/>
              <w:spacing w:before="57" w:after="57"/>
              <w:ind w:left="57" w:right="57"/>
              <w:rPr/>
            </w:pPr>
            <w:r>
              <w:rPr/>
              <w:t>If required, return all participants to shore immediately.</w:t>
            </w:r>
          </w:p>
        </w:tc>
        <w:tc>
          <w:tcPr>
            <w:tcW w:w="1140" w:type="dxa"/>
            <w:tcBorders/>
            <w:shd w:fill="BBE33D" w:val="clear"/>
          </w:tcPr>
          <w:p>
            <w:pPr>
              <w:pStyle w:val="TableContents"/>
              <w:spacing w:before="57" w:after="57"/>
              <w:jc w:val="center"/>
              <w:rPr/>
            </w:pPr>
            <w:r>
              <w:rPr/>
              <w:t>Low</w:t>
            </w:r>
          </w:p>
        </w:tc>
        <w:tc>
          <w:tcPr>
            <w:tcW w:w="1312" w:type="dxa"/>
            <w:tcBorders/>
          </w:tcPr>
          <w:p>
            <w:pPr>
              <w:pStyle w:val="TableContents"/>
              <w:spacing w:before="57" w:after="57"/>
              <w:rPr/>
            </w:pPr>
            <w:r>
              <w:rPr/>
              <w:t>Coaches</w:t>
            </w:r>
          </w:p>
        </w:tc>
      </w:tr>
      <w:tr>
        <w:trPr>
          <w:trHeight w:val="1935" w:hRule="atLeast"/>
        </w:trPr>
        <w:tc>
          <w:tcPr>
            <w:tcW w:w="1469" w:type="dxa"/>
            <w:tcBorders/>
          </w:tcPr>
          <w:p>
            <w:pPr>
              <w:pStyle w:val="TableContents"/>
              <w:widowControl w:val="false"/>
              <w:suppressLineNumbers/>
              <w:spacing w:before="57" w:after="57"/>
              <w:ind w:left="57" w:right="57"/>
              <w:rPr/>
            </w:pPr>
            <w:r>
              <w:rPr/>
              <w:t>Collisions and excessive interaction within the group</w:t>
            </w:r>
          </w:p>
        </w:tc>
        <w:tc>
          <w:tcPr>
            <w:tcW w:w="1711" w:type="dxa"/>
            <w:tcBorders/>
          </w:tcPr>
          <w:p>
            <w:pPr>
              <w:pStyle w:val="TableContents"/>
              <w:widowControl w:val="false"/>
              <w:suppressLineNumbers/>
              <w:spacing w:before="57" w:after="57"/>
              <w:ind w:left="57" w:right="57"/>
              <w:rPr/>
            </w:pPr>
            <w:r>
              <w:rPr/>
              <w:t>Injuries from other craft or paddles</w:t>
            </w:r>
          </w:p>
        </w:tc>
        <w:tc>
          <w:tcPr>
            <w:tcW w:w="1019" w:type="dxa"/>
            <w:tcBorders/>
            <w:shd w:fill="BBE33D" w:val="clear"/>
          </w:tcPr>
          <w:p>
            <w:pPr>
              <w:pStyle w:val="TableContents"/>
              <w:spacing w:before="57" w:after="57"/>
              <w:jc w:val="center"/>
              <w:rPr/>
            </w:pPr>
            <w:r>
              <w:rPr/>
              <w:t>Low</w:t>
            </w:r>
          </w:p>
        </w:tc>
        <w:tc>
          <w:tcPr>
            <w:tcW w:w="4651" w:type="dxa"/>
            <w:tcBorders/>
          </w:tcPr>
          <w:p>
            <w:pPr>
              <w:pStyle w:val="TableContents"/>
              <w:widowControl w:val="false"/>
              <w:suppressLineNumbers/>
              <w:spacing w:before="57" w:after="57"/>
              <w:ind w:left="57" w:right="57"/>
              <w:rPr/>
            </w:pPr>
            <w:r>
              <w:rPr/>
              <w:t>Brief participants to look out for each other and avoid contact as best as possible.</w:t>
            </w:r>
          </w:p>
          <w:p>
            <w:pPr>
              <w:pStyle w:val="TableContents"/>
              <w:rPr/>
            </w:pPr>
            <w:r>
              <w:rPr/>
              <w:t>Participants briefed on correct use of paddle.</w:t>
            </w:r>
          </w:p>
          <w:p>
            <w:pPr>
              <w:pStyle w:val="TableContents"/>
              <w:rPr/>
            </w:pPr>
            <w:r>
              <w:rPr/>
              <w:t>Participants kept properly spaced apart while on water.</w:t>
            </w:r>
          </w:p>
          <w:p>
            <w:pPr>
              <w:pStyle w:val="TableContents"/>
              <w:rPr/>
            </w:pPr>
            <w:r>
              <w:rPr/>
              <w:t>Good group discipline to be maintained by coaches.</w:t>
            </w:r>
          </w:p>
          <w:p>
            <w:pPr>
              <w:pStyle w:val="TableContents"/>
              <w:widowControl w:val="false"/>
              <w:suppressLineNumbers/>
              <w:spacing w:before="57" w:after="57"/>
              <w:ind w:left="57" w:right="57"/>
              <w:rPr/>
            </w:pPr>
            <w:r>
              <w:rPr/>
              <w:t>Set on-water activities at level appropriate for group ability.</w:t>
            </w:r>
          </w:p>
        </w:tc>
        <w:tc>
          <w:tcPr>
            <w:tcW w:w="3615" w:type="dxa"/>
            <w:tcBorders/>
          </w:tcPr>
          <w:p>
            <w:pPr>
              <w:pStyle w:val="TableContents"/>
              <w:widowControl w:val="false"/>
              <w:suppressLineNumbers/>
              <w:spacing w:before="57" w:after="57"/>
              <w:ind w:left="57" w:right="57"/>
              <w:rPr/>
            </w:pPr>
            <w:r>
              <w:rPr/>
              <w:t>Administer first aid and call emergency services if required.</w:t>
            </w:r>
          </w:p>
          <w:p>
            <w:pPr>
              <w:pStyle w:val="TableContents"/>
              <w:widowControl w:val="false"/>
              <w:suppressLineNumbers/>
              <w:spacing w:before="57" w:after="57"/>
              <w:ind w:left="57" w:right="57"/>
              <w:rPr/>
            </w:pPr>
            <w:r>
              <w:rPr/>
              <w:t>Report via incident report and note equipment damage in session report.</w:t>
            </w:r>
          </w:p>
        </w:tc>
        <w:tc>
          <w:tcPr>
            <w:tcW w:w="1140" w:type="dxa"/>
            <w:tcBorders/>
            <w:shd w:fill="BBE33D" w:val="clear"/>
          </w:tcPr>
          <w:p>
            <w:pPr>
              <w:pStyle w:val="TableContents"/>
              <w:spacing w:before="57" w:after="57"/>
              <w:jc w:val="center"/>
              <w:rPr/>
            </w:pPr>
            <w:r>
              <w:rPr/>
              <w:t>Low</w:t>
            </w:r>
          </w:p>
        </w:tc>
        <w:tc>
          <w:tcPr>
            <w:tcW w:w="1312" w:type="dxa"/>
            <w:tcBorders/>
          </w:tcPr>
          <w:p>
            <w:pPr>
              <w:pStyle w:val="TableContents"/>
              <w:spacing w:before="57" w:after="57"/>
              <w:rPr/>
            </w:pPr>
            <w:r>
              <w:rPr/>
              <w:t>Coaches</w:t>
            </w:r>
          </w:p>
          <w:p>
            <w:pPr>
              <w:pStyle w:val="TableContents"/>
              <w:spacing w:before="57" w:after="57"/>
              <w:rPr/>
            </w:pPr>
            <w:r>
              <w:rPr/>
              <w:t>Participants</w:t>
            </w:r>
          </w:p>
        </w:tc>
      </w:tr>
      <w:tr>
        <w:trPr/>
        <w:tc>
          <w:tcPr>
            <w:tcW w:w="1469" w:type="dxa"/>
            <w:tcBorders/>
          </w:tcPr>
          <w:p>
            <w:pPr>
              <w:pStyle w:val="TableContents"/>
              <w:spacing w:before="57" w:after="57"/>
              <w:rPr/>
            </w:pPr>
            <w:r>
              <w:rPr/>
              <w:t>Strong winds</w:t>
            </w:r>
          </w:p>
        </w:tc>
        <w:tc>
          <w:tcPr>
            <w:tcW w:w="1711" w:type="dxa"/>
            <w:tcBorders/>
          </w:tcPr>
          <w:p>
            <w:pPr>
              <w:pStyle w:val="TableContents"/>
              <w:spacing w:before="57" w:after="57"/>
              <w:rPr/>
            </w:pPr>
            <w:r>
              <w:rPr/>
              <w:t>Capsize, hit by falling branches or other debris</w:t>
            </w:r>
          </w:p>
        </w:tc>
        <w:tc>
          <w:tcPr>
            <w:tcW w:w="1019" w:type="dxa"/>
            <w:tcBorders/>
            <w:shd w:fill="FF3838" w:val="clear"/>
          </w:tcPr>
          <w:p>
            <w:pPr>
              <w:pStyle w:val="TableContents"/>
              <w:spacing w:before="57" w:after="57"/>
              <w:jc w:val="center"/>
              <w:rPr>
                <w:color w:val="000000"/>
              </w:rPr>
            </w:pPr>
            <w:r>
              <w:rPr>
                <w:color w:val="000000"/>
              </w:rPr>
              <w:t>Medium to very high</w:t>
            </w:r>
          </w:p>
        </w:tc>
        <w:tc>
          <w:tcPr>
            <w:tcW w:w="4651" w:type="dxa"/>
            <w:tcBorders/>
          </w:tcPr>
          <w:p>
            <w:pPr>
              <w:pStyle w:val="TableContents"/>
              <w:widowControl w:val="false"/>
              <w:suppressLineNumbers/>
              <w:spacing w:before="57" w:after="57"/>
              <w:ind w:left="57" w:right="57"/>
              <w:rPr/>
            </w:pPr>
            <w:r>
              <w:rPr/>
              <w:t>Coach to check the weather forecast and either identify an approved location that is suitable for running the session, or cancel the session.</w:t>
            </w:r>
          </w:p>
        </w:tc>
        <w:tc>
          <w:tcPr>
            <w:tcW w:w="3615" w:type="dxa"/>
            <w:tcBorders/>
          </w:tcPr>
          <w:p>
            <w:pPr>
              <w:pStyle w:val="TableContents"/>
              <w:widowControl w:val="false"/>
              <w:suppressLineNumbers/>
              <w:spacing w:before="57" w:after="57"/>
              <w:ind w:left="57" w:right="57"/>
              <w:rPr/>
            </w:pPr>
            <w:r>
              <w:rPr/>
              <w:t>If wind becomes unmanageable during a session, coach to direct participants to the downwind bank and assist them to return to the trailer/clubrooms one at a time.</w:t>
            </w:r>
          </w:p>
        </w:tc>
        <w:tc>
          <w:tcPr>
            <w:tcW w:w="1140" w:type="dxa"/>
            <w:tcBorders/>
            <w:shd w:fill="FFFF6D" w:val="clear"/>
          </w:tcPr>
          <w:p>
            <w:pPr>
              <w:pStyle w:val="TableContents"/>
              <w:spacing w:before="57" w:after="57"/>
              <w:jc w:val="center"/>
              <w:rPr/>
            </w:pPr>
            <w:r>
              <w:rPr/>
              <w:t>Low to medium</w:t>
            </w:r>
          </w:p>
        </w:tc>
        <w:tc>
          <w:tcPr>
            <w:tcW w:w="1312" w:type="dxa"/>
            <w:tcBorders/>
          </w:tcPr>
          <w:p>
            <w:pPr>
              <w:pStyle w:val="TableContents"/>
              <w:spacing w:before="57" w:after="57"/>
              <w:rPr/>
            </w:pPr>
            <w:r>
              <w:rPr/>
              <w:t>Coaches</w:t>
            </w:r>
          </w:p>
        </w:tc>
      </w:tr>
      <w:tr>
        <w:trPr/>
        <w:tc>
          <w:tcPr>
            <w:tcW w:w="1469" w:type="dxa"/>
            <w:tcBorders/>
          </w:tcPr>
          <w:p>
            <w:pPr>
              <w:pStyle w:val="TableContents"/>
              <w:widowControl w:val="false"/>
              <w:suppressLineNumbers/>
              <w:spacing w:before="57" w:after="57"/>
              <w:ind w:left="57" w:right="57"/>
              <w:rPr/>
            </w:pPr>
            <w:r>
              <w:rPr/>
              <w:t>Other water craft, such as</w:t>
            </w:r>
          </w:p>
          <w:p>
            <w:pPr>
              <w:pStyle w:val="TableContents"/>
              <w:rPr/>
            </w:pPr>
            <w:r>
              <w:rPr/>
              <w:t>Rowers</w:t>
            </w:r>
          </w:p>
          <w:p>
            <w:pPr>
              <w:pStyle w:val="TableContents"/>
              <w:rPr/>
            </w:pPr>
            <w:r>
              <w:rPr/>
              <w:t>Waka</w:t>
            </w:r>
          </w:p>
          <w:p>
            <w:pPr>
              <w:pStyle w:val="TableContents"/>
              <w:rPr/>
            </w:pPr>
            <w:r>
              <w:rPr/>
              <w:t>Dragon boats</w:t>
            </w:r>
          </w:p>
          <w:p>
            <w:pPr>
              <w:pStyle w:val="TableContents"/>
              <w:spacing w:before="57" w:after="57"/>
              <w:rPr/>
            </w:pPr>
            <w:r>
              <w:rPr/>
              <w:t>Kayakers</w:t>
            </w:r>
          </w:p>
        </w:tc>
        <w:tc>
          <w:tcPr>
            <w:tcW w:w="1711" w:type="dxa"/>
            <w:tcBorders/>
          </w:tcPr>
          <w:p>
            <w:pPr>
              <w:pStyle w:val="TableContents"/>
              <w:widowControl w:val="false"/>
              <w:suppressLineNumbers/>
              <w:spacing w:before="57" w:after="57"/>
              <w:ind w:left="57" w:right="57"/>
              <w:rPr/>
            </w:pPr>
            <w:r>
              <w:rPr/>
              <w:t>Participants collide with other craft, causing injuries and/or damage to equipment</w:t>
            </w:r>
          </w:p>
        </w:tc>
        <w:tc>
          <w:tcPr>
            <w:tcW w:w="1019" w:type="dxa"/>
            <w:tcBorders/>
            <w:shd w:fill="FFFF6D" w:val="clear"/>
          </w:tcPr>
          <w:p>
            <w:pPr>
              <w:pStyle w:val="TableContents"/>
              <w:spacing w:before="57" w:after="57"/>
              <w:jc w:val="center"/>
              <w:rPr/>
            </w:pPr>
            <w:r>
              <w:rPr/>
              <w:t>Low to medium</w:t>
            </w:r>
          </w:p>
        </w:tc>
        <w:tc>
          <w:tcPr>
            <w:tcW w:w="4651" w:type="dxa"/>
            <w:tcBorders/>
          </w:tcPr>
          <w:p>
            <w:pPr>
              <w:pStyle w:val="TableContents"/>
              <w:widowControl w:val="false"/>
              <w:suppressLineNumbers/>
              <w:spacing w:before="57" w:after="57"/>
              <w:ind w:left="57" w:right="57"/>
              <w:rPr/>
            </w:pPr>
            <w:r>
              <w:rPr/>
              <w:t>Ensure sessions are in appropriate locations, away from boat ramps and other areas of heavy traffic.</w:t>
            </w:r>
          </w:p>
          <w:p>
            <w:pPr>
              <w:pStyle w:val="TableContents"/>
              <w:rPr/>
            </w:pPr>
            <w:r>
              <w:rPr/>
              <w:t>Adequate coaches/safety boats for group size to ensure participants stay within the paddling area.</w:t>
            </w:r>
          </w:p>
          <w:p>
            <w:pPr>
              <w:pStyle w:val="TableContents"/>
              <w:rPr/>
            </w:pPr>
            <w:r>
              <w:rPr/>
              <w:t>Brief participants about river rules, paddling areas, and out of bounds areas.</w:t>
            </w:r>
          </w:p>
          <w:p>
            <w:pPr>
              <w:pStyle w:val="TableContents"/>
              <w:widowControl w:val="false"/>
              <w:suppressLineNumbers/>
              <w:spacing w:before="57" w:after="57"/>
              <w:ind w:left="57" w:right="57"/>
              <w:rPr/>
            </w:pPr>
            <w:r>
              <w:rPr/>
              <w:t>Coaches to maintain lookout for conflicting traffic and warn participants immediately where necessary.</w:t>
            </w:r>
          </w:p>
        </w:tc>
        <w:tc>
          <w:tcPr>
            <w:tcW w:w="3615" w:type="dxa"/>
            <w:tcBorders/>
          </w:tcPr>
          <w:p>
            <w:pPr>
              <w:pStyle w:val="TableContents"/>
              <w:widowControl w:val="false"/>
              <w:suppressLineNumbers/>
              <w:spacing w:before="57" w:after="57"/>
              <w:ind w:left="57" w:right="57"/>
              <w:rPr/>
            </w:pPr>
            <w:r>
              <w:rPr/>
              <w:t>Administer first aid and call emergency services if required.</w:t>
            </w:r>
          </w:p>
          <w:p>
            <w:pPr>
              <w:pStyle w:val="TableContents"/>
              <w:widowControl w:val="false"/>
              <w:suppressLineNumbers/>
              <w:spacing w:before="57" w:after="57"/>
              <w:ind w:left="57" w:right="57"/>
              <w:rPr/>
            </w:pPr>
            <w:r>
              <w:rPr/>
              <w:t>Report via incident report and note equipment damage in session report.</w:t>
            </w:r>
          </w:p>
        </w:tc>
        <w:tc>
          <w:tcPr>
            <w:tcW w:w="1140" w:type="dxa"/>
            <w:tcBorders/>
            <w:shd w:fill="FFFF6D" w:val="clear"/>
          </w:tcPr>
          <w:p>
            <w:pPr>
              <w:pStyle w:val="TableContents"/>
              <w:spacing w:before="57" w:after="57"/>
              <w:jc w:val="center"/>
              <w:rPr/>
            </w:pPr>
            <w:r>
              <w:rPr/>
              <w:t>Low to medium</w:t>
            </w:r>
          </w:p>
        </w:tc>
        <w:tc>
          <w:tcPr>
            <w:tcW w:w="1312" w:type="dxa"/>
            <w:tcBorders/>
          </w:tcPr>
          <w:p>
            <w:pPr>
              <w:pStyle w:val="TableContents"/>
              <w:spacing w:before="57" w:after="57"/>
              <w:rPr/>
            </w:pPr>
            <w:r>
              <w:rPr/>
              <w:t>Coaches</w:t>
            </w:r>
          </w:p>
        </w:tc>
      </w:tr>
      <w:tr>
        <w:trPr/>
        <w:tc>
          <w:tcPr>
            <w:tcW w:w="1469" w:type="dxa"/>
            <w:tcBorders/>
          </w:tcPr>
          <w:p>
            <w:pPr>
              <w:pStyle w:val="TableContents"/>
              <w:widowControl w:val="false"/>
              <w:suppressLineNumbers/>
              <w:spacing w:before="57" w:after="57"/>
              <w:ind w:left="57" w:right="57"/>
              <w:rPr/>
            </w:pPr>
            <w:r>
              <w:rPr/>
              <w:t>Equipment breakage/ failure</w:t>
            </w:r>
          </w:p>
        </w:tc>
        <w:tc>
          <w:tcPr>
            <w:tcW w:w="1711" w:type="dxa"/>
            <w:tcBorders/>
          </w:tcPr>
          <w:p>
            <w:pPr>
              <w:pStyle w:val="TableContents"/>
              <w:widowControl w:val="false"/>
              <w:suppressLineNumbers/>
              <w:spacing w:before="57" w:after="57"/>
              <w:ind w:left="57" w:right="57"/>
              <w:rPr/>
            </w:pPr>
            <w:r>
              <w:rPr/>
              <w:t>Participant unable to control craft and becomes separated from group</w:t>
            </w:r>
          </w:p>
        </w:tc>
        <w:tc>
          <w:tcPr>
            <w:tcW w:w="1019" w:type="dxa"/>
            <w:tcBorders/>
            <w:shd w:fill="FFFF6D" w:val="clear"/>
          </w:tcPr>
          <w:p>
            <w:pPr>
              <w:pStyle w:val="TableContents"/>
              <w:spacing w:before="57" w:after="57"/>
              <w:jc w:val="center"/>
              <w:rPr/>
            </w:pPr>
            <w:r>
              <w:rPr/>
              <w:t>Low to medium</w:t>
            </w:r>
          </w:p>
        </w:tc>
        <w:tc>
          <w:tcPr>
            <w:tcW w:w="4651" w:type="dxa"/>
            <w:tcBorders/>
          </w:tcPr>
          <w:p>
            <w:pPr>
              <w:pStyle w:val="TableContents"/>
              <w:widowControl w:val="false"/>
              <w:suppressLineNumbers/>
              <w:spacing w:before="57" w:after="57"/>
              <w:ind w:left="57" w:right="57"/>
              <w:rPr/>
            </w:pPr>
            <w:r>
              <w:rPr/>
              <w:t>Equipment to be regularly checked and maintained as required.</w:t>
            </w:r>
          </w:p>
          <w:p>
            <w:pPr>
              <w:pStyle w:val="TableContents"/>
              <w:rPr/>
            </w:pPr>
            <w:r>
              <w:rPr/>
              <w:t>Instructor to check equipment prior to session to ensure fit for purpose.</w:t>
            </w:r>
          </w:p>
          <w:p>
            <w:pPr>
              <w:pStyle w:val="TableContents"/>
              <w:widowControl w:val="false"/>
              <w:suppressLineNumbers/>
              <w:spacing w:before="57" w:after="57"/>
              <w:ind w:left="57" w:right="57"/>
              <w:rPr/>
            </w:pPr>
            <w:r>
              <w:rPr/>
              <w:t>Brief participants on correct procedures for looking after equipment.</w:t>
            </w:r>
          </w:p>
        </w:tc>
        <w:tc>
          <w:tcPr>
            <w:tcW w:w="3615" w:type="dxa"/>
            <w:tcBorders/>
          </w:tcPr>
          <w:p>
            <w:pPr>
              <w:pStyle w:val="TableContents"/>
              <w:widowControl w:val="false"/>
              <w:suppressLineNumbers/>
              <w:spacing w:before="57" w:after="57"/>
              <w:ind w:left="57" w:right="57"/>
              <w:rPr/>
            </w:pPr>
            <w:r>
              <w:rPr/>
              <w:t>If no longer functional, paddle to shore and remove equipment from use for the session.</w:t>
            </w:r>
          </w:p>
          <w:p>
            <w:pPr>
              <w:pStyle w:val="TableContents"/>
              <w:rPr/>
            </w:pPr>
            <w:r>
              <w:rPr/>
              <w:t>If equipment is still functional, monitor participant closely for remainder of session.</w:t>
            </w:r>
          </w:p>
          <w:p>
            <w:pPr>
              <w:pStyle w:val="TableContents"/>
              <w:rPr/>
            </w:pPr>
            <w:r>
              <w:rPr/>
              <w:t>Repair if possible.</w:t>
            </w:r>
          </w:p>
          <w:p>
            <w:pPr>
              <w:pStyle w:val="TableContents"/>
              <w:widowControl w:val="false"/>
              <w:suppressLineNumbers/>
              <w:spacing w:before="57" w:after="57"/>
              <w:ind w:left="57" w:right="57"/>
              <w:rPr/>
            </w:pPr>
            <w:r>
              <w:rPr/>
              <w:t>Note equipment damage in session report and advise coordinator.</w:t>
            </w:r>
          </w:p>
        </w:tc>
        <w:tc>
          <w:tcPr>
            <w:tcW w:w="1140" w:type="dxa"/>
            <w:tcBorders/>
            <w:shd w:fill="BBE33D" w:val="clear"/>
          </w:tcPr>
          <w:p>
            <w:pPr>
              <w:pStyle w:val="TableContents"/>
              <w:spacing w:before="57" w:after="57"/>
              <w:jc w:val="center"/>
              <w:rPr/>
            </w:pPr>
            <w:r>
              <w:rPr/>
              <w:t>Low</w:t>
            </w:r>
          </w:p>
        </w:tc>
        <w:tc>
          <w:tcPr>
            <w:tcW w:w="1312" w:type="dxa"/>
            <w:tcBorders/>
          </w:tcPr>
          <w:p>
            <w:pPr>
              <w:pStyle w:val="TableContents"/>
              <w:spacing w:before="57" w:after="57"/>
              <w:rPr/>
            </w:pPr>
            <w:r>
              <w:rPr/>
              <w:t>Coaches</w:t>
            </w:r>
          </w:p>
        </w:tc>
      </w:tr>
      <w:tr>
        <w:trPr/>
        <w:tc>
          <w:tcPr>
            <w:tcW w:w="1469" w:type="dxa"/>
            <w:tcBorders/>
          </w:tcPr>
          <w:p>
            <w:pPr>
              <w:pStyle w:val="TableContents"/>
              <w:widowControl w:val="false"/>
              <w:suppressLineNumbers/>
              <w:spacing w:before="57" w:after="57"/>
              <w:ind w:left="57" w:right="57"/>
              <w:rPr/>
            </w:pPr>
            <w:r>
              <w:rPr/>
              <w:t>Submerged objects/ whitebaiters and fishermen</w:t>
            </w:r>
          </w:p>
          <w:p>
            <w:pPr>
              <w:pStyle w:val="TableContents"/>
              <w:widowControl w:val="false"/>
              <w:suppressLineNumbers/>
              <w:spacing w:before="57" w:after="57"/>
              <w:ind w:left="57" w:right="57"/>
              <w:rPr/>
            </w:pPr>
            <w:r>
              <w:rPr/>
              <w:t>(eg stakes, debris)</w:t>
            </w:r>
          </w:p>
        </w:tc>
        <w:tc>
          <w:tcPr>
            <w:tcW w:w="1711" w:type="dxa"/>
            <w:tcBorders/>
          </w:tcPr>
          <w:p>
            <w:pPr>
              <w:pStyle w:val="TableContents"/>
              <w:widowControl w:val="false"/>
              <w:suppressLineNumbers/>
              <w:spacing w:before="57" w:after="57"/>
              <w:ind w:left="57" w:right="57"/>
              <w:rPr/>
            </w:pPr>
            <w:r>
              <w:rPr/>
              <w:t>Collisions with submerged objects, fishing lines, whitebaiters causing participant injury or damage to equipment</w:t>
            </w:r>
          </w:p>
        </w:tc>
        <w:tc>
          <w:tcPr>
            <w:tcW w:w="1019" w:type="dxa"/>
            <w:tcBorders/>
            <w:shd w:fill="FFFF6D" w:val="clear"/>
          </w:tcPr>
          <w:p>
            <w:pPr>
              <w:pStyle w:val="TableContents"/>
              <w:spacing w:before="57" w:after="57"/>
              <w:jc w:val="center"/>
              <w:rPr/>
            </w:pPr>
            <w:r>
              <w:rPr/>
              <w:t>Medium</w:t>
            </w:r>
          </w:p>
        </w:tc>
        <w:tc>
          <w:tcPr>
            <w:tcW w:w="4651" w:type="dxa"/>
            <w:tcBorders/>
          </w:tcPr>
          <w:p>
            <w:pPr>
              <w:pStyle w:val="TableContents"/>
              <w:widowControl w:val="false"/>
              <w:suppressLineNumbers/>
              <w:spacing w:before="57" w:after="57"/>
              <w:ind w:left="57" w:right="57"/>
              <w:rPr/>
            </w:pPr>
            <w:r>
              <w:rPr/>
              <w:t>Coaches aware of potential for possible floating and submerged hazards.</w:t>
            </w:r>
          </w:p>
          <w:p>
            <w:pPr>
              <w:pStyle w:val="TableContents"/>
              <w:rPr/>
            </w:pPr>
            <w:r>
              <w:rPr/>
              <w:t>Paddling area set away from identified hazards.</w:t>
            </w:r>
          </w:p>
          <w:p>
            <w:pPr>
              <w:pStyle w:val="TableContents"/>
              <w:rPr/>
            </w:pPr>
            <w:r>
              <w:rPr/>
              <w:t>Brief participants about paddling area and out of bounds areas.</w:t>
            </w:r>
          </w:p>
          <w:p>
            <w:pPr>
              <w:pStyle w:val="TableContents"/>
              <w:widowControl w:val="false"/>
              <w:suppressLineNumbers/>
              <w:spacing w:before="57" w:after="57"/>
              <w:ind w:left="57" w:right="57"/>
              <w:rPr/>
            </w:pPr>
            <w:r>
              <w:rPr/>
              <w:t>Monitor participants’ whereabouts throughout the session and ensure they stay away from hazards.</w:t>
            </w:r>
          </w:p>
        </w:tc>
        <w:tc>
          <w:tcPr>
            <w:tcW w:w="3615" w:type="dxa"/>
            <w:tcBorders/>
          </w:tcPr>
          <w:p>
            <w:pPr>
              <w:pStyle w:val="TableContents"/>
              <w:widowControl w:val="false"/>
              <w:suppressLineNumbers/>
              <w:spacing w:before="57" w:after="57"/>
              <w:ind w:left="57" w:right="57"/>
              <w:rPr/>
            </w:pPr>
            <w:r>
              <w:rPr/>
              <w:t>Bring participant ashore and apply first aid as necessary.</w:t>
            </w:r>
          </w:p>
          <w:p>
            <w:pPr>
              <w:pStyle w:val="TableContents"/>
              <w:widowControl w:val="false"/>
              <w:suppressLineNumbers/>
              <w:spacing w:before="57" w:after="57"/>
              <w:ind w:left="57" w:right="57"/>
              <w:rPr/>
            </w:pPr>
            <w:r>
              <w:rPr/>
              <w:t>Repair/report damaged equipment.</w:t>
            </w:r>
          </w:p>
        </w:tc>
        <w:tc>
          <w:tcPr>
            <w:tcW w:w="1140" w:type="dxa"/>
            <w:tcBorders/>
            <w:shd w:fill="BBE33D" w:val="clear"/>
          </w:tcPr>
          <w:p>
            <w:pPr>
              <w:pStyle w:val="TableContents"/>
              <w:spacing w:before="57" w:after="57"/>
              <w:jc w:val="center"/>
              <w:rPr/>
            </w:pPr>
            <w:r>
              <w:rPr/>
              <w:t>Low</w:t>
            </w:r>
          </w:p>
        </w:tc>
        <w:tc>
          <w:tcPr>
            <w:tcW w:w="1312" w:type="dxa"/>
            <w:tcBorders/>
          </w:tcPr>
          <w:p>
            <w:pPr>
              <w:pStyle w:val="TableContents"/>
              <w:spacing w:before="57" w:after="57"/>
              <w:rPr/>
            </w:pPr>
            <w:r>
              <w:rPr/>
              <w:t>Coaches</w:t>
            </w:r>
          </w:p>
        </w:tc>
      </w:tr>
      <w:tr>
        <w:trPr/>
        <w:tc>
          <w:tcPr>
            <w:tcW w:w="1469" w:type="dxa"/>
            <w:tcBorders/>
          </w:tcPr>
          <w:p>
            <w:pPr>
              <w:pStyle w:val="TableContents"/>
              <w:widowControl w:val="false"/>
              <w:suppressLineNumbers/>
              <w:spacing w:before="57" w:after="57"/>
              <w:ind w:left="57" w:right="57"/>
              <w:rPr/>
            </w:pPr>
            <w:r>
              <w:rPr/>
              <w:t>Water pollution/ water quality not safe for swimming</w:t>
            </w:r>
          </w:p>
        </w:tc>
        <w:tc>
          <w:tcPr>
            <w:tcW w:w="1711" w:type="dxa"/>
            <w:tcBorders/>
          </w:tcPr>
          <w:p>
            <w:pPr>
              <w:pStyle w:val="TableContents"/>
              <w:widowControl w:val="false"/>
              <w:suppressLineNumbers/>
              <w:spacing w:before="57" w:after="57"/>
              <w:ind w:left="57" w:right="57"/>
              <w:rPr/>
            </w:pPr>
            <w:r>
              <w:rPr/>
              <w:t>Exposes participants/ coaches to risk of illness</w:t>
            </w:r>
          </w:p>
        </w:tc>
        <w:tc>
          <w:tcPr>
            <w:tcW w:w="1019" w:type="dxa"/>
            <w:tcBorders/>
            <w:shd w:fill="FFFF6D" w:val="clear"/>
          </w:tcPr>
          <w:p>
            <w:pPr>
              <w:pStyle w:val="TableContents"/>
              <w:spacing w:before="57" w:after="57"/>
              <w:jc w:val="center"/>
              <w:rPr/>
            </w:pPr>
            <w:r>
              <w:rPr/>
              <w:t>Medium</w:t>
            </w:r>
          </w:p>
        </w:tc>
        <w:tc>
          <w:tcPr>
            <w:tcW w:w="4651" w:type="dxa"/>
            <w:tcBorders/>
          </w:tcPr>
          <w:p>
            <w:pPr>
              <w:pStyle w:val="TableContents"/>
              <w:widowControl w:val="false"/>
              <w:suppressLineNumbers/>
              <w:spacing w:before="57" w:after="57"/>
              <w:ind w:left="57" w:right="57"/>
              <w:rPr/>
            </w:pPr>
            <w:r>
              <w:rPr/>
              <w:t>Check water quality at venue prior to session to ensure safe for paddling.</w:t>
            </w:r>
          </w:p>
          <w:p>
            <w:pPr>
              <w:pStyle w:val="TableContents"/>
              <w:rPr/>
            </w:pPr>
            <w:r>
              <w:rPr/>
              <w:t>Session to be cancelled or moved to alternate venue if water quality issues exceed the acceptable levels.</w:t>
            </w:r>
          </w:p>
          <w:p>
            <w:pPr>
              <w:pStyle w:val="TableContents"/>
              <w:widowControl w:val="false"/>
              <w:suppressLineNumbers/>
              <w:spacing w:before="57" w:after="57"/>
              <w:ind w:left="57" w:right="57"/>
              <w:rPr/>
            </w:pPr>
            <w:r>
              <w:rPr/>
              <w:t>This will usually be following heavy rain or flooding.</w:t>
            </w:r>
          </w:p>
        </w:tc>
        <w:tc>
          <w:tcPr>
            <w:tcW w:w="3615" w:type="dxa"/>
            <w:tcBorders/>
          </w:tcPr>
          <w:p>
            <w:pPr>
              <w:pStyle w:val="TableContents"/>
              <w:widowControl w:val="false"/>
              <w:suppressLineNumbers/>
              <w:spacing w:before="57" w:after="57"/>
              <w:ind w:left="57" w:right="57"/>
              <w:rPr/>
            </w:pPr>
            <w:r>
              <w:rPr/>
              <w:t>Cancel or relocate session if water quality is not suitable for paddling.</w:t>
            </w:r>
          </w:p>
          <w:p>
            <w:pPr>
              <w:pStyle w:val="TableContents"/>
              <w:rPr/>
            </w:pPr>
            <w:r>
              <w:rPr/>
              <w:t>Advise participants to wash after the session and particularly before eating.</w:t>
            </w:r>
          </w:p>
          <w:p>
            <w:pPr>
              <w:pStyle w:val="TableContents"/>
              <w:rPr/>
            </w:pPr>
            <w:r>
              <w:rPr/>
              <w:t>Advise participants not to drink the river water.</w:t>
            </w:r>
          </w:p>
          <w:p>
            <w:pPr>
              <w:pStyle w:val="TableContents"/>
              <w:widowControl w:val="false"/>
              <w:suppressLineNumbers/>
              <w:spacing w:before="57" w:after="57"/>
              <w:ind w:left="57" w:right="57"/>
              <w:rPr/>
            </w:pPr>
            <w:r>
              <w:rPr/>
              <w:t>Advise participants to keep an eye on any cuts and scrapes as these can become infected from the river water.</w:t>
            </w:r>
          </w:p>
        </w:tc>
        <w:tc>
          <w:tcPr>
            <w:tcW w:w="1140" w:type="dxa"/>
            <w:tcBorders/>
            <w:shd w:fill="BBE33D" w:val="clear"/>
          </w:tcPr>
          <w:p>
            <w:pPr>
              <w:pStyle w:val="TableContents"/>
              <w:spacing w:before="57" w:after="57"/>
              <w:jc w:val="center"/>
              <w:rPr/>
            </w:pPr>
            <w:r>
              <w:rPr/>
              <w:t>Low</w:t>
            </w:r>
          </w:p>
        </w:tc>
        <w:tc>
          <w:tcPr>
            <w:tcW w:w="1312" w:type="dxa"/>
            <w:tcBorders/>
          </w:tcPr>
          <w:p>
            <w:pPr>
              <w:pStyle w:val="TableContents"/>
              <w:spacing w:before="57" w:after="57"/>
              <w:rPr/>
            </w:pPr>
            <w:r>
              <w:rPr/>
              <w:t>Coaches</w:t>
            </w:r>
          </w:p>
        </w:tc>
      </w:tr>
      <w:tr>
        <w:trPr/>
        <w:tc>
          <w:tcPr>
            <w:tcW w:w="1469" w:type="dxa"/>
            <w:tcBorders/>
          </w:tcPr>
          <w:p>
            <w:pPr>
              <w:pStyle w:val="TableContents"/>
              <w:spacing w:before="57" w:after="57"/>
              <w:rPr/>
            </w:pPr>
            <w:r>
              <w:rPr/>
              <w:t>Marine life</w:t>
            </w:r>
          </w:p>
        </w:tc>
        <w:tc>
          <w:tcPr>
            <w:tcW w:w="1711" w:type="dxa"/>
            <w:tcBorders/>
          </w:tcPr>
          <w:p>
            <w:pPr>
              <w:pStyle w:val="TableContents"/>
              <w:widowControl w:val="false"/>
              <w:suppressLineNumbers/>
              <w:spacing w:before="57" w:after="57"/>
              <w:ind w:left="57" w:right="57"/>
              <w:rPr/>
            </w:pPr>
            <w:r>
              <w:rPr/>
              <w:t>Injury from attacks or interactions with aggressive swans.</w:t>
            </w:r>
          </w:p>
          <w:p>
            <w:pPr>
              <w:pStyle w:val="TableContents"/>
              <w:widowControl w:val="false"/>
              <w:suppressLineNumbers/>
              <w:spacing w:before="57" w:after="57"/>
              <w:ind w:left="57" w:right="57"/>
              <w:rPr/>
            </w:pPr>
            <w:r>
              <w:rPr/>
              <w:t>Participants panicking.</w:t>
            </w:r>
          </w:p>
        </w:tc>
        <w:tc>
          <w:tcPr>
            <w:tcW w:w="1019" w:type="dxa"/>
            <w:tcBorders/>
            <w:shd w:fill="FFFF6D" w:val="clear"/>
          </w:tcPr>
          <w:p>
            <w:pPr>
              <w:pStyle w:val="TableContents"/>
              <w:spacing w:before="57" w:after="57"/>
              <w:jc w:val="center"/>
              <w:rPr/>
            </w:pPr>
            <w:r>
              <w:rPr/>
              <w:t>Medium</w:t>
            </w:r>
          </w:p>
        </w:tc>
        <w:tc>
          <w:tcPr>
            <w:tcW w:w="4651" w:type="dxa"/>
            <w:tcBorders/>
          </w:tcPr>
          <w:p>
            <w:pPr>
              <w:pStyle w:val="TableContents"/>
              <w:widowControl w:val="false"/>
              <w:suppressLineNumbers/>
              <w:spacing w:before="57" w:after="57"/>
              <w:ind w:left="57" w:right="57"/>
              <w:rPr/>
            </w:pPr>
            <w:r>
              <w:rPr/>
              <w:t>Monitor season/water conditions for black swans with their young.</w:t>
            </w:r>
          </w:p>
          <w:p>
            <w:pPr>
              <w:pStyle w:val="TableContents"/>
              <w:rPr/>
            </w:pPr>
            <w:r>
              <w:rPr/>
              <w:t>Session to be cancelled or moved to alternate venue if necessary.</w:t>
            </w:r>
          </w:p>
          <w:p>
            <w:pPr>
              <w:pStyle w:val="TableContents"/>
              <w:widowControl w:val="false"/>
              <w:suppressLineNumbers/>
              <w:spacing w:before="57" w:after="57"/>
              <w:ind w:left="57" w:right="57"/>
              <w:rPr/>
            </w:pPr>
            <w:r>
              <w:rPr/>
              <w:t>Brief participants on possible marine life encounters and what to do in event of (remain calm and paddle away).</w:t>
            </w:r>
          </w:p>
        </w:tc>
        <w:tc>
          <w:tcPr>
            <w:tcW w:w="3615" w:type="dxa"/>
            <w:tcBorders/>
          </w:tcPr>
          <w:p>
            <w:pPr>
              <w:pStyle w:val="TableContents"/>
              <w:widowControl w:val="false"/>
              <w:suppressLineNumbers/>
              <w:spacing w:before="57" w:after="57"/>
              <w:ind w:left="57" w:right="57"/>
              <w:rPr/>
            </w:pPr>
            <w:r>
              <w:rPr/>
              <w:t>Cancel or relocate session if excessive marine life problems are noted.</w:t>
            </w:r>
          </w:p>
          <w:p>
            <w:pPr>
              <w:pStyle w:val="TableContents"/>
              <w:rPr/>
            </w:pPr>
            <w:r>
              <w:rPr/>
              <w:t>In the event of interaction (stings, bites etc), bring all paddlers ashore immediately in a calm and orderly fashion.</w:t>
            </w:r>
          </w:p>
          <w:p>
            <w:pPr>
              <w:pStyle w:val="TableContents"/>
              <w:widowControl w:val="false"/>
              <w:suppressLineNumbers/>
              <w:spacing w:before="57" w:after="57"/>
              <w:ind w:left="57" w:right="57"/>
              <w:rPr/>
            </w:pPr>
            <w:r>
              <w:rPr/>
              <w:t>Apply first aid and call emergency services if required.</w:t>
            </w:r>
          </w:p>
        </w:tc>
        <w:tc>
          <w:tcPr>
            <w:tcW w:w="1140" w:type="dxa"/>
            <w:tcBorders/>
            <w:shd w:fill="BBE33D" w:val="clear"/>
          </w:tcPr>
          <w:p>
            <w:pPr>
              <w:pStyle w:val="TableContents"/>
              <w:spacing w:before="57" w:after="57"/>
              <w:jc w:val="center"/>
              <w:rPr/>
            </w:pPr>
            <w:r>
              <w:rPr/>
              <w:t>Low</w:t>
            </w:r>
          </w:p>
        </w:tc>
        <w:tc>
          <w:tcPr>
            <w:tcW w:w="1312" w:type="dxa"/>
            <w:tcBorders/>
          </w:tcPr>
          <w:p>
            <w:pPr>
              <w:pStyle w:val="TableContents"/>
              <w:spacing w:before="57" w:after="57"/>
              <w:rPr/>
            </w:pPr>
            <w:r>
              <w:rPr/>
              <w:t>Programme coordinator</w:t>
            </w:r>
          </w:p>
          <w:p>
            <w:pPr>
              <w:pStyle w:val="TableContents"/>
              <w:spacing w:before="57" w:after="57"/>
              <w:rPr/>
            </w:pPr>
            <w:r>
              <w:rPr/>
              <w:t>Coaches</w:t>
            </w:r>
          </w:p>
        </w:tc>
      </w:tr>
      <w:tr>
        <w:trPr/>
        <w:tc>
          <w:tcPr>
            <w:tcW w:w="1469" w:type="dxa"/>
            <w:tcBorders/>
          </w:tcPr>
          <w:p>
            <w:pPr>
              <w:pStyle w:val="TableContents"/>
              <w:widowControl w:val="false"/>
              <w:suppressLineNumbers/>
              <w:spacing w:before="57" w:after="57"/>
              <w:ind w:left="57" w:right="57"/>
              <w:rPr/>
            </w:pPr>
            <w:r>
              <w:rPr/>
              <w:t>Earthquake/ tsunami</w:t>
            </w:r>
          </w:p>
        </w:tc>
        <w:tc>
          <w:tcPr>
            <w:tcW w:w="1711" w:type="dxa"/>
            <w:tcBorders/>
          </w:tcPr>
          <w:p>
            <w:pPr>
              <w:pStyle w:val="TableContents"/>
              <w:widowControl w:val="false"/>
              <w:suppressLineNumbers/>
              <w:spacing w:before="57" w:after="57"/>
              <w:ind w:left="57" w:right="57"/>
              <w:rPr/>
            </w:pPr>
            <w:r>
              <w:rPr/>
              <w:t>Participants panicking.</w:t>
            </w:r>
          </w:p>
          <w:p>
            <w:pPr>
              <w:pStyle w:val="TableContents"/>
              <w:widowControl w:val="false"/>
              <w:suppressLineNumbers/>
              <w:spacing w:before="57" w:after="57"/>
              <w:ind w:left="57" w:right="57"/>
              <w:rPr/>
            </w:pPr>
            <w:r>
              <w:rPr/>
              <w:t>Lost or injured participants.</w:t>
            </w:r>
          </w:p>
        </w:tc>
        <w:tc>
          <w:tcPr>
            <w:tcW w:w="1019" w:type="dxa"/>
            <w:tcBorders/>
            <w:shd w:fill="FFFF6D" w:val="clear"/>
          </w:tcPr>
          <w:p>
            <w:pPr>
              <w:pStyle w:val="TableContents"/>
              <w:spacing w:before="57" w:after="57"/>
              <w:jc w:val="center"/>
              <w:rPr/>
            </w:pPr>
            <w:r>
              <w:rPr/>
              <w:t>Medium</w:t>
            </w:r>
          </w:p>
        </w:tc>
        <w:tc>
          <w:tcPr>
            <w:tcW w:w="4651" w:type="dxa"/>
            <w:tcBorders/>
          </w:tcPr>
          <w:p>
            <w:pPr>
              <w:pStyle w:val="TableContents"/>
              <w:widowControl w:val="false"/>
              <w:suppressLineNumbers/>
              <w:spacing w:before="57" w:after="57"/>
              <w:ind w:left="57" w:right="57"/>
              <w:rPr/>
            </w:pPr>
            <w:r>
              <w:rPr/>
              <w:t>Sessions are to be canceled (or relocated if suitable) if Civil Defence or Maritime NZ tsunami warning is in place for our coastal region.</w:t>
            </w:r>
          </w:p>
          <w:p>
            <w:pPr>
              <w:pStyle w:val="TableContents"/>
              <w:widowControl w:val="false"/>
              <w:suppressLineNumbers/>
              <w:spacing w:before="57" w:after="57"/>
              <w:ind w:left="57" w:right="57"/>
              <w:rPr/>
            </w:pPr>
            <w:r>
              <w:rPr/>
              <w:t>Coaches aware of tsunami procedures if earthquake occurs during session.</w:t>
            </w:r>
          </w:p>
        </w:tc>
        <w:tc>
          <w:tcPr>
            <w:tcW w:w="3615" w:type="dxa"/>
            <w:tcBorders/>
          </w:tcPr>
          <w:p>
            <w:pPr>
              <w:pStyle w:val="TableContents"/>
              <w:widowControl w:val="false"/>
              <w:suppressLineNumbers/>
              <w:spacing w:before="57" w:after="57"/>
              <w:ind w:left="57" w:right="57"/>
              <w:rPr/>
            </w:pPr>
            <w:r>
              <w:rPr/>
              <w:t>In the case of an emergency or warning during a session, the coaches would act to get participants onto shore immediately.</w:t>
            </w:r>
          </w:p>
          <w:p>
            <w:pPr>
              <w:pStyle w:val="TableContents"/>
              <w:widowControl w:val="false"/>
              <w:suppressLineNumbers/>
              <w:spacing w:before="57" w:after="57"/>
              <w:ind w:left="57" w:right="57"/>
              <w:rPr/>
            </w:pPr>
            <w:r>
              <w:rPr/>
              <w:t>Once onshore, if possible participants would be placed back under the supervision of their parent/guardian. Civil Defence advice to be followed by coach.</w:t>
            </w:r>
          </w:p>
        </w:tc>
        <w:tc>
          <w:tcPr>
            <w:tcW w:w="1140" w:type="dxa"/>
            <w:tcBorders/>
            <w:shd w:fill="FFFF6D" w:val="clear"/>
          </w:tcPr>
          <w:p>
            <w:pPr>
              <w:pStyle w:val="TableContents"/>
              <w:spacing w:before="57" w:after="57"/>
              <w:jc w:val="center"/>
              <w:rPr/>
            </w:pPr>
            <w:r>
              <w:rPr/>
              <w:t>Medium</w:t>
            </w:r>
          </w:p>
        </w:tc>
        <w:tc>
          <w:tcPr>
            <w:tcW w:w="1312" w:type="dxa"/>
            <w:tcBorders/>
          </w:tcPr>
          <w:p>
            <w:pPr>
              <w:pStyle w:val="TableContents"/>
              <w:spacing w:before="57" w:after="57"/>
              <w:rPr/>
            </w:pPr>
            <w:r>
              <w:rPr/>
              <w:t>Programme coordinator</w:t>
            </w:r>
          </w:p>
          <w:p>
            <w:pPr>
              <w:pStyle w:val="TableContents"/>
              <w:spacing w:before="57" w:after="57"/>
              <w:rPr/>
            </w:pPr>
            <w:r>
              <w:rPr/>
              <w:t>Coaches</w:t>
            </w:r>
          </w:p>
        </w:tc>
      </w:tr>
    </w:tbl>
    <w:p>
      <w:pPr>
        <w:pStyle w:val="Normal"/>
        <w:rPr/>
      </w:pPr>
      <w:r>
        <w:rPr/>
      </w:r>
    </w:p>
    <w:p>
      <w:pPr>
        <w:pStyle w:val="Normal"/>
        <w:spacing w:before="240" w:after="240"/>
        <w:contextualSpacing w:val="false"/>
        <w:rPr>
          <w:rFonts w:ascii="Liberation Sans" w:hAnsi="Liberation Sans"/>
          <w:lang w:val="en-GB"/>
        </w:rPr>
      </w:pPr>
      <w:r>
        <w:rPr>
          <w:lang w:val="en-GB"/>
        </w:rPr>
        <w:t>C</w:t>
      </w:r>
      <w:r>
        <w:rPr>
          <w:i/>
          <w:iCs/>
          <w:lang w:val="en-GB"/>
        </w:rPr>
        <w:t>oach(es) will need to conduct an on-site risk analysis prior to every session to see if there are other unique hazards or risks for that session eg, an event occurring in the vicinity that is not normally present. Any new specific hazards &amp; risks will need to be added to this document and include actions to eliminate, isolate or minimise the risk should it occur again in the future.</w:t>
      </w:r>
    </w:p>
    <w:p>
      <w:pPr>
        <w:pStyle w:val="Heading1"/>
        <w:rPr>
          <w:rFonts w:ascii="Liberation Sans" w:hAnsi="Liberation Sans"/>
          <w:lang w:val="en-GB"/>
        </w:rPr>
      </w:pPr>
      <w:r>
        <w:rPr>
          <w:lang w:val="en-GB"/>
        </w:rPr>
        <w:t>Change History</w:t>
      </w:r>
    </w:p>
    <w:tbl>
      <w:tblPr>
        <w:tblW w:w="13770" w:type="dxa"/>
        <w:jc w:val="left"/>
        <w:tblInd w:w="47" w:type="dxa"/>
        <w:tblLayout w:type="fixed"/>
        <w:tblCellMar>
          <w:top w:w="55" w:type="dxa"/>
          <w:left w:w="45" w:type="dxa"/>
          <w:bottom w:w="55" w:type="dxa"/>
          <w:right w:w="55" w:type="dxa"/>
        </w:tblCellMar>
        <w:tblLook w:val="0000" w:noHBand="0" w:noVBand="0" w:firstColumn="0" w:lastRow="0" w:lastColumn="0" w:firstRow="0"/>
      </w:tblPr>
      <w:tblGrid>
        <w:gridCol w:w="608"/>
        <w:gridCol w:w="9637"/>
        <w:gridCol w:w="1875"/>
        <w:gridCol w:w="1650"/>
      </w:tblGrid>
      <w:tr>
        <w:trPr/>
        <w:tc>
          <w:tcPr>
            <w:tcW w:w="608"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Ver.</w:t>
            </w:r>
          </w:p>
        </w:tc>
        <w:tc>
          <w:tcPr>
            <w:tcW w:w="9637"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Change</w:t>
            </w:r>
          </w:p>
        </w:tc>
        <w:tc>
          <w:tcPr>
            <w:tcW w:w="1875"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Who</w:t>
            </w:r>
          </w:p>
        </w:tc>
        <w:tc>
          <w:tcPr>
            <w:tcW w:w="1650" w:type="dxa"/>
            <w:tcBorders>
              <w:top w:val="single" w:sz="2" w:space="0" w:color="000001"/>
              <w:left w:val="single" w:sz="2" w:space="0" w:color="000001"/>
              <w:bottom w:val="single" w:sz="2" w:space="0" w:color="000001"/>
              <w:right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Released</w:t>
            </w:r>
          </w:p>
        </w:tc>
      </w:tr>
      <w:tr>
        <w:trPr/>
        <w:tc>
          <w:tcPr>
            <w:tcW w:w="608" w:type="dxa"/>
            <w:tcBorders>
              <w:top w:val="single" w:sz="2" w:space="0" w:color="000001"/>
              <w:left w:val="single" w:sz="2" w:space="0" w:color="000001"/>
              <w:bottom w:val="single" w:sz="2" w:space="0" w:color="000001"/>
            </w:tcBorders>
          </w:tcPr>
          <w:p>
            <w:pPr>
              <w:pStyle w:val="TextBody"/>
              <w:spacing w:before="57" w:after="57"/>
              <w:contextualSpacing/>
              <w:jc w:val="center"/>
              <w:rPr>
                <w:sz w:val="22"/>
                <w:szCs w:val="22"/>
              </w:rPr>
            </w:pPr>
            <w:r>
              <w:rPr>
                <w:sz w:val="22"/>
                <w:szCs w:val="22"/>
                <w:lang w:val="en-GB"/>
              </w:rPr>
              <w:t>0.0</w:t>
            </w:r>
          </w:p>
        </w:tc>
        <w:tc>
          <w:tcPr>
            <w:tcW w:w="9637" w:type="dxa"/>
            <w:tcBorders>
              <w:top w:val="single" w:sz="2" w:space="0" w:color="000001"/>
              <w:left w:val="single" w:sz="2" w:space="0" w:color="000001"/>
              <w:bottom w:val="single" w:sz="2" w:space="0" w:color="000001"/>
            </w:tcBorders>
          </w:tcPr>
          <w:p>
            <w:pPr>
              <w:pStyle w:val="TextBody"/>
              <w:spacing w:before="57" w:after="57"/>
              <w:contextualSpacing/>
              <w:rPr>
                <w:sz w:val="22"/>
                <w:szCs w:val="22"/>
              </w:rPr>
            </w:pPr>
            <w:r>
              <w:rPr>
                <w:sz w:val="22"/>
                <w:szCs w:val="22"/>
                <w:lang w:val="en-GB"/>
              </w:rPr>
              <w:t>Document generated for discussion</w:t>
            </w:r>
          </w:p>
        </w:tc>
        <w:tc>
          <w:tcPr>
            <w:tcW w:w="1875" w:type="dxa"/>
            <w:tcBorders>
              <w:top w:val="single" w:sz="2" w:space="0" w:color="000001"/>
              <w:left w:val="single" w:sz="2" w:space="0" w:color="000001"/>
              <w:bottom w:val="single" w:sz="2" w:space="0" w:color="000001"/>
            </w:tcBorders>
          </w:tcPr>
          <w:p>
            <w:pPr>
              <w:pStyle w:val="TextBody"/>
              <w:spacing w:before="57" w:after="57"/>
              <w:contextualSpacing/>
              <w:rPr>
                <w:sz w:val="22"/>
                <w:szCs w:val="22"/>
              </w:rPr>
            </w:pPr>
            <w:r>
              <w:rPr>
                <w:sz w:val="22"/>
                <w:szCs w:val="22"/>
                <w:lang w:val="en-GB"/>
              </w:rPr>
              <w:t>Paul</w:t>
            </w:r>
          </w:p>
        </w:tc>
        <w:tc>
          <w:tcPr>
            <w:tcW w:w="1650" w:type="dxa"/>
            <w:tcBorders>
              <w:top w:val="single" w:sz="2" w:space="0" w:color="000001"/>
              <w:left w:val="single" w:sz="2" w:space="0" w:color="000001"/>
              <w:bottom w:val="single" w:sz="2" w:space="0" w:color="000001"/>
              <w:right w:val="single" w:sz="2" w:space="0" w:color="000001"/>
            </w:tcBorders>
          </w:tcPr>
          <w:p>
            <w:pPr>
              <w:pStyle w:val="TextBody"/>
              <w:spacing w:before="57" w:after="57"/>
              <w:contextualSpacing/>
              <w:rPr>
                <w:sz w:val="22"/>
                <w:szCs w:val="22"/>
              </w:rPr>
            </w:pPr>
            <w:r>
              <w:rPr>
                <w:sz w:val="22"/>
                <w:szCs w:val="22"/>
                <w:lang w:val="en-GB"/>
              </w:rPr>
              <w:t xml:space="preserve">12 </w:t>
            </w:r>
            <w:r>
              <w:rPr>
                <w:sz w:val="22"/>
                <w:szCs w:val="22"/>
                <w:lang w:val="en-GB"/>
              </w:rPr>
              <w:t xml:space="preserve">June </w:t>
            </w:r>
            <w:r>
              <w:rPr>
                <w:sz w:val="22"/>
                <w:szCs w:val="22"/>
                <w:lang w:val="en-GB"/>
              </w:rPr>
              <w:t>2026</w:t>
            </w:r>
          </w:p>
        </w:tc>
      </w:tr>
      <w:tr>
        <w:trPr/>
        <w:tc>
          <w:tcPr>
            <w:tcW w:w="608" w:type="dxa"/>
            <w:tcBorders>
              <w:left w:val="single" w:sz="2" w:space="0" w:color="000001"/>
              <w:bottom w:val="single" w:sz="2" w:space="0" w:color="000001"/>
            </w:tcBorders>
          </w:tcPr>
          <w:p>
            <w:pPr>
              <w:pStyle w:val="TextBody"/>
              <w:spacing w:before="57" w:after="57"/>
              <w:contextualSpacing/>
              <w:jc w:val="center"/>
              <w:rPr>
                <w:sz w:val="22"/>
                <w:szCs w:val="22"/>
              </w:rPr>
            </w:pPr>
            <w:r>
              <w:rPr>
                <w:sz w:val="22"/>
                <w:szCs w:val="22"/>
                <w:lang w:val="en-GB"/>
              </w:rPr>
              <w:t>0.1</w:t>
            </w:r>
          </w:p>
        </w:tc>
        <w:tc>
          <w:tcPr>
            <w:tcW w:w="9637" w:type="dxa"/>
            <w:tcBorders>
              <w:left w:val="single" w:sz="2" w:space="0" w:color="000001"/>
              <w:bottom w:val="single" w:sz="2" w:space="0" w:color="000001"/>
            </w:tcBorders>
          </w:tcPr>
          <w:p>
            <w:pPr>
              <w:pStyle w:val="TextBody"/>
              <w:spacing w:before="57" w:after="57"/>
              <w:contextualSpacing/>
              <w:rPr>
                <w:sz w:val="22"/>
                <w:szCs w:val="22"/>
              </w:rPr>
            </w:pPr>
            <w:r>
              <w:rPr>
                <w:sz w:val="22"/>
                <w:szCs w:val="22"/>
                <w:lang w:val="en-GB"/>
              </w:rPr>
              <w:t>Formatting edits, added risk heatmap, added residual risk rating column after mitigation measures</w:t>
            </w:r>
          </w:p>
        </w:tc>
        <w:tc>
          <w:tcPr>
            <w:tcW w:w="1875" w:type="dxa"/>
            <w:tcBorders>
              <w:left w:val="single" w:sz="2" w:space="0" w:color="000001"/>
              <w:bottom w:val="single" w:sz="2" w:space="0" w:color="000001"/>
            </w:tcBorders>
          </w:tcPr>
          <w:p>
            <w:pPr>
              <w:pStyle w:val="TextBody"/>
              <w:spacing w:before="57" w:after="57"/>
              <w:contextualSpacing/>
              <w:rPr>
                <w:sz w:val="22"/>
                <w:szCs w:val="22"/>
              </w:rPr>
            </w:pPr>
            <w:r>
              <w:rPr>
                <w:sz w:val="22"/>
                <w:szCs w:val="22"/>
                <w:lang w:val="en-GB"/>
              </w:rPr>
              <w:t>Ken</w:t>
            </w:r>
          </w:p>
        </w:tc>
        <w:tc>
          <w:tcPr>
            <w:tcW w:w="1650" w:type="dxa"/>
            <w:tcBorders>
              <w:left w:val="single" w:sz="2" w:space="0" w:color="000001"/>
              <w:bottom w:val="single" w:sz="2" w:space="0" w:color="000001"/>
              <w:right w:val="single" w:sz="2" w:space="0" w:color="000001"/>
            </w:tcBorders>
          </w:tcPr>
          <w:p>
            <w:pPr>
              <w:pStyle w:val="TextBody"/>
              <w:spacing w:before="57" w:after="57"/>
              <w:contextualSpacing/>
              <w:rPr>
                <w:sz w:val="22"/>
                <w:szCs w:val="22"/>
              </w:rPr>
            </w:pPr>
            <w:r>
              <w:rPr>
                <w:sz w:val="22"/>
                <w:szCs w:val="22"/>
                <w:lang w:val="en-GB"/>
              </w:rPr>
              <w:t>11 July 2026</w:t>
            </w:r>
          </w:p>
        </w:tc>
      </w:tr>
      <w:tr>
        <w:trPr/>
        <w:tc>
          <w:tcPr>
            <w:tcW w:w="608"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contextualSpacing w:val="false"/>
              <w:jc w:val="center"/>
              <w:rPr>
                <w:rFonts w:ascii="Liberation Sans" w:hAnsi="Liberation Sans" w:eastAsia="Arial" w:cs="Arial"/>
                <w:color w:val="auto"/>
                <w:kern w:val="0"/>
                <w:sz w:val="22"/>
                <w:szCs w:val="22"/>
                <w:lang w:val="en-GB" w:eastAsia="en-US" w:bidi="ar-SA"/>
              </w:rPr>
            </w:pPr>
            <w:r>
              <w:rPr>
                <w:rFonts w:eastAsia="Arial" w:cs="Arial"/>
                <w:color w:val="auto"/>
                <w:kern w:val="0"/>
                <w:sz w:val="22"/>
                <w:szCs w:val="22"/>
                <w:lang w:val="en-GB" w:eastAsia="en-US" w:bidi="ar-SA"/>
              </w:rPr>
              <w:t>1.0</w:t>
            </w:r>
          </w:p>
        </w:tc>
        <w:tc>
          <w:tcPr>
            <w:tcW w:w="9637"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contextualSpacing w:val="false"/>
              <w:rPr>
                <w:rFonts w:ascii="Liberation Sans" w:hAnsi="Liberation Sans" w:eastAsia="Arial" w:cs="Arial"/>
                <w:color w:val="auto"/>
                <w:kern w:val="0"/>
                <w:sz w:val="22"/>
                <w:szCs w:val="22"/>
                <w:lang w:val="en-GB" w:eastAsia="en-US" w:bidi="ar-SA"/>
              </w:rPr>
            </w:pPr>
            <w:r>
              <w:rPr>
                <w:rFonts w:eastAsia="Arial" w:cs="Arial"/>
                <w:color w:val="auto"/>
                <w:kern w:val="0"/>
                <w:sz w:val="22"/>
                <w:szCs w:val="22"/>
                <w:lang w:val="en-GB" w:eastAsia="en-US" w:bidi="ar-SA"/>
              </w:rPr>
              <w:t>Adopted by the committee</w:t>
            </w:r>
          </w:p>
        </w:tc>
        <w:tc>
          <w:tcPr>
            <w:tcW w:w="1875"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contextualSpacing w:val="false"/>
              <w:rPr>
                <w:rFonts w:ascii="Liberation Sans" w:hAnsi="Liberation Sans" w:eastAsia="Arial" w:cs="Arial"/>
                <w:color w:val="auto"/>
                <w:kern w:val="0"/>
                <w:sz w:val="22"/>
                <w:szCs w:val="22"/>
                <w:lang w:val="en-GB" w:eastAsia="en-US" w:bidi="ar-SA"/>
              </w:rPr>
            </w:pPr>
            <w:r>
              <w:rPr>
                <w:rFonts w:eastAsia="Arial" w:cs="Arial"/>
                <w:color w:val="auto"/>
                <w:kern w:val="0"/>
                <w:sz w:val="22"/>
                <w:szCs w:val="22"/>
                <w:lang w:val="en-GB" w:eastAsia="en-US" w:bidi="ar-SA"/>
              </w:rPr>
              <w:t>Arawa Committee</w:t>
            </w:r>
          </w:p>
        </w:tc>
        <w:tc>
          <w:tcPr>
            <w:tcW w:w="1650" w:type="dxa"/>
            <w:tcBorders>
              <w:top w:val="single" w:sz="2" w:space="0" w:color="000001"/>
              <w:left w:val="single" w:sz="2" w:space="0" w:color="000001"/>
              <w:bottom w:val="single" w:sz="2" w:space="0" w:color="000001"/>
              <w:right w:val="single" w:sz="2" w:space="0" w:color="000001"/>
            </w:tcBorders>
          </w:tcPr>
          <w:p>
            <w:pPr>
              <w:pStyle w:val="TextBody"/>
              <w:widowControl/>
              <w:suppressAutoHyphens w:val="true"/>
              <w:bidi w:val="0"/>
              <w:spacing w:lineRule="auto" w:line="276" w:before="0" w:after="0"/>
              <w:contextualSpacing w:val="false"/>
              <w:rPr>
                <w:rFonts w:ascii="Liberation Sans" w:hAnsi="Liberation Sans" w:eastAsia="Arial" w:cs="Arial"/>
                <w:color w:val="auto"/>
                <w:kern w:val="0"/>
                <w:sz w:val="22"/>
                <w:szCs w:val="22"/>
                <w:lang w:val="en-GB" w:eastAsia="en-US" w:bidi="ar-SA"/>
              </w:rPr>
            </w:pPr>
            <w:r>
              <w:rPr>
                <w:rFonts w:eastAsia="Arial" w:cs="Arial"/>
                <w:color w:val="auto"/>
                <w:kern w:val="0"/>
                <w:sz w:val="22"/>
                <w:szCs w:val="22"/>
                <w:lang w:val="en-GB" w:eastAsia="en-US" w:bidi="ar-SA"/>
              </w:rPr>
              <w:t>7 August 2026</w:t>
            </w:r>
          </w:p>
        </w:tc>
      </w:tr>
    </w:tbl>
    <w:p>
      <w:pPr>
        <w:pStyle w:val="Normal"/>
        <w:spacing w:lineRule="auto" w:line="288" w:before="0" w:after="140"/>
        <w:contextualSpacing w:val="false"/>
        <w:rPr>
          <w:b/>
        </w:rPr>
      </w:pPr>
      <w:r>
        <w:rPr>
          <w:b/>
        </w:rPr>
      </w:r>
    </w:p>
    <w:sectPr>
      <w:headerReference w:type="even" r:id="rId3"/>
      <w:headerReference w:type="default" r:id="rId4"/>
      <w:headerReference w:type="first" r:id="rId5"/>
      <w:footerReference w:type="even" r:id="rId6"/>
      <w:footerReference w:type="default" r:id="rId7"/>
      <w:footerReference w:type="first" r:id="rId8"/>
      <w:type w:val="nextPage"/>
      <w:pgSz w:orient="landscape" w:w="16838" w:h="11906"/>
      <w:pgMar w:left="1080" w:right="840" w:gutter="0" w:header="720" w:top="862" w:footer="431" w:bottom="863"/>
      <w:pgNumType w:start="0"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OpenSymbol">
    <w:altName w:val="Arial Unicode MS"/>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57" w:after="57"/>
      <w:contextual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contextualSpacing/>
      <w:rPr>
        <w:lang w:val="en-GB"/>
      </w:rPr>
    </w:pPr>
    <w:r>
      <w:rPr>
        <w:lang w:val="en-GB"/>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contextualSpacing/>
      <w:jc w:val="center"/>
      <w:rPr>
        <w:lang w:val="en-GB"/>
      </w:rPr>
    </w:pPr>
    <w:r>
      <w:rPr>
        <w:lang w:val="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contextualSpacing/>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contextualSpacing/>
      <w:rPr>
        <w:lang w:val="en-GB"/>
      </w:rPr>
    </w:pPr>
    <w:r>
      <w:rPr>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contextualSpacing/>
      <w:rPr>
        <w:lang w:val="en-GB"/>
      </w:rPr>
    </w:pPr>
    <w:r>
      <w:rPr>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57" w:after="57"/>
      <w:contextualSpacing/>
      <w:jc w:val="left"/>
    </w:pPr>
    <w:rPr>
      <w:rFonts w:ascii="Liberation Sans" w:hAnsi="Liberation Sans" w:eastAsia="Arial" w:cs="Arial"/>
      <w:b w:val="false"/>
      <w:bCs w:val="false"/>
      <w:color w:val="auto"/>
      <w:kern w:val="0"/>
      <w:sz w:val="22"/>
      <w:szCs w:val="22"/>
      <w:lang w:val="en-GB" w:eastAsia="en-US" w:bidi="ar-SA"/>
    </w:rPr>
  </w:style>
  <w:style w:type="paragraph" w:styleId="Heading1">
    <w:name w:val="Heading 1"/>
    <w:basedOn w:val="Normal"/>
    <w:next w:val="Normal"/>
    <w:uiPriority w:val="9"/>
    <w:qFormat/>
    <w:pPr>
      <w:keepNext w:val="true"/>
      <w:keepLines/>
      <w:spacing w:before="283" w:after="119"/>
      <w:contextualSpacing w:val="false"/>
      <w:outlineLvl w:val="0"/>
    </w:pPr>
    <w:rPr>
      <w:rFonts w:ascii="Liberation Sans" w:hAnsi="Liberation Sans"/>
      <w:b/>
      <w:sz w:val="36"/>
      <w:szCs w:val="36"/>
    </w:rPr>
  </w:style>
  <w:style w:type="paragraph" w:styleId="Heading2">
    <w:name w:val="Heading 2"/>
    <w:basedOn w:val="Normal"/>
    <w:next w:val="Normal"/>
    <w:uiPriority w:val="9"/>
    <w:unhideWhenUsed/>
    <w:qFormat/>
    <w:pPr>
      <w:keepNext w:val="true"/>
      <w:keepLines/>
      <w:spacing w:before="283" w:after="119"/>
      <w:contextualSpacing w:val="false"/>
      <w:outlineLvl w:val="1"/>
    </w:pPr>
    <w:rPr>
      <w:b/>
      <w:sz w:val="28"/>
      <w:szCs w:val="28"/>
    </w:rPr>
  </w:style>
  <w:style w:type="paragraph" w:styleId="Heading3">
    <w:name w:val="Heading 3"/>
    <w:basedOn w:val="Normal"/>
    <w:next w:val="Normal"/>
    <w:uiPriority w:val="9"/>
    <w:unhideWhenUsed/>
    <w:qFormat/>
    <w:pPr>
      <w:keepNext w:val="true"/>
      <w:keepLines/>
      <w:spacing w:before="240" w:after="240"/>
      <w:contextualSpacing w:val="false"/>
      <w:outlineLvl w:val="2"/>
    </w:pPr>
    <w:rPr>
      <w:b/>
      <w:color w:val="05649C"/>
      <w:sz w:val="28"/>
      <w:szCs w:val="28"/>
    </w:rPr>
  </w:style>
  <w:style w:type="paragraph" w:styleId="Heading4">
    <w:name w:val="Heading 4"/>
    <w:basedOn w:val="Normal"/>
    <w:next w:val="Normal"/>
    <w:uiPriority w:val="9"/>
    <w:semiHidden/>
    <w:unhideWhenUsed/>
    <w:qFormat/>
    <w:pPr>
      <w:keepNext w:val="true"/>
      <w:keepLines/>
      <w:spacing w:lineRule="auto" w:line="240" w:before="0" w:after="80"/>
      <w:contextualSpacing w:val="false"/>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contextualSpacing w:val="false"/>
      <w:outlineLvl w:val="4"/>
    </w:pPr>
    <w:rPr>
      <w:color w:val="666666"/>
    </w:rPr>
  </w:style>
  <w:style w:type="paragraph" w:styleId="Heading6">
    <w:name w:val="Heading 6"/>
    <w:basedOn w:val="Normal"/>
    <w:next w:val="Normal"/>
    <w:uiPriority w:val="9"/>
    <w:semiHidden/>
    <w:unhideWhenUsed/>
    <w:qFormat/>
    <w:pPr>
      <w:keepNext w:val="true"/>
      <w:keepLines/>
      <w:spacing w:before="240" w:after="80"/>
      <w:contextualSpacing w:val="false"/>
      <w:outlineLvl w:val="5"/>
    </w:pPr>
    <w:rPr>
      <w:i/>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b636a"/>
    <w:rPr/>
  </w:style>
  <w:style w:type="character" w:styleId="FooterChar" w:customStyle="1">
    <w:name w:val="Footer Char"/>
    <w:basedOn w:val="DefaultParagraphFont"/>
    <w:link w:val="Footer"/>
    <w:uiPriority w:val="99"/>
    <w:qFormat/>
    <w:rsid w:val="00ab636a"/>
    <w:rPr/>
  </w:style>
  <w:style w:type="character" w:styleId="BalloonTextChar" w:customStyle="1">
    <w:name w:val="Balloon Text Char"/>
    <w:basedOn w:val="DefaultParagraphFont"/>
    <w:link w:val="BalloonText"/>
    <w:uiPriority w:val="99"/>
    <w:semiHidden/>
    <w:qFormat/>
    <w:rsid w:val="00ab636a"/>
    <w:rPr>
      <w:rFonts w:ascii="Times New Roman" w:hAnsi="Times New Roman" w:cs="Times New Roman"/>
      <w:sz w:val="18"/>
      <w:szCs w:val="1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contextualSpacing w:val="false"/>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contextualSpacing w:val="false"/>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contextualSpacing w:val="false"/>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283" w:after="283"/>
      <w:contextualSpacing w:val="false"/>
      <w:jc w:val="center"/>
    </w:pPr>
    <w:rPr>
      <w:rFonts w:ascii="Liberation Sans" w:hAnsi="Liberation Sans"/>
      <w:b/>
      <w:bCs/>
      <w:sz w:val="44"/>
      <w:szCs w:val="44"/>
      <w:lang w:val="en-GB"/>
    </w:rPr>
  </w:style>
  <w:style w:type="paragraph" w:styleId="Subtitle">
    <w:name w:val="Subtitle"/>
    <w:basedOn w:val="Normal"/>
    <w:next w:val="Normal"/>
    <w:uiPriority w:val="11"/>
    <w:qFormat/>
    <w:pPr>
      <w:keepNext w:val="true"/>
      <w:keepLines/>
      <w:spacing w:before="0" w:after="320"/>
      <w:contextualSpacing w:val="false"/>
    </w:pPr>
    <w:rPr>
      <w:color w:val="666666"/>
      <w:sz w:val="30"/>
      <w:szCs w:val="30"/>
    </w:rPr>
  </w:style>
  <w:style w:type="paragraph" w:styleId="HeaderandFooter">
    <w:name w:val="Header and Footer"/>
    <w:basedOn w:val="Normal"/>
    <w:qFormat/>
    <w:pPr/>
    <w:rPr/>
  </w:style>
  <w:style w:type="paragraph" w:styleId="Header">
    <w:name w:val="Header"/>
    <w:basedOn w:val="Normal"/>
    <w:link w:val="HeaderChar"/>
    <w:uiPriority w:val="99"/>
    <w:unhideWhenUsed/>
    <w:rsid w:val="00ab636a"/>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ab636a"/>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ab636a"/>
    <w:pPr>
      <w:spacing w:lineRule="auto" w:line="240"/>
    </w:pPr>
    <w:rPr>
      <w:rFonts w:ascii="Times New Roman" w:hAnsi="Times New Roman" w:cs="Times New Roman"/>
      <w:sz w:val="18"/>
      <w:szCs w:val="18"/>
    </w:rPr>
  </w:style>
  <w:style w:type="paragraph" w:styleId="TableContents">
    <w:name w:val="Table Contents"/>
    <w:basedOn w:val="Normal"/>
    <w:qFormat/>
    <w:pPr>
      <w:widowControl w:val="false"/>
      <w:suppressLineNumbers/>
      <w:spacing w:before="57" w:after="57"/>
      <w:ind w:left="57" w:right="57"/>
      <w:contextualSpacing w:val="false"/>
    </w:pPr>
    <w:rPr/>
  </w:style>
  <w:style w:type="paragraph" w:styleId="TableHeading">
    <w:name w:val="Table Heading"/>
    <w:basedOn w:val="TableContents"/>
    <w:qFormat/>
    <w:pPr>
      <w:suppressLineNumbers/>
      <w:jc w:val="center"/>
    </w:pPr>
    <w:rPr>
      <w:b/>
      <w:bCs/>
    </w:rPr>
  </w:style>
  <w:style w:type="paragraph" w:styleId="Comment">
    <w:name w:val="Comment"/>
    <w:basedOn w:val="Normal"/>
    <w:qFormat/>
    <w:pPr/>
    <w:rPr>
      <w:sz w:val="20"/>
      <w:szCs w:val="20"/>
    </w:rPr>
  </w:style>
  <w:style w:type="paragraph" w:styleId="TextBody">
    <w:name w:val="Text Body"/>
    <w:basedOn w:val="Normal"/>
    <w:qFormat/>
    <w:pPr/>
    <w:rPr>
      <w:sz w:val="20"/>
    </w:rPr>
  </w:style>
  <w:style w:type="paragraph" w:styleId="Footnote">
    <w:name w:val="Footnote"/>
    <w:basedOn w:val="Normal"/>
    <w:qFormat/>
    <w:pPr/>
    <w:rPr>
      <w:sz w:val="16"/>
    </w:rPr>
  </w:style>
  <w:style w:type="paragraph" w:styleId="ListParagraph">
    <w:name w:val="List Paragraph"/>
    <w:basedOn w:val="Normal"/>
    <w:qFormat/>
    <w:pPr>
      <w:spacing w:before="0" w:after="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A4E223568D254CA971C65E8C425786" ma:contentTypeVersion="17" ma:contentTypeDescription="Create a new document." ma:contentTypeScope="" ma:versionID="60151d7922b9449a66f52d787a54a0c2">
  <xsd:schema xmlns:xsd="http://www.w3.org/2001/XMLSchema" xmlns:xs="http://www.w3.org/2001/XMLSchema" xmlns:p="http://schemas.microsoft.com/office/2006/metadata/properties" xmlns:ns2="68cea58c-09d5-4ffc-9549-23d928adde12" xmlns:ns3="210d2e58-8fa6-4b7c-ae23-dcd9abfc4b92" targetNamespace="http://schemas.microsoft.com/office/2006/metadata/properties" ma:root="true" ma:fieldsID="ec89f4a646c5bba160dd3f0e7de6872e" ns2:_="" ns3:_="">
    <xsd:import namespace="68cea58c-09d5-4ffc-9549-23d928adde12"/>
    <xsd:import namespace="210d2e58-8fa6-4b7c-ae23-dcd9abfc4b92"/>
    <xsd:element name="properties">
      <xsd:complexType>
        <xsd:sequence>
          <xsd:element name="documentManagement">
            <xsd:complexType>
              <xsd:all>
                <xsd:element ref="ns2:Region" minOccurs="0"/>
                <xsd:element ref="ns2:MediaServiceMetadata" minOccurs="0"/>
                <xsd:element ref="ns2:MediaServiceFastMetadata" minOccurs="0"/>
                <xsd:element ref="ns2:Category"/>
                <xsd:element ref="ns2:Year"/>
                <xsd:element ref="ns2:Ev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ea58c-09d5-4ffc-9549-23d928adde12"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Northland"/>
          <xsd:enumeration value="Auckland"/>
          <xsd:enumeration value="Bay of Plenty"/>
          <xsd:enumeration value="Waikato"/>
          <xsd:enumeration value="Taranaki"/>
          <xsd:enumeration value="Wellington"/>
          <xsd:enumeration value="Canterbury"/>
          <xsd:enumeration value="West Coast"/>
          <xsd:enumeration value="Otago"/>
          <xsd:enumeration value="Southlan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Category" ma:index="11" ma:displayName="Category" ma:format="Dropdown" ma:internalName="Category">
      <xsd:simpleType>
        <xsd:restriction base="dms:Choice">
          <xsd:enumeration value="Budget"/>
          <xsd:enumeration value="Coaching"/>
          <xsd:enumeration value="Clubs"/>
          <xsd:enumeration value="Debrief"/>
          <xsd:enumeration value="Logistics/Operations"/>
          <xsd:enumeration value="Officials"/>
          <xsd:enumeration value="Other"/>
          <xsd:enumeration value="Plan/Strategy"/>
          <xsd:enumeration value="Projects"/>
          <xsd:enumeration value="Template"/>
        </xsd:restriction>
      </xsd:simpleType>
    </xsd:element>
    <xsd:element name="Year" ma:index="12" ma:displayName="Year" ma:format="Dropdown" ma:internalName="Year">
      <xsd:simpleType>
        <xsd:restriction base="dms:Choice">
          <xsd:enumeration value="2018"/>
          <xsd:enumeration value="2019"/>
          <xsd:enumeration value="2020"/>
        </xsd:restriction>
      </xsd:simpleType>
    </xsd:element>
    <xsd:element name="Events" ma:index="13" nillable="true" ma:displayName="Events" ma:format="Dropdown" ma:internalName="Events">
      <xsd:simpleType>
        <xsd:restriction base="dms:Choice">
          <xsd:enumeration value="10km Championships"/>
          <xsd:enumeration value="AIMES Games"/>
          <xsd:enumeration value="Asia Pacific Cup"/>
          <xsd:enumeration value="Blue Lake 1"/>
          <xsd:enumeration value="Blue Lake 2"/>
          <xsd:enumeration value="Canoe Sprint New Zealand Nationals"/>
          <xsd:enumeration value="Marathon New Zealand Nationals"/>
          <xsd:enumeration value="South Island Championships"/>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2e58-8fa6-4b7c-ae23-dcd9abfc4b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s xmlns="68cea58c-09d5-4ffc-9549-23d928adde12" xsi:nil="true"/>
    <Category xmlns="68cea58c-09d5-4ffc-9549-23d928adde12"/>
    <Region xmlns="68cea58c-09d5-4ffc-9549-23d928adde12" xsi:nil="true"/>
    <Year xmlns="68cea58c-09d5-4ffc-9549-23d928adde12"/>
  </documentManagement>
</p:properties>
</file>

<file path=customXml/itemProps1.xml><?xml version="1.0" encoding="utf-8"?>
<ds:datastoreItem xmlns:ds="http://schemas.openxmlformats.org/officeDocument/2006/customXml" ds:itemID="{76CFD75C-DD0C-4162-9E16-1580C97BC403}">
  <ds:schemaRefs>
    <ds:schemaRef ds:uri="http://schemas.openxmlformats.org/officeDocument/2006/bibliography"/>
  </ds:schemaRefs>
</ds:datastoreItem>
</file>

<file path=customXml/itemProps2.xml><?xml version="1.0" encoding="utf-8"?>
<ds:datastoreItem xmlns:ds="http://schemas.openxmlformats.org/officeDocument/2006/customXml" ds:itemID="{9DD25561-D4BA-4CEC-838D-1F1CF55EC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ea58c-09d5-4ffc-9549-23d928adde12"/>
    <ds:schemaRef ds:uri="210d2e58-8fa6-4b7c-ae23-dcd9abfc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AEB6-ACF6-4D2F-8838-4D640065D684}">
  <ds:schemaRefs>
    <ds:schemaRef ds:uri="http://schemas.microsoft.com/sharepoint/v3/contenttype/forms"/>
  </ds:schemaRefs>
</ds:datastoreItem>
</file>

<file path=customXml/itemProps4.xml><?xml version="1.0" encoding="utf-8"?>
<ds:datastoreItem xmlns:ds="http://schemas.openxmlformats.org/officeDocument/2006/customXml" ds:itemID="{55BE03CF-0F01-4BDA-AEDB-4EAD5DFC512F}">
  <ds:schemaRefs>
    <ds:schemaRef ds:uri="http://schemas.microsoft.com/office/2006/metadata/properties"/>
    <ds:schemaRef ds:uri="http://schemas.microsoft.com/office/infopath/2007/PartnerControls"/>
    <ds:schemaRef ds:uri="68cea58c-09d5-4ffc-9549-23d928adde12"/>
  </ds:schemaRefs>
</ds:datastoreItem>
</file>

<file path=docProps/app.xml><?xml version="1.0" encoding="utf-8"?>
<Properties xmlns="http://schemas.openxmlformats.org/officeDocument/2006/extended-properties" xmlns:vt="http://schemas.openxmlformats.org/officeDocument/2006/docPropsVTypes">
  <Template>Normal</Template>
  <TotalTime>406</TotalTime>
  <Application>LibreOffice/24.2.7.2$Linux_X86_64 LibreOffice_project/420$Build-2</Application>
  <AppVersion>15.0000</AppVersion>
  <Pages>8</Pages>
  <Words>2191</Words>
  <Characters>12171</Characters>
  <CharactersWithSpaces>14045</CharactersWithSpaces>
  <Paragraphs>324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2025-11-07T07:28:00Z</dcterms:created>
  <dc:creator>Paul Fidow</dc:creator>
  <dc:description/>
  <dc:language>en-GB</dc:language>
  <cp:lastModifiedBy/>
  <dcterms:modified xsi:type="dcterms:W3CDTF">2026-08-07T16:27:25Z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0x0101000BA4E223568D254CA971C65E8C425786</vt:lpwstr>
  </property>
</Properties>
</file>