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F46D" w14:textId="32137353" w:rsidR="00CE15E7" w:rsidRPr="006C5320" w:rsidRDefault="006C5320" w:rsidP="001C2C41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70AE6BA7" w14:textId="75F8E762" w:rsidR="001C2C41" w:rsidRDefault="00317762" w:rsidP="001C2C41">
      <w:pPr>
        <w:pStyle w:val="NoSpacing"/>
        <w:jc w:val="center"/>
        <w:rPr>
          <w:b/>
          <w:bCs/>
        </w:rPr>
      </w:pPr>
      <w:r>
        <w:rPr>
          <w:b/>
          <w:bCs/>
        </w:rPr>
        <w:t>5746</w:t>
      </w:r>
      <w:r w:rsidR="001C2C41">
        <w:t xml:space="preserve"> </w:t>
      </w:r>
      <w:r w:rsidR="006C5320">
        <w:rPr>
          <w:b/>
          <w:bCs/>
        </w:rPr>
        <w:t>PLANTER</w:t>
      </w:r>
      <w:r>
        <w:rPr>
          <w:b/>
          <w:bCs/>
        </w:rPr>
        <w:t>’S GIN RD</w:t>
      </w:r>
    </w:p>
    <w:p w14:paraId="4CCD9B57" w14:textId="4DF917C9" w:rsidR="00317762" w:rsidRDefault="00317762" w:rsidP="001C2C41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24587761" w14:textId="1C26B010" w:rsidR="00317762" w:rsidRDefault="00317762" w:rsidP="001C2C41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2891626F" w14:textId="77777777" w:rsidR="00317762" w:rsidRDefault="00317762" w:rsidP="001C2C41">
      <w:pPr>
        <w:pStyle w:val="NoSpacing"/>
        <w:jc w:val="center"/>
        <w:rPr>
          <w:b/>
          <w:bCs/>
        </w:rPr>
      </w:pPr>
    </w:p>
    <w:p w14:paraId="21412B7C" w14:textId="458F0AA0" w:rsidR="00317762" w:rsidRDefault="00317762" w:rsidP="001C2C41">
      <w:pPr>
        <w:pStyle w:val="NoSpacing"/>
        <w:jc w:val="center"/>
        <w:rPr>
          <w:b/>
          <w:bCs/>
        </w:rPr>
      </w:pPr>
      <w:r>
        <w:rPr>
          <w:b/>
          <w:bCs/>
        </w:rPr>
        <w:t>3</w:t>
      </w:r>
      <w:r w:rsidR="00763307">
        <w:rPr>
          <w:b/>
          <w:bCs/>
        </w:rPr>
        <w:t>/3/2025</w:t>
      </w:r>
    </w:p>
    <w:p w14:paraId="1C2B1231" w14:textId="77777777" w:rsidR="00763307" w:rsidRDefault="00763307" w:rsidP="001C2C41">
      <w:pPr>
        <w:pStyle w:val="NoSpacing"/>
        <w:jc w:val="center"/>
        <w:rPr>
          <w:b/>
          <w:bCs/>
        </w:rPr>
      </w:pPr>
    </w:p>
    <w:p w14:paraId="4749E65B" w14:textId="648E7ADE" w:rsidR="00763307" w:rsidRDefault="00763307" w:rsidP="001C2C41">
      <w:pPr>
        <w:pStyle w:val="NoSpacing"/>
        <w:jc w:val="center"/>
        <w:rPr>
          <w:b/>
          <w:bCs/>
        </w:rPr>
      </w:pPr>
      <w:r>
        <w:rPr>
          <w:b/>
          <w:bCs/>
        </w:rPr>
        <w:t>6:00 PM</w:t>
      </w:r>
    </w:p>
    <w:p w14:paraId="7FC5403D" w14:textId="77777777" w:rsidR="00763307" w:rsidRDefault="00763307" w:rsidP="001C2C41">
      <w:pPr>
        <w:pStyle w:val="NoSpacing"/>
        <w:jc w:val="center"/>
        <w:rPr>
          <w:b/>
          <w:bCs/>
        </w:rPr>
      </w:pPr>
    </w:p>
    <w:p w14:paraId="073EFF03" w14:textId="24070716" w:rsidR="00763307" w:rsidRDefault="00F47CE1" w:rsidP="001C2C41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AGENDA    </w:t>
      </w:r>
    </w:p>
    <w:p w14:paraId="547D85E9" w14:textId="77777777" w:rsidR="00763307" w:rsidRPr="003F1A05" w:rsidRDefault="00763307" w:rsidP="003F1A05">
      <w:pPr>
        <w:pStyle w:val="NoSpacing"/>
      </w:pPr>
    </w:p>
    <w:p w14:paraId="55ECBC50" w14:textId="1730E46B" w:rsidR="006C5320" w:rsidRPr="006C5320" w:rsidRDefault="006C5320" w:rsidP="006C5320">
      <w:pPr>
        <w:pStyle w:val="NoSpacing"/>
        <w:rPr>
          <w:b/>
          <w:bCs/>
        </w:rPr>
      </w:pPr>
    </w:p>
    <w:p w14:paraId="13DB3BD4" w14:textId="140E94FA" w:rsidR="001C2C41" w:rsidRPr="00866099" w:rsidRDefault="00866099" w:rsidP="00632C8C">
      <w:pPr>
        <w:pStyle w:val="NoSpacing"/>
        <w:numPr>
          <w:ilvl w:val="0"/>
          <w:numId w:val="1"/>
        </w:numPr>
        <w:rPr>
          <w:b/>
          <w:bCs/>
        </w:rPr>
      </w:pPr>
      <w:r>
        <w:t>CALL TO ORDER</w:t>
      </w:r>
    </w:p>
    <w:p w14:paraId="5FBC0ED4" w14:textId="3D74A95C" w:rsidR="00866099" w:rsidRPr="00866099" w:rsidRDefault="00866099" w:rsidP="00632C8C">
      <w:pPr>
        <w:pStyle w:val="NoSpacing"/>
        <w:numPr>
          <w:ilvl w:val="0"/>
          <w:numId w:val="1"/>
        </w:numPr>
        <w:rPr>
          <w:b/>
          <w:bCs/>
        </w:rPr>
      </w:pPr>
      <w:r>
        <w:t>ROLL CALL</w:t>
      </w:r>
    </w:p>
    <w:p w14:paraId="609E80A6" w14:textId="3FDA5070" w:rsidR="00866099" w:rsidRPr="00866099" w:rsidRDefault="00866099" w:rsidP="00632C8C">
      <w:pPr>
        <w:pStyle w:val="NoSpacing"/>
        <w:numPr>
          <w:ilvl w:val="0"/>
          <w:numId w:val="1"/>
        </w:numPr>
        <w:rPr>
          <w:b/>
          <w:bCs/>
        </w:rPr>
      </w:pPr>
      <w:r>
        <w:t>INVOCATION</w:t>
      </w:r>
    </w:p>
    <w:p w14:paraId="5AB75339" w14:textId="228E6E84" w:rsidR="00866099" w:rsidRPr="00241909" w:rsidRDefault="007C13EA" w:rsidP="00632C8C">
      <w:pPr>
        <w:pStyle w:val="NoSpacing"/>
        <w:numPr>
          <w:ilvl w:val="0"/>
          <w:numId w:val="1"/>
        </w:numPr>
        <w:rPr>
          <w:b/>
          <w:bCs/>
        </w:rPr>
      </w:pPr>
      <w:r>
        <w:t>CITIZEN COMMENTS</w:t>
      </w:r>
      <w:r w:rsidR="00241909">
        <w:t>: MR</w:t>
      </w:r>
      <w:r>
        <w:t>. ERIC KEATH</w:t>
      </w:r>
      <w:r w:rsidR="00241909">
        <w:t>LEY TO ADDRESS COUNCIL REGARDING ANNEXATION</w:t>
      </w:r>
    </w:p>
    <w:p w14:paraId="24F106B8" w14:textId="512B2AAF" w:rsidR="00241909" w:rsidRDefault="00241909" w:rsidP="00241909">
      <w:pPr>
        <w:pStyle w:val="NoSpacing"/>
        <w:ind w:left="720"/>
      </w:pPr>
    </w:p>
    <w:p w14:paraId="35CCC0BF" w14:textId="3D28EF15" w:rsidR="00F53D1C" w:rsidRDefault="00F53D1C" w:rsidP="00F53D1C">
      <w:pPr>
        <w:pStyle w:val="NoSpacing"/>
        <w:rPr>
          <w:b/>
          <w:bCs/>
        </w:rPr>
      </w:pPr>
      <w:r>
        <w:t xml:space="preserve">       </w:t>
      </w:r>
      <w:r>
        <w:rPr>
          <w:b/>
          <w:bCs/>
        </w:rPr>
        <w:t>CONS</w:t>
      </w:r>
      <w:r w:rsidR="007B392A">
        <w:rPr>
          <w:b/>
          <w:bCs/>
        </w:rPr>
        <w:t>ENT ITEMS:</w:t>
      </w:r>
    </w:p>
    <w:p w14:paraId="5B541A50" w14:textId="30ED1EAF" w:rsidR="007B392A" w:rsidRDefault="007B392A" w:rsidP="00F53D1C">
      <w:pPr>
        <w:pStyle w:val="NoSpacing"/>
        <w:rPr>
          <w:b/>
          <w:bCs/>
        </w:rPr>
      </w:pPr>
      <w:r>
        <w:rPr>
          <w:b/>
          <w:bCs/>
        </w:rPr>
        <w:t xml:space="preserve">       </w:t>
      </w:r>
    </w:p>
    <w:p w14:paraId="1D4E4D65" w14:textId="1DA4E3F5" w:rsidR="007B392A" w:rsidRPr="00BC0538" w:rsidRDefault="00BC0538" w:rsidP="00BC0538">
      <w:pPr>
        <w:pStyle w:val="NoSpacing"/>
        <w:numPr>
          <w:ilvl w:val="0"/>
          <w:numId w:val="1"/>
        </w:numPr>
        <w:rPr>
          <w:b/>
          <w:bCs/>
        </w:rPr>
      </w:pPr>
      <w:r>
        <w:t>APPROVE MINUTES FROM PREVIOUS COUNCIL MEETING</w:t>
      </w:r>
    </w:p>
    <w:p w14:paraId="332C22B7" w14:textId="5B74B0F7" w:rsidR="00BC0538" w:rsidRPr="00311FC7" w:rsidRDefault="00311FC7" w:rsidP="00BC0538">
      <w:pPr>
        <w:pStyle w:val="NoSpacing"/>
        <w:numPr>
          <w:ilvl w:val="0"/>
          <w:numId w:val="1"/>
        </w:numPr>
        <w:rPr>
          <w:b/>
          <w:bCs/>
        </w:rPr>
      </w:pPr>
      <w:r>
        <w:t>APPROVE ALL GENERAL FUND BILLS</w:t>
      </w:r>
    </w:p>
    <w:p w14:paraId="2A484CEF" w14:textId="7F31FB58" w:rsidR="00311FC7" w:rsidRPr="00311FC7" w:rsidRDefault="00311FC7" w:rsidP="00BC0538">
      <w:pPr>
        <w:pStyle w:val="NoSpacing"/>
        <w:numPr>
          <w:ilvl w:val="0"/>
          <w:numId w:val="1"/>
        </w:numPr>
        <w:rPr>
          <w:b/>
          <w:bCs/>
        </w:rPr>
      </w:pPr>
      <w:r>
        <w:t>APPROVE ALL WATER/SEWER BILLS</w:t>
      </w:r>
    </w:p>
    <w:p w14:paraId="5CDCF3D7" w14:textId="2B866295" w:rsidR="00311FC7" w:rsidRPr="001977AD" w:rsidRDefault="00311FC7" w:rsidP="00BC0538">
      <w:pPr>
        <w:pStyle w:val="NoSpacing"/>
        <w:numPr>
          <w:ilvl w:val="0"/>
          <w:numId w:val="1"/>
        </w:numPr>
        <w:rPr>
          <w:b/>
          <w:bCs/>
        </w:rPr>
      </w:pPr>
      <w:r>
        <w:t>REVIEW FIN</w:t>
      </w:r>
      <w:r w:rsidR="001977AD">
        <w:t>ANCIALS</w:t>
      </w:r>
    </w:p>
    <w:p w14:paraId="232E2418" w14:textId="77777777" w:rsidR="00C74AB7" w:rsidRDefault="00C74AB7" w:rsidP="001977AD">
      <w:pPr>
        <w:pStyle w:val="NoSpacing"/>
        <w:ind w:left="720"/>
      </w:pPr>
    </w:p>
    <w:p w14:paraId="682B5E93" w14:textId="0460221F" w:rsidR="001977AD" w:rsidRDefault="00C74AB7" w:rsidP="00C74AB7">
      <w:pPr>
        <w:pStyle w:val="NoSpacing"/>
        <w:rPr>
          <w:b/>
          <w:bCs/>
        </w:rPr>
      </w:pPr>
      <w:r>
        <w:rPr>
          <w:b/>
          <w:bCs/>
        </w:rPr>
        <w:t xml:space="preserve">        </w:t>
      </w:r>
      <w:r w:rsidR="00790AD0">
        <w:rPr>
          <w:b/>
          <w:bCs/>
        </w:rPr>
        <w:t>DISCUSSION ITEMS</w:t>
      </w:r>
    </w:p>
    <w:p w14:paraId="47CAA8F9" w14:textId="77777777" w:rsidR="00790AD0" w:rsidRDefault="00790AD0" w:rsidP="00C74AB7">
      <w:pPr>
        <w:pStyle w:val="NoSpacing"/>
        <w:rPr>
          <w:b/>
          <w:bCs/>
        </w:rPr>
      </w:pPr>
    </w:p>
    <w:p w14:paraId="757E6540" w14:textId="03CA9171" w:rsidR="009007D7" w:rsidRPr="009007D7" w:rsidRDefault="0017178A" w:rsidP="00790AD0">
      <w:pPr>
        <w:pStyle w:val="NoSpacing"/>
        <w:numPr>
          <w:ilvl w:val="0"/>
          <w:numId w:val="1"/>
        </w:numPr>
        <w:rPr>
          <w:b/>
          <w:bCs/>
        </w:rPr>
      </w:pPr>
      <w:r>
        <w:t>DISCUSS LOAD</w:t>
      </w:r>
      <w:r w:rsidR="009007D7">
        <w:t xml:space="preserve"> RESTRICTION ORDIANCE FOR TRUCKS WITHIN CITY LIMITS</w:t>
      </w:r>
    </w:p>
    <w:p w14:paraId="63479C0B" w14:textId="77777777" w:rsidR="0017178A" w:rsidRDefault="009007D7" w:rsidP="009007D7">
      <w:pPr>
        <w:pStyle w:val="NoSpacing"/>
        <w:ind w:left="720"/>
      </w:pPr>
      <w:r>
        <w:t>WITH WEIGHT/LENGTH</w:t>
      </w:r>
      <w:r w:rsidR="0017178A">
        <w:t xml:space="preserve"> LIMITS (SIGN).</w:t>
      </w:r>
    </w:p>
    <w:p w14:paraId="124E1B3C" w14:textId="242E0C2F" w:rsidR="002764B3" w:rsidRPr="002764B3" w:rsidRDefault="007645F0" w:rsidP="007645F0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DISCUSS PURCHASE OF </w:t>
      </w:r>
      <w:r w:rsidR="000D2664">
        <w:t>WATER HYDRANT METER, CONTRACT AND USAGE FEE’S</w:t>
      </w:r>
      <w:r w:rsidR="0086245E">
        <w:t xml:space="preserve"> FOR </w:t>
      </w:r>
      <w:r w:rsidR="008965B7">
        <w:t>NON-</w:t>
      </w:r>
      <w:r w:rsidR="00A0625C">
        <w:t>CITY CUSTOMERS</w:t>
      </w:r>
      <w:r w:rsidR="008965B7">
        <w:t>.</w:t>
      </w:r>
    </w:p>
    <w:p w14:paraId="40EB7A96" w14:textId="77777777" w:rsidR="007C073A" w:rsidRPr="00C7016D" w:rsidRDefault="007C073A" w:rsidP="007645F0">
      <w:pPr>
        <w:pStyle w:val="NoSpacing"/>
        <w:numPr>
          <w:ilvl w:val="0"/>
          <w:numId w:val="1"/>
        </w:numPr>
        <w:rPr>
          <w:b/>
          <w:bCs/>
        </w:rPr>
      </w:pPr>
      <w:r>
        <w:t>DISCUSS PROGRESS ON PERMIT FEES</w:t>
      </w:r>
    </w:p>
    <w:p w14:paraId="06E47404" w14:textId="2640589F" w:rsidR="00C7016D" w:rsidRPr="007C073A" w:rsidRDefault="00C7016D" w:rsidP="007645F0">
      <w:pPr>
        <w:pStyle w:val="NoSpacing"/>
        <w:numPr>
          <w:ilvl w:val="0"/>
          <w:numId w:val="1"/>
        </w:numPr>
        <w:rPr>
          <w:b/>
          <w:bCs/>
        </w:rPr>
      </w:pPr>
      <w:r>
        <w:t>DISCUSS PROGRESS ON CITY STREET SIGNS</w:t>
      </w:r>
    </w:p>
    <w:p w14:paraId="1085B1F2" w14:textId="77777777" w:rsidR="00275074" w:rsidRDefault="00275074" w:rsidP="007C073A">
      <w:pPr>
        <w:pStyle w:val="NoSpacing"/>
      </w:pPr>
    </w:p>
    <w:p w14:paraId="04D2FF07" w14:textId="77777777" w:rsidR="00EB674C" w:rsidRDefault="00275074" w:rsidP="007C073A">
      <w:pPr>
        <w:pStyle w:val="NoSpacing"/>
        <w:rPr>
          <w:b/>
          <w:bCs/>
        </w:rPr>
      </w:pPr>
      <w:r>
        <w:t xml:space="preserve">        </w:t>
      </w:r>
      <w:r>
        <w:rPr>
          <w:b/>
          <w:bCs/>
        </w:rPr>
        <w:t>ACTION</w:t>
      </w:r>
      <w:r w:rsidR="006A0CB0">
        <w:rPr>
          <w:b/>
          <w:bCs/>
        </w:rPr>
        <w:t xml:space="preserve"> ITEMS</w:t>
      </w:r>
      <w:r w:rsidR="00EB674C">
        <w:rPr>
          <w:b/>
          <w:bCs/>
        </w:rPr>
        <w:t>:</w:t>
      </w:r>
    </w:p>
    <w:p w14:paraId="7852F59E" w14:textId="77777777" w:rsidR="003E1E18" w:rsidRDefault="003E1E18" w:rsidP="007C073A">
      <w:pPr>
        <w:pStyle w:val="NoSpacing"/>
        <w:rPr>
          <w:b/>
          <w:bCs/>
        </w:rPr>
      </w:pPr>
    </w:p>
    <w:p w14:paraId="6B7023F7" w14:textId="6CEEC7B3" w:rsidR="003E1E18" w:rsidRDefault="005A0B92" w:rsidP="003E1E18">
      <w:pPr>
        <w:pStyle w:val="NoSpacing"/>
        <w:numPr>
          <w:ilvl w:val="0"/>
          <w:numId w:val="1"/>
        </w:numPr>
      </w:pPr>
      <w:r>
        <w:t xml:space="preserve">DISCUSS AND CONSIDER ORDINANCE 2025-03 </w:t>
      </w:r>
      <w:r w:rsidR="00670BBC">
        <w:t>CANCELLING THE GENERAL ELECTION FOR UNOPPOSED CANDIDATES FOR 5/3/2025.</w:t>
      </w:r>
    </w:p>
    <w:p w14:paraId="2B334FF5" w14:textId="1C5A0380" w:rsidR="00670BBC" w:rsidRDefault="00AC2D74" w:rsidP="003E1E18">
      <w:pPr>
        <w:pStyle w:val="NoSpacing"/>
        <w:numPr>
          <w:ilvl w:val="0"/>
          <w:numId w:val="1"/>
        </w:numPr>
      </w:pPr>
      <w:r>
        <w:t>DISCUSS AND CONSIDER ORDINANCE 2025-03-01 “NO ENGINE BREAK”</w:t>
      </w:r>
      <w:r w:rsidR="00DC13C9">
        <w:t xml:space="preserve"> SIGN WITHIN CITY LIMITS OF BARDWELL, TX.</w:t>
      </w:r>
    </w:p>
    <w:p w14:paraId="29B38B15" w14:textId="0A29E392" w:rsidR="00DC13C9" w:rsidRDefault="00DC13C9" w:rsidP="003E1E18">
      <w:pPr>
        <w:pStyle w:val="NoSpacing"/>
        <w:numPr>
          <w:ilvl w:val="0"/>
          <w:numId w:val="1"/>
        </w:numPr>
      </w:pPr>
      <w:r>
        <w:t>DISCUSS AND CONSIDER ORDINANCE 2025</w:t>
      </w:r>
      <w:r w:rsidR="005B25C1">
        <w:t xml:space="preserve">-03-02 </w:t>
      </w:r>
      <w:r w:rsidR="00CB4BF2">
        <w:t>ANNEXING CERTAIN PORTIONS OF LAND IN THE CITY’S EXTRATERRITORIAL JURISDICTION</w:t>
      </w:r>
      <w:r w:rsidR="002D49F8">
        <w:t xml:space="preserve">, AND GENERALLY LOCATED AT </w:t>
      </w:r>
      <w:r w:rsidR="007C55FA">
        <w:t>5581 W HWY 34</w:t>
      </w:r>
      <w:r w:rsidR="00FB0DAB">
        <w:t>, AND BEING 6.00 TOTAL ACRES</w:t>
      </w:r>
      <w:r w:rsidR="00423A44">
        <w:t>, OR LESS, AND SITUATED IN THE NATHANIEL HODGE SURVEY, AB</w:t>
      </w:r>
      <w:r w:rsidR="00335BAA">
        <w:t xml:space="preserve">STRACT NUMBER 509, ELLIS </w:t>
      </w:r>
      <w:r w:rsidR="00335BAA">
        <w:lastRenderedPageBreak/>
        <w:t>COUNTY, TEXAS AND BEING ALL THAT CERTAIN</w:t>
      </w:r>
      <w:r w:rsidR="00655CE3">
        <w:t xml:space="preserve"> CALLED 6.00 ACRE OF LAND, AND RECORDED IN CLERKS INSTRUMENT NUMBER 221</w:t>
      </w:r>
      <w:r w:rsidR="00782905">
        <w:t>8655 IN THE DEED RECORDS OF ELLIS COUNTY, TEXAS; AND THE PROPOSED ANNEXATION EXTENDING THE BOUNDARY LIMITS OF THE CITY SO AS TO INCLUDE THE DESCRIB</w:t>
      </w:r>
      <w:r w:rsidR="00AA742E">
        <w:t>ED PROPERTY, AND ADOPTING A SERVICE PLAN.</w:t>
      </w:r>
    </w:p>
    <w:p w14:paraId="47CD5B03" w14:textId="17187E50" w:rsidR="00BC470F" w:rsidRDefault="00BC470F" w:rsidP="00BC470F">
      <w:pPr>
        <w:pStyle w:val="NoSpacing"/>
        <w:numPr>
          <w:ilvl w:val="0"/>
          <w:numId w:val="1"/>
        </w:numPr>
      </w:pPr>
      <w:r>
        <w:t>DISCUSS AND CONSIDER ORDINANCE 2025-03-02 ANNEXING CERTAIN PORTIONS OF LAND IN THE CITY’S EXTRATERRITORIAL JURISDICTION, AND GENERALLY LOCATED AT 55</w:t>
      </w:r>
      <w:r w:rsidR="000D6B78">
        <w:t>21</w:t>
      </w:r>
      <w:r>
        <w:t xml:space="preserve"> W HWY 34, AND BEING </w:t>
      </w:r>
      <w:r w:rsidR="002B7A33">
        <w:t>2.00</w:t>
      </w:r>
      <w:r>
        <w:t xml:space="preserve"> TOTAL ACRES, OR LESS, AND SITUATED IN THE NATHANIEL HODGE SURVEY, ABSTRACT NUMBER 509, ELLIS COUNTY, TEXAS AND </w:t>
      </w:r>
      <w:r w:rsidR="00116F43">
        <w:t>PART</w:t>
      </w:r>
      <w:r w:rsidR="00DE316C">
        <w:t xml:space="preserve"> OF CALLED 47.697 ACRE</w:t>
      </w:r>
      <w:r w:rsidR="00EA4A9E">
        <w:t xml:space="preserve"> TRACT OF LAND DESCRIBE</w:t>
      </w:r>
      <w:r w:rsidR="00565F77">
        <w:t>D IN DEED TO ADOLPH JOE VRANA, ET, UX, AS RECORDED IN VOL</w:t>
      </w:r>
      <w:r w:rsidR="00B26544">
        <w:t xml:space="preserve">. 492, PAGE 8. </w:t>
      </w:r>
      <w:r>
        <w:t xml:space="preserve"> ALL THAT CERTAIN CALLED </w:t>
      </w:r>
      <w:r w:rsidR="00730738">
        <w:t>2.00</w:t>
      </w:r>
      <w:r>
        <w:t xml:space="preserve"> ACRE OF </w:t>
      </w:r>
      <w:r w:rsidR="009E7C63">
        <w:t>LAND AND</w:t>
      </w:r>
      <w:r>
        <w:t xml:space="preserve"> RECORDED IN CLERKS INSTRUMENT </w:t>
      </w:r>
      <w:r w:rsidR="009346D5">
        <w:t>NUMBER IN</w:t>
      </w:r>
      <w:r>
        <w:t xml:space="preserve"> THE DEED RECORDS OF ELLIS COUNTY, TEXAS; AND THE PROPOSED ANNEXATION EXTENDING THE BOUNDARY LIMITS OF THE CITY SO AS TO INCLUDE THE DESCRIBED </w:t>
      </w:r>
      <w:r w:rsidR="009E7C63">
        <w:t>PROPERTY AND</w:t>
      </w:r>
      <w:r>
        <w:t xml:space="preserve"> ADOPTING A SERVICE PLAN.</w:t>
      </w:r>
    </w:p>
    <w:p w14:paraId="03747445" w14:textId="77777777" w:rsidR="009E7C63" w:rsidRPr="003E1E18" w:rsidRDefault="009E7C63" w:rsidP="009E7C63">
      <w:pPr>
        <w:pStyle w:val="NoSpacing"/>
        <w:ind w:left="720"/>
      </w:pPr>
    </w:p>
    <w:p w14:paraId="3901FA49" w14:textId="6E14F101" w:rsidR="00BC470F" w:rsidRDefault="008718B0" w:rsidP="00F86C40">
      <w:pPr>
        <w:pStyle w:val="NoSpacing"/>
        <w:ind w:left="720"/>
        <w:rPr>
          <w:b/>
          <w:bCs/>
        </w:rPr>
      </w:pPr>
      <w:r>
        <w:rPr>
          <w:b/>
          <w:bCs/>
        </w:rPr>
        <w:t>CITIZENS IN ATTENDANCE:</w:t>
      </w:r>
    </w:p>
    <w:p w14:paraId="040E9C84" w14:textId="77777777" w:rsidR="00BB7793" w:rsidRDefault="00BB7793" w:rsidP="00F86C40">
      <w:pPr>
        <w:pStyle w:val="NoSpacing"/>
        <w:ind w:left="720"/>
        <w:rPr>
          <w:b/>
          <w:bCs/>
        </w:rPr>
      </w:pPr>
    </w:p>
    <w:p w14:paraId="255D524C" w14:textId="7F4F2804" w:rsidR="00BB7793" w:rsidRPr="00802665" w:rsidRDefault="00944C41" w:rsidP="00F86C40">
      <w:pPr>
        <w:pStyle w:val="NoSpacing"/>
        <w:ind w:left="720"/>
        <w:rPr>
          <w:b/>
          <w:bCs/>
        </w:rPr>
      </w:pPr>
      <w:r>
        <w:rPr>
          <w:b/>
          <w:bCs/>
        </w:rPr>
        <w:t>ADJOURN:</w:t>
      </w:r>
    </w:p>
    <w:p w14:paraId="15E013F1" w14:textId="77777777" w:rsidR="008718B0" w:rsidRDefault="008718B0" w:rsidP="00F86C40">
      <w:pPr>
        <w:pStyle w:val="NoSpacing"/>
        <w:ind w:left="720"/>
        <w:rPr>
          <w:b/>
          <w:bCs/>
        </w:rPr>
      </w:pPr>
    </w:p>
    <w:p w14:paraId="06382E84" w14:textId="77777777" w:rsidR="008718B0" w:rsidRPr="00423382" w:rsidRDefault="008718B0" w:rsidP="00F86C40">
      <w:pPr>
        <w:pStyle w:val="NoSpacing"/>
        <w:ind w:left="720"/>
      </w:pPr>
    </w:p>
    <w:p w14:paraId="18557234" w14:textId="4CA7AB2A" w:rsidR="00BC470F" w:rsidRDefault="007452FD" w:rsidP="00BC470F">
      <w:pPr>
        <w:pStyle w:val="NoSpacing"/>
      </w:pPr>
      <w:r>
        <w:t>UNDER THE AUTHORITY OF CHAPTER</w:t>
      </w:r>
      <w:r w:rsidR="00416990">
        <w:t xml:space="preserve"> 551</w:t>
      </w:r>
      <w:r w:rsidR="000F5456">
        <w:t xml:space="preserve"> OF THE TEXAS GOVERNMENT CODE, THE COUNCIL DURING THE COURSE OF THE MEETING COVERED BY THIS NOTICE, MAY ENTER INTO THE CLOSED</w:t>
      </w:r>
      <w:r w:rsidR="005048A5">
        <w:t xml:space="preserve"> </w:t>
      </w:r>
      <w:r w:rsidR="007F691B">
        <w:t>EXECUTIVE SESSION PROVIDED THE SUBJECT TO BE DISCUSSED IS ON THE AGENDA FOR THE MEETING</w:t>
      </w:r>
      <w:r w:rsidR="00C912E5">
        <w:t>. NO FINAL ACTION, DECISION OR VOTE SHALL BE TAKEN WHILE THE COUNCIL IS IN CLOSED SESSI</w:t>
      </w:r>
      <w:r w:rsidR="00D434C1">
        <w:t>ON; CHAPTER 551 TEXAS GOVERNMENT CODE.</w:t>
      </w:r>
    </w:p>
    <w:p w14:paraId="5689C333" w14:textId="77777777" w:rsidR="00D434C1" w:rsidRDefault="00D434C1" w:rsidP="00BC470F">
      <w:pPr>
        <w:pStyle w:val="NoSpacing"/>
      </w:pPr>
    </w:p>
    <w:p w14:paraId="2466DA86" w14:textId="05574395" w:rsidR="00D434C1" w:rsidRDefault="00D434C1" w:rsidP="00BC470F">
      <w:pPr>
        <w:pStyle w:val="NoSpacing"/>
      </w:pPr>
      <w:r>
        <w:t>THIS IS TO CERTIFY THAT I, DEBBIE STRUNC POSTED THIS AGENDA ON THE CITY WEBSITE, FRONT DOOR OF CITY HALL FACING OUTSIDE AND ON THE BULLENTIN BOARD</w:t>
      </w:r>
      <w:r w:rsidR="00D73994">
        <w:t xml:space="preserve"> BEFORE 4:00 PM ON FRIDAY FEBRUARY 28, 2025.</w:t>
      </w:r>
    </w:p>
    <w:p w14:paraId="2F6173E3" w14:textId="77777777" w:rsidR="00944C41" w:rsidRDefault="00944C41" w:rsidP="00BC470F">
      <w:pPr>
        <w:pStyle w:val="NoSpacing"/>
      </w:pPr>
    </w:p>
    <w:p w14:paraId="62ED8DF6" w14:textId="690D0B57" w:rsidR="00944C41" w:rsidRDefault="00944C41" w:rsidP="00BC470F">
      <w:pPr>
        <w:pStyle w:val="NoSpacing"/>
      </w:pPr>
      <w:r>
        <w:t>DEBBIE STRUNC</w:t>
      </w:r>
    </w:p>
    <w:p w14:paraId="20095941" w14:textId="00AA2A39" w:rsidR="00944C41" w:rsidRDefault="00944C41" w:rsidP="00BC470F">
      <w:pPr>
        <w:pStyle w:val="NoSpacing"/>
      </w:pPr>
      <w:r>
        <w:t>CITY SECRETARY</w:t>
      </w:r>
    </w:p>
    <w:p w14:paraId="45DF269A" w14:textId="77777777" w:rsidR="00D73994" w:rsidRDefault="00D73994" w:rsidP="00BC470F">
      <w:pPr>
        <w:pStyle w:val="NoSpacing"/>
      </w:pPr>
    </w:p>
    <w:p w14:paraId="3F027E36" w14:textId="77777777" w:rsidR="00D73994" w:rsidRDefault="00D73994" w:rsidP="00BC470F">
      <w:pPr>
        <w:pStyle w:val="NoSpacing"/>
      </w:pPr>
    </w:p>
    <w:p w14:paraId="39E316EF" w14:textId="77777777" w:rsidR="00BC470F" w:rsidRPr="003E1E18" w:rsidRDefault="00BC470F" w:rsidP="00BC470F">
      <w:pPr>
        <w:pStyle w:val="NoSpacing"/>
      </w:pPr>
    </w:p>
    <w:p w14:paraId="4B933BD0" w14:textId="77777777" w:rsidR="00EB674C" w:rsidRDefault="00EB674C" w:rsidP="007C073A">
      <w:pPr>
        <w:pStyle w:val="NoSpacing"/>
        <w:rPr>
          <w:b/>
          <w:bCs/>
        </w:rPr>
      </w:pPr>
    </w:p>
    <w:p w14:paraId="435FD786" w14:textId="0CE3E06C" w:rsidR="00790AD0" w:rsidRPr="00790AD0" w:rsidRDefault="00EB674C" w:rsidP="007C073A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EB138B">
        <w:br/>
      </w:r>
    </w:p>
    <w:sectPr w:rsidR="00790AD0" w:rsidRPr="00790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693"/>
    <w:multiLevelType w:val="hybridMultilevel"/>
    <w:tmpl w:val="8F44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E7"/>
    <w:rsid w:val="000D2664"/>
    <w:rsid w:val="000D6B78"/>
    <w:rsid w:val="000F5456"/>
    <w:rsid w:val="00116F43"/>
    <w:rsid w:val="0017178A"/>
    <w:rsid w:val="001977AD"/>
    <w:rsid w:val="001C2C41"/>
    <w:rsid w:val="001C6E7D"/>
    <w:rsid w:val="00241909"/>
    <w:rsid w:val="00275074"/>
    <w:rsid w:val="002764B3"/>
    <w:rsid w:val="002B7A33"/>
    <w:rsid w:val="002D49F8"/>
    <w:rsid w:val="00311FC7"/>
    <w:rsid w:val="00317762"/>
    <w:rsid w:val="00335BAA"/>
    <w:rsid w:val="003670F8"/>
    <w:rsid w:val="003E1E18"/>
    <w:rsid w:val="003F1A05"/>
    <w:rsid w:val="00412640"/>
    <w:rsid w:val="00416990"/>
    <w:rsid w:val="00423382"/>
    <w:rsid w:val="00423A44"/>
    <w:rsid w:val="005048A5"/>
    <w:rsid w:val="00565F77"/>
    <w:rsid w:val="005A0B92"/>
    <w:rsid w:val="005B25C1"/>
    <w:rsid w:val="005C40ED"/>
    <w:rsid w:val="005E3B3E"/>
    <w:rsid w:val="00632C8C"/>
    <w:rsid w:val="00655CE3"/>
    <w:rsid w:val="00670BBC"/>
    <w:rsid w:val="006A0CB0"/>
    <w:rsid w:val="006C5320"/>
    <w:rsid w:val="00721C31"/>
    <w:rsid w:val="00730738"/>
    <w:rsid w:val="007452FD"/>
    <w:rsid w:val="00763307"/>
    <w:rsid w:val="007645F0"/>
    <w:rsid w:val="00782905"/>
    <w:rsid w:val="00790AD0"/>
    <w:rsid w:val="007B392A"/>
    <w:rsid w:val="007C073A"/>
    <w:rsid w:val="007C13EA"/>
    <w:rsid w:val="007C55FA"/>
    <w:rsid w:val="007F691B"/>
    <w:rsid w:val="00802665"/>
    <w:rsid w:val="0081739B"/>
    <w:rsid w:val="0086245E"/>
    <w:rsid w:val="00866099"/>
    <w:rsid w:val="008718B0"/>
    <w:rsid w:val="008965B7"/>
    <w:rsid w:val="009007D7"/>
    <w:rsid w:val="009346D5"/>
    <w:rsid w:val="00944C41"/>
    <w:rsid w:val="009E7C63"/>
    <w:rsid w:val="00A0625C"/>
    <w:rsid w:val="00AA742E"/>
    <w:rsid w:val="00AC2D74"/>
    <w:rsid w:val="00B26544"/>
    <w:rsid w:val="00BB7793"/>
    <w:rsid w:val="00BC0538"/>
    <w:rsid w:val="00BC470F"/>
    <w:rsid w:val="00C7016D"/>
    <w:rsid w:val="00C74AB7"/>
    <w:rsid w:val="00C912E5"/>
    <w:rsid w:val="00CB4BF2"/>
    <w:rsid w:val="00CE15E7"/>
    <w:rsid w:val="00D434C1"/>
    <w:rsid w:val="00D73994"/>
    <w:rsid w:val="00DC13C9"/>
    <w:rsid w:val="00DE316C"/>
    <w:rsid w:val="00EA4A9E"/>
    <w:rsid w:val="00EB138B"/>
    <w:rsid w:val="00EB674C"/>
    <w:rsid w:val="00F47CE1"/>
    <w:rsid w:val="00F53D1C"/>
    <w:rsid w:val="00F846A7"/>
    <w:rsid w:val="00F86C40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C987"/>
  <w15:chartTrackingRefBased/>
  <w15:docId w15:val="{3A7D4A52-672B-474A-9280-5AFDCDDC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5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2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79</cp:revision>
  <dcterms:created xsi:type="dcterms:W3CDTF">2025-02-28T19:50:00Z</dcterms:created>
  <dcterms:modified xsi:type="dcterms:W3CDTF">2025-02-28T21:16:00Z</dcterms:modified>
</cp:coreProperties>
</file>