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6BEC3269" w:rsidR="00657B4F" w:rsidRDefault="0095761C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February </w:t>
      </w:r>
      <w:r w:rsidR="00A6671F">
        <w:rPr>
          <w:b/>
          <w:bCs/>
          <w:sz w:val="30"/>
          <w:szCs w:val="30"/>
        </w:rPr>
        <w:t>1, 2021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2A5A0D2B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98706A">
        <w:rPr>
          <w:rFonts w:ascii="Times New Roman" w:hAnsi="Times New Roman" w:cs="Times New Roman"/>
          <w:sz w:val="24"/>
          <w:szCs w:val="24"/>
        </w:rPr>
        <w:t>0</w:t>
      </w:r>
      <w:r w:rsidR="00A667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95761C">
        <w:rPr>
          <w:rFonts w:ascii="Times New Roman" w:hAnsi="Times New Roman" w:cs="Times New Roman"/>
          <w:sz w:val="24"/>
          <w:szCs w:val="24"/>
        </w:rPr>
        <w:t xml:space="preserve"> Louise Young-Harris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D21F76">
        <w:rPr>
          <w:rFonts w:ascii="Times New Roman" w:hAnsi="Times New Roman" w:cs="Times New Roman"/>
          <w:sz w:val="24"/>
          <w:szCs w:val="24"/>
        </w:rPr>
        <w:t xml:space="preserve"> and Attorney </w:t>
      </w:r>
      <w:r w:rsidR="00A6671F">
        <w:rPr>
          <w:rFonts w:ascii="Times New Roman" w:hAnsi="Times New Roman" w:cs="Times New Roman"/>
          <w:sz w:val="24"/>
          <w:szCs w:val="24"/>
        </w:rPr>
        <w:t>Brandon Bowen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95761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61C">
        <w:rPr>
          <w:rFonts w:ascii="Times New Roman" w:hAnsi="Times New Roman" w:cs="Times New Roman"/>
          <w:sz w:val="24"/>
          <w:szCs w:val="24"/>
        </w:rPr>
        <w:t>1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002B331E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95761C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7EEE2F11" w14:textId="25D569E3" w:rsidR="001348C2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about DDA projects.</w:t>
      </w:r>
    </w:p>
    <w:p w14:paraId="57AC7E2C" w14:textId="0D498FEB" w:rsidR="00A6671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A22EC3B" w14:textId="77777777" w:rsidR="00A0106A" w:rsidRDefault="00A0106A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60952505" w:rsidR="00B84227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8CD86AD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FB45C42" w14:textId="77777777" w:rsidR="00A0106A" w:rsidRDefault="00A01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44CFDAE4" w:rsidR="00B84227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55443FC5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64F42B5" w14:textId="77777777" w:rsidR="00A0106A" w:rsidRDefault="00A01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74F5E366" w:rsidR="00B97F3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 xml:space="preserve">APPROVAL TO </w:t>
      </w:r>
      <w:r w:rsidR="0095761C">
        <w:rPr>
          <w:rFonts w:ascii="Times New Roman" w:hAnsi="Times New Roman" w:cs="Times New Roman"/>
          <w:b/>
          <w:sz w:val="28"/>
          <w:szCs w:val="28"/>
        </w:rPr>
        <w:t>ADOPT BUDGET FOR 2021 AND SIGN RESOLUTION</w:t>
      </w:r>
      <w:r w:rsidR="00D21F76">
        <w:rPr>
          <w:rFonts w:ascii="Times New Roman" w:hAnsi="Times New Roman" w:cs="Times New Roman"/>
          <w:b/>
          <w:sz w:val="28"/>
          <w:szCs w:val="28"/>
        </w:rPr>
        <w:tab/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593BC083" w:rsidR="00A403B3" w:rsidRDefault="0095761C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McFarland</w:t>
      </w:r>
      <w:r w:rsidR="0098706A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the 2021 budget and sign the resolution</w:t>
      </w:r>
      <w:r w:rsidR="0098706A"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98706A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19329AAC" w14:textId="19BEE0F0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AC82018" w14:textId="77777777" w:rsidR="00A0106A" w:rsidRDefault="00A01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64366599" w:rsidR="0096665A" w:rsidRDefault="00A6671F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TO </w:t>
      </w:r>
      <w:r w:rsidR="0095761C">
        <w:rPr>
          <w:rFonts w:ascii="Times New Roman" w:hAnsi="Times New Roman" w:cs="Times New Roman"/>
          <w:b/>
          <w:sz w:val="28"/>
          <w:szCs w:val="28"/>
        </w:rPr>
        <w:t>PURCHASE A NEW POLICE VEHICLE</w:t>
      </w:r>
    </w:p>
    <w:p w14:paraId="35DB8DBD" w14:textId="08362A6D" w:rsidR="00E85246" w:rsidRDefault="0098706A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11530D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 w:rsidR="00A6671F">
        <w:rPr>
          <w:rFonts w:ascii="Times New Roman" w:hAnsi="Times New Roman" w:cs="Times New Roman"/>
          <w:sz w:val="24"/>
          <w:szCs w:val="24"/>
        </w:rPr>
        <w:t xml:space="preserve">the </w:t>
      </w:r>
      <w:r w:rsidR="0095761C">
        <w:rPr>
          <w:rFonts w:ascii="Times New Roman" w:hAnsi="Times New Roman" w:cs="Times New Roman"/>
          <w:sz w:val="24"/>
          <w:szCs w:val="24"/>
        </w:rPr>
        <w:t>purchase of the Ford Police Interceptor</w:t>
      </w:r>
      <w:r w:rsidR="0071111D"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 w:rsidR="00686EAA">
        <w:rPr>
          <w:rFonts w:ascii="Times New Roman" w:hAnsi="Times New Roman" w:cs="Times New Roman"/>
          <w:sz w:val="24"/>
          <w:szCs w:val="24"/>
        </w:rPr>
        <w:t>Michael McFarland</w:t>
      </w:r>
      <w:r w:rsidR="0071111D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3B09D175" w14:textId="05C9DAFE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BE2E4E4" w14:textId="77777777" w:rsidR="00A0106A" w:rsidRDefault="00A0106A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56A5BC4" w14:textId="6D08460C" w:rsidR="005F4141" w:rsidRDefault="0095761C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APPROVAL TO PURCHASE A BACKHOE AND TRACK HOE OF WATER DEPARTMENT</w:t>
      </w:r>
    </w:p>
    <w:p w14:paraId="029630C3" w14:textId="29DA3C3B" w:rsidR="005F4141" w:rsidRPr="005F4141" w:rsidRDefault="00A6671F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to </w:t>
      </w:r>
      <w:r w:rsidR="0095761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table until suitable options are available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The motion was seconded by </w:t>
      </w:r>
      <w:r w:rsidR="0095761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Michael McFarland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Motion was carried unanimously.</w:t>
      </w:r>
      <w:r w:rsidR="0095761C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(It was suggested the DDA help in finding a grant to aid in the purchase of equipment for maintenance.)</w:t>
      </w:r>
    </w:p>
    <w:p w14:paraId="48250369" w14:textId="3A73D585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8D32F3A" w14:textId="28C78ABB" w:rsidR="00A0106A" w:rsidRDefault="00A0106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A21E66D" w14:textId="5191A9CE" w:rsidR="00A0106A" w:rsidRDefault="00A0106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C2C253E" w14:textId="77777777" w:rsidR="00A0106A" w:rsidRDefault="00A0106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2D203C05" w14:textId="368EB1A5" w:rsidR="00A6671F" w:rsidRDefault="00453647" w:rsidP="00A0106A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A6671F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commented on the </w:t>
      </w:r>
      <w:r w:rsidR="00A0106A">
        <w:rPr>
          <w:rFonts w:ascii="Times New Roman" w:eastAsia="Lucida Sans Unicode" w:hAnsi="Times New Roman" w:cs="Tahoma"/>
          <w:kern w:val="3"/>
          <w:sz w:val="24"/>
          <w:szCs w:val="24"/>
        </w:rPr>
        <w:t>importance of being safe and encourage everyone to wear a mask.</w:t>
      </w:r>
    </w:p>
    <w:p w14:paraId="1B41E74D" w14:textId="7EF80E4D" w:rsidR="00A0106A" w:rsidRDefault="00A0106A" w:rsidP="00A0106A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read a Bartow County health department report stating there was an increase of 408 cases in the last week and 7 deaths. Bartow County has had the largest number of deaths during the pandemic.</w:t>
      </w:r>
    </w:p>
    <w:p w14:paraId="1A67257E" w14:textId="4BE77D98" w:rsidR="00B20A57" w:rsidRDefault="00B20A5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AC9FB4D" w14:textId="77777777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21065474" w:rsidR="00B46323" w:rsidRDefault="00A6671F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5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Young-Harris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5761C"/>
    <w:rsid w:val="00963C99"/>
    <w:rsid w:val="0096665A"/>
    <w:rsid w:val="0098706A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2021-02-02T14:21:00Z</dcterms:created>
  <dcterms:modified xsi:type="dcterms:W3CDTF">2021-02-02T14:21:00Z</dcterms:modified>
</cp:coreProperties>
</file>