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LFW DANCE 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BALLET-POINTE-TAP- JAZZ - CREATIVE MOVEMENT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LYRICAL - CONTEMPORARY - HIP-HOP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AGES 3.5 – Adult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REGISTRATION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TONASKET: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August 19th 3:30 p.m.- 6:00p.m.  @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The C.C.C. Tonasket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Omak: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August 17th 10:00 a.m. – 4 :00 p.m. @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The Omak Dance Studio 7 Ash Street S.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Twisp: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August 18th: 1 p.m. – 4 p.m. @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The Methow Valley Community Center, Twisp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Fall session will begin September 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Bring last season’s dance shoes to check for fit. Also, please bring your gently worn dance clothes/shoes that you know you have outgrown to share for the swap 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SPOKANE DANCE BOUTIQUE WILL BE ON HAND WITH A TRUNK SHOW FOR ALL YOUR DANCE WEAR NEEDS!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Plan on attending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It makes it much easier to place your child in the class or classes you want.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Please contact Lorrie as soon as possible to make arrangements for placing your kiddo if you cannot be at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Placement into classes is at Lorrie and the other teacher’s recommendation.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You will be able to choose your method of payment: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Monthly via check, cash or Debit/Credit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PLEASE PRINT OFF ALL REGISTRATION MATERIALS FROM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8"/>
            <w:szCs w:val="28"/>
            <w:u w:val="single"/>
            <w:rtl w:val="0"/>
          </w:rPr>
          <w:t xml:space="preserve">https://lfwschoolofdance.com/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</w:t>
        <w:br w:type="textWrapping"/>
        <w:t xml:space="preserve">AND BRING THOSE WITH YOU FILLED OUT </w:t>
        <w:br w:type="textWrapping"/>
        <w:t xml:space="preserve">AND SIGNED ON REGISTRATION DAY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85A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85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85A8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fwschoolofdanc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Ok3NPQb9+AERc6uNQ7DWVfSWw==">CgMxLjA4AHIhMUZHVmZPYVFoWUZxWFJweV9ld1ByWGNvUC1tdHVueVJq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2025-05-22T17:01:00Z</dcterms:created>
  <dc:creator>Stephanie Munroe</dc:creator>
</cp:coreProperties>
</file>