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4952" w14:textId="77777777" w:rsidR="00E306F6" w:rsidRPr="00F3150F" w:rsidRDefault="00E306F6" w:rsidP="00E306F6">
      <w:pPr>
        <w:spacing w:after="0" w:line="360" w:lineRule="auto"/>
        <w:rPr>
          <w:rFonts w:cstheme="minorHAnsi"/>
          <w:b/>
        </w:rPr>
      </w:pPr>
    </w:p>
    <w:p w14:paraId="72B5BFA1" w14:textId="77777777" w:rsidR="00E306F6" w:rsidRDefault="00E306F6" w:rsidP="00E306F6">
      <w:pPr>
        <w:spacing w:after="0" w:line="360" w:lineRule="auto"/>
        <w:rPr>
          <w:rFonts w:cstheme="minorHAnsi"/>
          <w:b/>
        </w:rPr>
      </w:pPr>
    </w:p>
    <w:p w14:paraId="41857275" w14:textId="77777777" w:rsidR="00E306F6" w:rsidRPr="00F3150F" w:rsidRDefault="00E306F6" w:rsidP="00E306F6">
      <w:pPr>
        <w:spacing w:after="0" w:line="360" w:lineRule="auto"/>
        <w:rPr>
          <w:rFonts w:cstheme="minorHAnsi"/>
          <w:b/>
        </w:rPr>
      </w:pPr>
    </w:p>
    <w:p w14:paraId="3784CCCB" w14:textId="77777777" w:rsidR="00E306F6" w:rsidRPr="00F3150F" w:rsidRDefault="00E306F6" w:rsidP="00E306F6">
      <w:pPr>
        <w:spacing w:after="0" w:line="360" w:lineRule="auto"/>
        <w:rPr>
          <w:rFonts w:cstheme="minorHAnsi"/>
          <w:b/>
        </w:rPr>
      </w:pPr>
    </w:p>
    <w:p w14:paraId="7CB15CDC" w14:textId="77777777" w:rsidR="00E306F6" w:rsidRDefault="00E306F6" w:rsidP="00E306F6">
      <w:pPr>
        <w:spacing w:line="360" w:lineRule="auto"/>
        <w:jc w:val="center"/>
        <w:rPr>
          <w:rFonts w:cstheme="minorHAnsi"/>
          <w:b/>
        </w:rPr>
      </w:pPr>
      <w:r>
        <w:rPr>
          <w:rFonts w:cstheme="minorHAnsi"/>
          <w:b/>
          <w:noProof/>
        </w:rPr>
        <w:drawing>
          <wp:inline distT="0" distB="0" distL="0" distR="0" wp14:anchorId="6E05617F" wp14:editId="5F7A44F6">
            <wp:extent cx="3022600" cy="952390"/>
            <wp:effectExtent l="0" t="0" r="6350" b="635"/>
            <wp:docPr id="69999687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6877" name="Picture 1" descr="A black and white logo&#10;&#10;AI-generated content may be incorrect."/>
                    <pic:cNvPicPr/>
                  </pic:nvPicPr>
                  <pic:blipFill>
                    <a:blip r:embed="rId10"/>
                    <a:stretch>
                      <a:fillRect/>
                    </a:stretch>
                  </pic:blipFill>
                  <pic:spPr>
                    <a:xfrm>
                      <a:off x="0" y="0"/>
                      <a:ext cx="3050115" cy="961060"/>
                    </a:xfrm>
                    <a:prstGeom prst="rect">
                      <a:avLst/>
                    </a:prstGeom>
                  </pic:spPr>
                </pic:pic>
              </a:graphicData>
            </a:graphic>
          </wp:inline>
        </w:drawing>
      </w:r>
    </w:p>
    <w:p w14:paraId="3B447150" w14:textId="77777777" w:rsidR="00E306F6" w:rsidRDefault="00E306F6" w:rsidP="00E306F6">
      <w:pPr>
        <w:spacing w:line="360" w:lineRule="auto"/>
        <w:jc w:val="center"/>
        <w:rPr>
          <w:rFonts w:cstheme="minorHAnsi"/>
          <w:b/>
        </w:rPr>
      </w:pPr>
    </w:p>
    <w:p w14:paraId="4BBBDA9C" w14:textId="77777777" w:rsidR="00E306F6" w:rsidRDefault="00E306F6" w:rsidP="00E306F6">
      <w:pPr>
        <w:spacing w:line="360" w:lineRule="auto"/>
        <w:jc w:val="center"/>
        <w:rPr>
          <w:rFonts w:cstheme="minorHAnsi"/>
          <w:b/>
        </w:rPr>
      </w:pPr>
    </w:p>
    <w:p w14:paraId="00BE76A1" w14:textId="77777777" w:rsidR="00E306F6" w:rsidRDefault="00E306F6" w:rsidP="00E306F6">
      <w:pPr>
        <w:spacing w:line="360" w:lineRule="auto"/>
        <w:jc w:val="center"/>
        <w:rPr>
          <w:rFonts w:cstheme="minorHAnsi"/>
          <w:b/>
        </w:rPr>
      </w:pPr>
    </w:p>
    <w:p w14:paraId="25D9BDCE" w14:textId="77777777" w:rsidR="00E306F6" w:rsidRPr="00E306F6" w:rsidRDefault="00E306F6" w:rsidP="00E306F6">
      <w:pPr>
        <w:jc w:val="center"/>
        <w:rPr>
          <w:rFonts w:ascii="Calibri" w:hAnsi="Calibri" w:cs="Calibri"/>
          <w:sz w:val="72"/>
          <w:szCs w:val="72"/>
        </w:rPr>
      </w:pPr>
      <w:r w:rsidRPr="00E306F6">
        <w:rPr>
          <w:rFonts w:ascii="Calibri" w:hAnsi="Calibri" w:cs="Calibri"/>
          <w:sz w:val="72"/>
          <w:szCs w:val="72"/>
        </w:rPr>
        <w:t xml:space="preserve">PAIA MANUAL </w:t>
      </w:r>
    </w:p>
    <w:p w14:paraId="2D534DF9" w14:textId="77777777" w:rsidR="00E306F6" w:rsidRPr="00610830" w:rsidRDefault="00E306F6" w:rsidP="00E306F6">
      <w:pPr>
        <w:jc w:val="center"/>
        <w:rPr>
          <w:rFonts w:cstheme="minorHAnsi"/>
          <w:sz w:val="24"/>
          <w:szCs w:val="24"/>
        </w:rPr>
      </w:pPr>
    </w:p>
    <w:p w14:paraId="6FE30908" w14:textId="77777777" w:rsidR="00E306F6" w:rsidRPr="00B928C0" w:rsidRDefault="00E306F6" w:rsidP="00E306F6">
      <w:pPr>
        <w:jc w:val="center"/>
        <w:rPr>
          <w:rFonts w:ascii="Calibri" w:hAnsi="Calibri" w:cs="Calibri"/>
          <w:b/>
          <w:color w:val="808080" w:themeColor="background1" w:themeShade="80"/>
          <w:sz w:val="36"/>
          <w:szCs w:val="36"/>
        </w:rPr>
      </w:pPr>
      <w:r w:rsidRPr="00B928C0">
        <w:rPr>
          <w:rFonts w:ascii="Calibri" w:hAnsi="Calibri" w:cs="Calibri"/>
          <w:b/>
          <w:color w:val="808080" w:themeColor="background1" w:themeShade="80"/>
          <w:sz w:val="36"/>
          <w:szCs w:val="36"/>
        </w:rPr>
        <w:t xml:space="preserve">Prepared in terms of section 51 of </w:t>
      </w:r>
      <w:r w:rsidRPr="00B928C0">
        <w:rPr>
          <w:rFonts w:ascii="Calibri" w:hAnsi="Calibri" w:cs="Calibri"/>
          <w:b/>
          <w:bCs/>
          <w:color w:val="808080" w:themeColor="background1" w:themeShade="80"/>
          <w:sz w:val="36"/>
          <w:szCs w:val="36"/>
        </w:rPr>
        <w:t>the Promotion of Access to Information Act 2 of 2000 (as amended)</w:t>
      </w:r>
    </w:p>
    <w:p w14:paraId="73DE699B" w14:textId="77777777" w:rsidR="00E306F6" w:rsidRPr="00F3150F" w:rsidRDefault="00E306F6" w:rsidP="00E306F6">
      <w:pPr>
        <w:spacing w:line="360" w:lineRule="auto"/>
        <w:jc w:val="center"/>
        <w:rPr>
          <w:rFonts w:cstheme="minorHAnsi"/>
          <w:b/>
        </w:rPr>
      </w:pPr>
    </w:p>
    <w:p w14:paraId="368664E8" w14:textId="77777777" w:rsidR="00E306F6" w:rsidRPr="00F3150F" w:rsidRDefault="00E306F6" w:rsidP="00E306F6">
      <w:pPr>
        <w:spacing w:line="360" w:lineRule="auto"/>
        <w:jc w:val="center"/>
        <w:rPr>
          <w:rFonts w:cstheme="minorHAnsi"/>
          <w:b/>
        </w:rPr>
      </w:pPr>
    </w:p>
    <w:p w14:paraId="5CD9ED06" w14:textId="77777777" w:rsidR="00E306F6" w:rsidRDefault="00E306F6" w:rsidP="00E306F6">
      <w:pPr>
        <w:spacing w:after="0" w:line="360" w:lineRule="auto"/>
        <w:rPr>
          <w:rFonts w:cstheme="minorHAnsi"/>
          <w:b/>
        </w:rPr>
      </w:pPr>
    </w:p>
    <w:p w14:paraId="2F66E9BB" w14:textId="77777777" w:rsidR="00E306F6" w:rsidRDefault="00E306F6" w:rsidP="00E306F6">
      <w:pPr>
        <w:spacing w:after="0" w:line="360" w:lineRule="auto"/>
        <w:rPr>
          <w:rFonts w:cstheme="minorHAnsi"/>
          <w:b/>
        </w:rPr>
      </w:pPr>
    </w:p>
    <w:p w14:paraId="1A2169A7" w14:textId="77777777" w:rsidR="00E306F6" w:rsidRDefault="00E306F6" w:rsidP="00E306F6">
      <w:pPr>
        <w:spacing w:after="0" w:line="360" w:lineRule="auto"/>
        <w:rPr>
          <w:rFonts w:cstheme="minorHAnsi"/>
          <w:b/>
        </w:rPr>
      </w:pPr>
    </w:p>
    <w:p w14:paraId="0EDEE06C" w14:textId="77777777" w:rsidR="00E306F6" w:rsidRDefault="00E306F6" w:rsidP="00E306F6">
      <w:pPr>
        <w:spacing w:after="0" w:line="360" w:lineRule="auto"/>
        <w:rPr>
          <w:rFonts w:cstheme="minorHAnsi"/>
          <w:b/>
        </w:rPr>
      </w:pPr>
    </w:p>
    <w:p w14:paraId="17543DEB" w14:textId="77777777" w:rsidR="00E306F6" w:rsidRDefault="00E306F6" w:rsidP="00E306F6">
      <w:pPr>
        <w:spacing w:after="0" w:line="360" w:lineRule="auto"/>
        <w:rPr>
          <w:rFonts w:cstheme="minorHAnsi"/>
          <w:b/>
        </w:rPr>
      </w:pPr>
    </w:p>
    <w:p w14:paraId="15D81A12" w14:textId="77777777" w:rsidR="00E306F6" w:rsidRPr="00F3150F" w:rsidRDefault="00E306F6" w:rsidP="00E306F6">
      <w:pPr>
        <w:spacing w:after="0" w:line="360" w:lineRule="auto"/>
        <w:rPr>
          <w:rFonts w:cstheme="minorHAnsi"/>
          <w:b/>
        </w:rPr>
      </w:pPr>
    </w:p>
    <w:p w14:paraId="1E6CD2C6" w14:textId="77777777" w:rsidR="00E306F6" w:rsidRDefault="00E306F6" w:rsidP="00E306F6">
      <w:pPr>
        <w:spacing w:after="0" w:line="360" w:lineRule="auto"/>
        <w:rPr>
          <w:rFonts w:cstheme="minorHAnsi"/>
          <w:b/>
        </w:rPr>
      </w:pPr>
    </w:p>
    <w:p w14:paraId="4FDEAC2D" w14:textId="77777777" w:rsidR="00E306F6" w:rsidRPr="00F3150F" w:rsidRDefault="00E306F6" w:rsidP="00E306F6">
      <w:pPr>
        <w:spacing w:after="0" w:line="360" w:lineRule="auto"/>
        <w:rPr>
          <w:rFonts w:cstheme="minorHAnsi"/>
          <w:b/>
        </w:rPr>
      </w:pPr>
    </w:p>
    <w:p w14:paraId="2C8027AB" w14:textId="3C6AAB36" w:rsidR="00E306F6" w:rsidRPr="00F3150F" w:rsidRDefault="00E306F6" w:rsidP="00E306F6">
      <w:pPr>
        <w:spacing w:after="160" w:line="360" w:lineRule="auto"/>
        <w:rPr>
          <w:rFonts w:cstheme="minorHAnsi"/>
          <w:b/>
        </w:rPr>
      </w:pPr>
      <w:r>
        <w:rPr>
          <w:rFonts w:cstheme="minorHAnsi"/>
          <w:b/>
        </w:rPr>
        <w:t xml:space="preserve">Last updated:  </w:t>
      </w:r>
      <w:r>
        <w:rPr>
          <w:rFonts w:cstheme="minorHAnsi"/>
          <w:b/>
        </w:rPr>
        <w:fldChar w:fldCharType="begin"/>
      </w:r>
      <w:r>
        <w:rPr>
          <w:rFonts w:cstheme="minorHAnsi"/>
          <w:b/>
        </w:rPr>
        <w:instrText xml:space="preserve"> DATE \@ "dddd, dd MMMM yyyy" </w:instrText>
      </w:r>
      <w:r>
        <w:rPr>
          <w:rFonts w:cstheme="minorHAnsi"/>
          <w:b/>
        </w:rPr>
        <w:fldChar w:fldCharType="separate"/>
      </w:r>
      <w:r w:rsidR="003A4162">
        <w:rPr>
          <w:rFonts w:cstheme="minorHAnsi"/>
          <w:b/>
          <w:noProof/>
        </w:rPr>
        <w:t>Friday, 13 February 2026</w:t>
      </w:r>
      <w:r>
        <w:rPr>
          <w:rFonts w:cstheme="minorHAnsi"/>
          <w:b/>
        </w:rPr>
        <w:fldChar w:fldCharType="end"/>
      </w:r>
      <w:r w:rsidRPr="00F3150F">
        <w:rPr>
          <w:rFonts w:cstheme="minorHAnsi"/>
          <w:b/>
        </w:rPr>
        <w:br w:type="page"/>
      </w:r>
    </w:p>
    <w:sdt>
      <w:sdtPr>
        <w:rPr>
          <w:rFonts w:ascii="Arial" w:eastAsiaTheme="minorHAnsi" w:hAnsi="Arial" w:cs="Arial"/>
          <w:b/>
          <w:bCs/>
          <w:color w:val="000000" w:themeColor="text1"/>
          <w:sz w:val="22"/>
          <w:szCs w:val="22"/>
          <w:lang w:val="en-ZA"/>
        </w:rPr>
        <w:id w:val="1578324657"/>
        <w:docPartObj>
          <w:docPartGallery w:val="Table of Contents"/>
          <w:docPartUnique/>
        </w:docPartObj>
      </w:sdtPr>
      <w:sdtEndPr>
        <w:rPr>
          <w:rFonts w:asciiTheme="minorHAnsi" w:hAnsiTheme="minorHAnsi" w:cstheme="minorBidi"/>
          <w:noProof/>
          <w:color w:val="auto"/>
        </w:rPr>
      </w:sdtEndPr>
      <w:sdtContent>
        <w:p w14:paraId="70F63CE6" w14:textId="77777777" w:rsidR="00E306F6" w:rsidRPr="00DC5516" w:rsidRDefault="00E306F6" w:rsidP="00E306F6">
          <w:pPr>
            <w:pStyle w:val="TOCHeading"/>
            <w:jc w:val="left"/>
            <w:rPr>
              <w:rFonts w:ascii="Arial" w:hAnsi="Arial" w:cs="Arial"/>
              <w:b/>
              <w:bCs/>
              <w:color w:val="000000" w:themeColor="text1"/>
            </w:rPr>
          </w:pPr>
          <w:r>
            <w:rPr>
              <w:rFonts w:ascii="Arial" w:hAnsi="Arial" w:cs="Arial"/>
              <w:b/>
              <w:bCs/>
              <w:color w:val="000000" w:themeColor="text1"/>
            </w:rPr>
            <w:t>TABLE OF CONTENTS</w:t>
          </w:r>
        </w:p>
        <w:p w14:paraId="318B4136" w14:textId="79E96194" w:rsidR="00E306F6" w:rsidRDefault="00E306F6" w:rsidP="00E306F6">
          <w:pPr>
            <w:pStyle w:val="TOC1"/>
            <w:rPr>
              <w:rFonts w:eastAsiaTheme="minorEastAsia"/>
              <w:b w:val="0"/>
              <w:bCs w:val="0"/>
              <w:lang w:eastAsia="en-ZA"/>
            </w:rPr>
          </w:pPr>
          <w:r>
            <w:rPr>
              <w:noProof w:val="0"/>
            </w:rPr>
            <w:fldChar w:fldCharType="begin"/>
          </w:r>
          <w:r>
            <w:instrText xml:space="preserve"> TOC \o "1-3" \h \z \u </w:instrText>
          </w:r>
          <w:r>
            <w:rPr>
              <w:noProof w:val="0"/>
            </w:rPr>
            <w:fldChar w:fldCharType="separate"/>
          </w:r>
          <w:hyperlink w:anchor="_Toc99536206" w:history="1">
            <w:r w:rsidRPr="003049D6">
              <w:rPr>
                <w:rStyle w:val="Hyperlink"/>
              </w:rPr>
              <w:t>1.</w:t>
            </w:r>
            <w:r>
              <w:rPr>
                <w:rFonts w:eastAsiaTheme="minorEastAsia"/>
                <w:b w:val="0"/>
                <w:bCs w:val="0"/>
                <w:lang w:eastAsia="en-ZA"/>
              </w:rPr>
              <w:tab/>
            </w:r>
            <w:r w:rsidRPr="003049D6">
              <w:rPr>
                <w:rStyle w:val="Hyperlink"/>
              </w:rPr>
              <w:t>DEFINITIONS</w:t>
            </w:r>
            <w:r>
              <w:rPr>
                <w:webHidden/>
              </w:rPr>
              <w:tab/>
            </w:r>
            <w:r>
              <w:rPr>
                <w:webHidden/>
              </w:rPr>
              <w:fldChar w:fldCharType="begin"/>
            </w:r>
            <w:r>
              <w:rPr>
                <w:webHidden/>
              </w:rPr>
              <w:instrText xml:space="preserve"> PAGEREF _Toc99536206 \h </w:instrText>
            </w:r>
            <w:r>
              <w:rPr>
                <w:webHidden/>
              </w:rPr>
            </w:r>
            <w:r>
              <w:rPr>
                <w:webHidden/>
              </w:rPr>
              <w:fldChar w:fldCharType="separate"/>
            </w:r>
            <w:r w:rsidR="00B928C0">
              <w:rPr>
                <w:webHidden/>
              </w:rPr>
              <w:t>4</w:t>
            </w:r>
            <w:r>
              <w:rPr>
                <w:webHidden/>
              </w:rPr>
              <w:fldChar w:fldCharType="end"/>
            </w:r>
          </w:hyperlink>
        </w:p>
        <w:p w14:paraId="46517F9F" w14:textId="13731E91" w:rsidR="00E306F6" w:rsidRDefault="00E306F6" w:rsidP="00E306F6">
          <w:pPr>
            <w:pStyle w:val="TOC1"/>
            <w:rPr>
              <w:rFonts w:eastAsiaTheme="minorEastAsia"/>
              <w:b w:val="0"/>
              <w:bCs w:val="0"/>
              <w:lang w:eastAsia="en-ZA"/>
            </w:rPr>
          </w:pPr>
          <w:hyperlink w:anchor="_Toc99536207" w:history="1">
            <w:r w:rsidRPr="003049D6">
              <w:rPr>
                <w:rStyle w:val="Hyperlink"/>
              </w:rPr>
              <w:t>2.</w:t>
            </w:r>
            <w:r>
              <w:rPr>
                <w:rFonts w:eastAsiaTheme="minorEastAsia"/>
                <w:b w:val="0"/>
                <w:bCs w:val="0"/>
                <w:lang w:eastAsia="en-ZA"/>
              </w:rPr>
              <w:tab/>
            </w:r>
            <w:r w:rsidRPr="003049D6">
              <w:rPr>
                <w:rStyle w:val="Hyperlink"/>
              </w:rPr>
              <w:t>CONTACT DETAILS AND INFORMATION</w:t>
            </w:r>
            <w:r>
              <w:rPr>
                <w:webHidden/>
              </w:rPr>
              <w:tab/>
            </w:r>
            <w:r>
              <w:rPr>
                <w:webHidden/>
              </w:rPr>
              <w:fldChar w:fldCharType="begin"/>
            </w:r>
            <w:r>
              <w:rPr>
                <w:webHidden/>
              </w:rPr>
              <w:instrText xml:space="preserve"> PAGEREF _Toc99536207 \h </w:instrText>
            </w:r>
            <w:r>
              <w:rPr>
                <w:webHidden/>
              </w:rPr>
            </w:r>
            <w:r>
              <w:rPr>
                <w:webHidden/>
              </w:rPr>
              <w:fldChar w:fldCharType="separate"/>
            </w:r>
            <w:r w:rsidR="00B928C0">
              <w:rPr>
                <w:webHidden/>
              </w:rPr>
              <w:t>5</w:t>
            </w:r>
            <w:r>
              <w:rPr>
                <w:webHidden/>
              </w:rPr>
              <w:fldChar w:fldCharType="end"/>
            </w:r>
          </w:hyperlink>
        </w:p>
        <w:p w14:paraId="3F99C9C8" w14:textId="36CD5536" w:rsidR="00E306F6" w:rsidRDefault="00E306F6" w:rsidP="00E306F6">
          <w:pPr>
            <w:pStyle w:val="TOC1"/>
            <w:rPr>
              <w:rFonts w:eastAsiaTheme="minorEastAsia"/>
              <w:b w:val="0"/>
              <w:bCs w:val="0"/>
              <w:lang w:eastAsia="en-ZA"/>
            </w:rPr>
          </w:pPr>
          <w:hyperlink w:anchor="_Toc99536208" w:history="1">
            <w:r w:rsidRPr="003049D6">
              <w:rPr>
                <w:rStyle w:val="Hyperlink"/>
              </w:rPr>
              <w:t>3.</w:t>
            </w:r>
            <w:r>
              <w:rPr>
                <w:rFonts w:eastAsiaTheme="minorEastAsia"/>
                <w:b w:val="0"/>
                <w:bCs w:val="0"/>
                <w:lang w:eastAsia="en-ZA"/>
              </w:rPr>
              <w:tab/>
            </w:r>
            <w:r w:rsidRPr="003049D6">
              <w:rPr>
                <w:rStyle w:val="Hyperlink"/>
              </w:rPr>
              <w:t>GENERAL INFORMATION</w:t>
            </w:r>
            <w:r>
              <w:rPr>
                <w:webHidden/>
              </w:rPr>
              <w:tab/>
            </w:r>
            <w:r>
              <w:rPr>
                <w:webHidden/>
              </w:rPr>
              <w:fldChar w:fldCharType="begin"/>
            </w:r>
            <w:r>
              <w:rPr>
                <w:webHidden/>
              </w:rPr>
              <w:instrText xml:space="preserve"> PAGEREF _Toc99536208 \h </w:instrText>
            </w:r>
            <w:r>
              <w:rPr>
                <w:webHidden/>
              </w:rPr>
            </w:r>
            <w:r>
              <w:rPr>
                <w:webHidden/>
              </w:rPr>
              <w:fldChar w:fldCharType="separate"/>
            </w:r>
            <w:r w:rsidR="00B928C0">
              <w:rPr>
                <w:webHidden/>
              </w:rPr>
              <w:t>7</w:t>
            </w:r>
            <w:r>
              <w:rPr>
                <w:webHidden/>
              </w:rPr>
              <w:fldChar w:fldCharType="end"/>
            </w:r>
          </w:hyperlink>
        </w:p>
        <w:p w14:paraId="09DEE164" w14:textId="181C7CCF" w:rsidR="00E306F6" w:rsidRDefault="00E306F6" w:rsidP="00E306F6">
          <w:pPr>
            <w:pStyle w:val="TOC2"/>
            <w:tabs>
              <w:tab w:val="left" w:pos="880"/>
              <w:tab w:val="right" w:leader="dot" w:pos="9350"/>
            </w:tabs>
            <w:rPr>
              <w:rFonts w:eastAsiaTheme="minorEastAsia"/>
              <w:noProof/>
              <w:lang w:eastAsia="en-ZA"/>
            </w:rPr>
          </w:pPr>
          <w:hyperlink w:anchor="_Toc99536209" w:history="1">
            <w:r w:rsidRPr="003049D6">
              <w:rPr>
                <w:rStyle w:val="Hyperlink"/>
                <w:noProof/>
              </w:rPr>
              <w:t>3.1.</w:t>
            </w:r>
            <w:r>
              <w:rPr>
                <w:rFonts w:eastAsiaTheme="minorEastAsia"/>
                <w:noProof/>
                <w:lang w:eastAsia="en-ZA"/>
              </w:rPr>
              <w:tab/>
            </w:r>
            <w:r w:rsidRPr="003049D6">
              <w:rPr>
                <w:rStyle w:val="Hyperlink"/>
                <w:noProof/>
              </w:rPr>
              <w:t>PURPOSE OF PAIA MANUAL</w:t>
            </w:r>
            <w:r>
              <w:rPr>
                <w:noProof/>
                <w:webHidden/>
              </w:rPr>
              <w:tab/>
            </w:r>
            <w:r>
              <w:rPr>
                <w:noProof/>
                <w:webHidden/>
              </w:rPr>
              <w:fldChar w:fldCharType="begin"/>
            </w:r>
            <w:r>
              <w:rPr>
                <w:noProof/>
                <w:webHidden/>
              </w:rPr>
              <w:instrText xml:space="preserve"> PAGEREF _Toc99536209 \h </w:instrText>
            </w:r>
            <w:r>
              <w:rPr>
                <w:noProof/>
                <w:webHidden/>
              </w:rPr>
            </w:r>
            <w:r>
              <w:rPr>
                <w:noProof/>
                <w:webHidden/>
              </w:rPr>
              <w:fldChar w:fldCharType="separate"/>
            </w:r>
            <w:r w:rsidR="00B928C0">
              <w:rPr>
                <w:noProof/>
                <w:webHidden/>
              </w:rPr>
              <w:t>7</w:t>
            </w:r>
            <w:r>
              <w:rPr>
                <w:noProof/>
                <w:webHidden/>
              </w:rPr>
              <w:fldChar w:fldCharType="end"/>
            </w:r>
          </w:hyperlink>
        </w:p>
        <w:p w14:paraId="467963BD" w14:textId="707E7B50" w:rsidR="00E306F6" w:rsidRDefault="00E306F6" w:rsidP="00E306F6">
          <w:pPr>
            <w:pStyle w:val="TOC2"/>
            <w:tabs>
              <w:tab w:val="left" w:pos="880"/>
              <w:tab w:val="right" w:leader="dot" w:pos="9350"/>
            </w:tabs>
            <w:rPr>
              <w:rFonts w:eastAsiaTheme="minorEastAsia"/>
              <w:noProof/>
              <w:lang w:eastAsia="en-ZA"/>
            </w:rPr>
          </w:pPr>
          <w:hyperlink w:anchor="_Toc99536210" w:history="1">
            <w:r w:rsidRPr="003049D6">
              <w:rPr>
                <w:rStyle w:val="Hyperlink"/>
                <w:noProof/>
              </w:rPr>
              <w:t>3.2.</w:t>
            </w:r>
            <w:r>
              <w:rPr>
                <w:rFonts w:eastAsiaTheme="minorEastAsia"/>
                <w:noProof/>
                <w:lang w:eastAsia="en-ZA"/>
              </w:rPr>
              <w:tab/>
            </w:r>
            <w:r w:rsidRPr="003049D6">
              <w:rPr>
                <w:rStyle w:val="Hyperlink"/>
                <w:noProof/>
              </w:rPr>
              <w:t>AVAILABILITY OF THE MANUAL</w:t>
            </w:r>
            <w:r>
              <w:rPr>
                <w:noProof/>
                <w:webHidden/>
              </w:rPr>
              <w:tab/>
            </w:r>
            <w:r>
              <w:rPr>
                <w:noProof/>
                <w:webHidden/>
              </w:rPr>
              <w:fldChar w:fldCharType="begin"/>
            </w:r>
            <w:r>
              <w:rPr>
                <w:noProof/>
                <w:webHidden/>
              </w:rPr>
              <w:instrText xml:space="preserve"> PAGEREF _Toc99536210 \h </w:instrText>
            </w:r>
            <w:r>
              <w:rPr>
                <w:noProof/>
                <w:webHidden/>
              </w:rPr>
            </w:r>
            <w:r>
              <w:rPr>
                <w:noProof/>
                <w:webHidden/>
              </w:rPr>
              <w:fldChar w:fldCharType="separate"/>
            </w:r>
            <w:r w:rsidR="00B928C0">
              <w:rPr>
                <w:noProof/>
                <w:webHidden/>
              </w:rPr>
              <w:t>7</w:t>
            </w:r>
            <w:r>
              <w:rPr>
                <w:noProof/>
                <w:webHidden/>
              </w:rPr>
              <w:fldChar w:fldCharType="end"/>
            </w:r>
          </w:hyperlink>
        </w:p>
        <w:p w14:paraId="39F41C28" w14:textId="1DC5ED45" w:rsidR="00E306F6" w:rsidRDefault="00E306F6" w:rsidP="00E306F6">
          <w:pPr>
            <w:pStyle w:val="TOC2"/>
            <w:tabs>
              <w:tab w:val="left" w:pos="880"/>
              <w:tab w:val="right" w:leader="dot" w:pos="9350"/>
            </w:tabs>
            <w:rPr>
              <w:rFonts w:eastAsiaTheme="minorEastAsia"/>
              <w:noProof/>
              <w:lang w:eastAsia="en-ZA"/>
            </w:rPr>
          </w:pPr>
          <w:hyperlink w:anchor="_Toc99536211" w:history="1">
            <w:r w:rsidRPr="003049D6">
              <w:rPr>
                <w:rStyle w:val="Hyperlink"/>
                <w:noProof/>
              </w:rPr>
              <w:t>3.3.</w:t>
            </w:r>
            <w:r>
              <w:rPr>
                <w:rFonts w:eastAsiaTheme="minorEastAsia"/>
                <w:noProof/>
                <w:lang w:eastAsia="en-ZA"/>
              </w:rPr>
              <w:tab/>
            </w:r>
            <w:r w:rsidRPr="003049D6">
              <w:rPr>
                <w:rStyle w:val="Hyperlink"/>
                <w:noProof/>
              </w:rPr>
              <w:t>HOW TO OBTAIN ACCESS TO THE GUIDES TO PAIA AND POPIA</w:t>
            </w:r>
            <w:r>
              <w:rPr>
                <w:noProof/>
                <w:webHidden/>
              </w:rPr>
              <w:tab/>
            </w:r>
            <w:r>
              <w:rPr>
                <w:noProof/>
                <w:webHidden/>
              </w:rPr>
              <w:fldChar w:fldCharType="begin"/>
            </w:r>
            <w:r>
              <w:rPr>
                <w:noProof/>
                <w:webHidden/>
              </w:rPr>
              <w:instrText xml:space="preserve"> PAGEREF _Toc99536211 \h </w:instrText>
            </w:r>
            <w:r>
              <w:rPr>
                <w:noProof/>
                <w:webHidden/>
              </w:rPr>
            </w:r>
            <w:r>
              <w:rPr>
                <w:noProof/>
                <w:webHidden/>
              </w:rPr>
              <w:fldChar w:fldCharType="separate"/>
            </w:r>
            <w:r w:rsidR="00B928C0">
              <w:rPr>
                <w:noProof/>
                <w:webHidden/>
              </w:rPr>
              <w:t>7</w:t>
            </w:r>
            <w:r>
              <w:rPr>
                <w:noProof/>
                <w:webHidden/>
              </w:rPr>
              <w:fldChar w:fldCharType="end"/>
            </w:r>
          </w:hyperlink>
        </w:p>
        <w:p w14:paraId="64E903D8" w14:textId="31AFB96B" w:rsidR="00E306F6" w:rsidRDefault="00E306F6" w:rsidP="00E306F6">
          <w:pPr>
            <w:pStyle w:val="TOC1"/>
            <w:rPr>
              <w:rFonts w:eastAsiaTheme="minorEastAsia"/>
              <w:b w:val="0"/>
              <w:bCs w:val="0"/>
              <w:lang w:eastAsia="en-ZA"/>
            </w:rPr>
          </w:pPr>
          <w:hyperlink w:anchor="_Toc99536212" w:history="1">
            <w:r w:rsidRPr="003049D6">
              <w:rPr>
                <w:rStyle w:val="Hyperlink"/>
              </w:rPr>
              <w:t>4.</w:t>
            </w:r>
            <w:r>
              <w:rPr>
                <w:rFonts w:eastAsiaTheme="minorEastAsia"/>
                <w:b w:val="0"/>
                <w:bCs w:val="0"/>
                <w:lang w:eastAsia="en-ZA"/>
              </w:rPr>
              <w:tab/>
            </w:r>
            <w:r w:rsidRPr="003049D6">
              <w:rPr>
                <w:rStyle w:val="Hyperlink"/>
              </w:rPr>
              <w:t>RECORDS OF</w:t>
            </w:r>
            <w:r>
              <w:rPr>
                <w:rStyle w:val="Hyperlink"/>
              </w:rPr>
              <w:t xml:space="preserve"> PENSHARE INVESTMENTS</w:t>
            </w:r>
            <w:r>
              <w:rPr>
                <w:webHidden/>
              </w:rPr>
              <w:tab/>
            </w:r>
            <w:r>
              <w:rPr>
                <w:webHidden/>
              </w:rPr>
              <w:fldChar w:fldCharType="begin"/>
            </w:r>
            <w:r>
              <w:rPr>
                <w:webHidden/>
              </w:rPr>
              <w:instrText xml:space="preserve"> PAGEREF _Toc99536212 \h </w:instrText>
            </w:r>
            <w:r>
              <w:rPr>
                <w:webHidden/>
              </w:rPr>
            </w:r>
            <w:r>
              <w:rPr>
                <w:webHidden/>
              </w:rPr>
              <w:fldChar w:fldCharType="separate"/>
            </w:r>
            <w:r w:rsidR="00B928C0">
              <w:rPr>
                <w:webHidden/>
              </w:rPr>
              <w:t>8</w:t>
            </w:r>
            <w:r>
              <w:rPr>
                <w:webHidden/>
              </w:rPr>
              <w:fldChar w:fldCharType="end"/>
            </w:r>
          </w:hyperlink>
        </w:p>
        <w:p w14:paraId="5A456316" w14:textId="03049B33" w:rsidR="00E306F6" w:rsidRDefault="00E306F6" w:rsidP="00E306F6">
          <w:pPr>
            <w:pStyle w:val="TOC2"/>
            <w:tabs>
              <w:tab w:val="left" w:pos="880"/>
              <w:tab w:val="right" w:leader="dot" w:pos="9350"/>
            </w:tabs>
            <w:rPr>
              <w:rFonts w:eastAsiaTheme="minorEastAsia"/>
              <w:noProof/>
              <w:lang w:eastAsia="en-ZA"/>
            </w:rPr>
          </w:pPr>
          <w:hyperlink w:anchor="_Toc99536213" w:history="1">
            <w:r w:rsidRPr="003049D6">
              <w:rPr>
                <w:rStyle w:val="Hyperlink"/>
                <w:noProof/>
              </w:rPr>
              <w:t>4.1.</w:t>
            </w:r>
            <w:r>
              <w:rPr>
                <w:rFonts w:eastAsiaTheme="minorEastAsia"/>
                <w:noProof/>
                <w:lang w:eastAsia="en-ZA"/>
              </w:rPr>
              <w:tab/>
            </w:r>
            <w:r w:rsidRPr="003049D6">
              <w:rPr>
                <w:rStyle w:val="Hyperlink"/>
                <w:noProof/>
              </w:rPr>
              <w:t>SUBJECT CATEGORIES OF RECORDS HELD</w:t>
            </w:r>
            <w:r>
              <w:rPr>
                <w:noProof/>
                <w:webHidden/>
              </w:rPr>
              <w:tab/>
            </w:r>
            <w:r>
              <w:rPr>
                <w:noProof/>
                <w:webHidden/>
              </w:rPr>
              <w:fldChar w:fldCharType="begin"/>
            </w:r>
            <w:r>
              <w:rPr>
                <w:noProof/>
                <w:webHidden/>
              </w:rPr>
              <w:instrText xml:space="preserve"> PAGEREF _Toc99536213 \h </w:instrText>
            </w:r>
            <w:r>
              <w:rPr>
                <w:noProof/>
                <w:webHidden/>
              </w:rPr>
            </w:r>
            <w:r>
              <w:rPr>
                <w:noProof/>
                <w:webHidden/>
              </w:rPr>
              <w:fldChar w:fldCharType="separate"/>
            </w:r>
            <w:r w:rsidR="00B928C0">
              <w:rPr>
                <w:noProof/>
                <w:webHidden/>
              </w:rPr>
              <w:t>8</w:t>
            </w:r>
            <w:r>
              <w:rPr>
                <w:noProof/>
                <w:webHidden/>
              </w:rPr>
              <w:fldChar w:fldCharType="end"/>
            </w:r>
          </w:hyperlink>
        </w:p>
        <w:p w14:paraId="32F7393B" w14:textId="606284FA" w:rsidR="00E306F6" w:rsidRDefault="00E306F6" w:rsidP="00E306F6">
          <w:pPr>
            <w:pStyle w:val="TOC3"/>
            <w:tabs>
              <w:tab w:val="left" w:pos="1320"/>
              <w:tab w:val="right" w:leader="dot" w:pos="9350"/>
            </w:tabs>
            <w:rPr>
              <w:rFonts w:eastAsiaTheme="minorEastAsia"/>
              <w:noProof/>
              <w:lang w:eastAsia="en-ZA"/>
            </w:rPr>
          </w:pPr>
          <w:hyperlink w:anchor="_Toc99536214" w:history="1">
            <w:r w:rsidRPr="003049D6">
              <w:rPr>
                <w:rStyle w:val="Hyperlink"/>
                <w:noProof/>
              </w:rPr>
              <w:t>4.1.1.</w:t>
            </w:r>
            <w:r>
              <w:rPr>
                <w:rFonts w:eastAsiaTheme="minorEastAsia"/>
                <w:noProof/>
                <w:lang w:eastAsia="en-ZA"/>
              </w:rPr>
              <w:tab/>
            </w:r>
            <w:r w:rsidRPr="003049D6">
              <w:rPr>
                <w:rStyle w:val="Hyperlink"/>
                <w:noProof/>
              </w:rPr>
              <w:t>HUMAN RESOURCES</w:t>
            </w:r>
            <w:r>
              <w:rPr>
                <w:noProof/>
                <w:webHidden/>
              </w:rPr>
              <w:tab/>
            </w:r>
            <w:r>
              <w:rPr>
                <w:noProof/>
                <w:webHidden/>
              </w:rPr>
              <w:fldChar w:fldCharType="begin"/>
            </w:r>
            <w:r>
              <w:rPr>
                <w:noProof/>
                <w:webHidden/>
              </w:rPr>
              <w:instrText xml:space="preserve"> PAGEREF _Toc99536214 \h </w:instrText>
            </w:r>
            <w:r>
              <w:rPr>
                <w:noProof/>
                <w:webHidden/>
              </w:rPr>
            </w:r>
            <w:r>
              <w:rPr>
                <w:noProof/>
                <w:webHidden/>
              </w:rPr>
              <w:fldChar w:fldCharType="separate"/>
            </w:r>
            <w:r w:rsidR="00B928C0">
              <w:rPr>
                <w:noProof/>
                <w:webHidden/>
              </w:rPr>
              <w:t>8</w:t>
            </w:r>
            <w:r>
              <w:rPr>
                <w:noProof/>
                <w:webHidden/>
              </w:rPr>
              <w:fldChar w:fldCharType="end"/>
            </w:r>
          </w:hyperlink>
        </w:p>
        <w:p w14:paraId="515B5809" w14:textId="5A400BE0" w:rsidR="00E306F6" w:rsidRDefault="00E306F6" w:rsidP="00E306F6">
          <w:pPr>
            <w:pStyle w:val="TOC3"/>
            <w:tabs>
              <w:tab w:val="left" w:pos="1320"/>
              <w:tab w:val="right" w:leader="dot" w:pos="9350"/>
            </w:tabs>
            <w:rPr>
              <w:rFonts w:eastAsiaTheme="minorEastAsia"/>
              <w:noProof/>
              <w:lang w:eastAsia="en-ZA"/>
            </w:rPr>
          </w:pPr>
          <w:hyperlink w:anchor="_Toc99536215" w:history="1">
            <w:r w:rsidRPr="003049D6">
              <w:rPr>
                <w:rStyle w:val="Hyperlink"/>
                <w:noProof/>
              </w:rPr>
              <w:t>4.1.2.</w:t>
            </w:r>
            <w:r>
              <w:rPr>
                <w:rFonts w:eastAsiaTheme="minorEastAsia"/>
                <w:noProof/>
                <w:lang w:eastAsia="en-ZA"/>
              </w:rPr>
              <w:tab/>
            </w:r>
            <w:r w:rsidRPr="003049D6">
              <w:rPr>
                <w:rStyle w:val="Hyperlink"/>
                <w:noProof/>
              </w:rPr>
              <w:t>MARKETING</w:t>
            </w:r>
            <w:r>
              <w:rPr>
                <w:noProof/>
                <w:webHidden/>
              </w:rPr>
              <w:tab/>
            </w:r>
            <w:r>
              <w:rPr>
                <w:noProof/>
                <w:webHidden/>
              </w:rPr>
              <w:fldChar w:fldCharType="begin"/>
            </w:r>
            <w:r>
              <w:rPr>
                <w:noProof/>
                <w:webHidden/>
              </w:rPr>
              <w:instrText xml:space="preserve"> PAGEREF _Toc99536215 \h </w:instrText>
            </w:r>
            <w:r>
              <w:rPr>
                <w:noProof/>
                <w:webHidden/>
              </w:rPr>
            </w:r>
            <w:r>
              <w:rPr>
                <w:noProof/>
                <w:webHidden/>
              </w:rPr>
              <w:fldChar w:fldCharType="separate"/>
            </w:r>
            <w:r w:rsidR="00B928C0">
              <w:rPr>
                <w:noProof/>
                <w:webHidden/>
              </w:rPr>
              <w:t>9</w:t>
            </w:r>
            <w:r>
              <w:rPr>
                <w:noProof/>
                <w:webHidden/>
              </w:rPr>
              <w:fldChar w:fldCharType="end"/>
            </w:r>
          </w:hyperlink>
        </w:p>
        <w:p w14:paraId="384D35AD" w14:textId="38698F95" w:rsidR="00E306F6" w:rsidRDefault="00E306F6" w:rsidP="00E306F6">
          <w:pPr>
            <w:pStyle w:val="TOC3"/>
            <w:tabs>
              <w:tab w:val="left" w:pos="1320"/>
              <w:tab w:val="right" w:leader="dot" w:pos="9350"/>
            </w:tabs>
            <w:rPr>
              <w:rFonts w:eastAsiaTheme="minorEastAsia"/>
              <w:noProof/>
              <w:lang w:eastAsia="en-ZA"/>
            </w:rPr>
          </w:pPr>
          <w:hyperlink w:anchor="_Toc99536216" w:history="1">
            <w:r w:rsidRPr="003049D6">
              <w:rPr>
                <w:rStyle w:val="Hyperlink"/>
                <w:noProof/>
              </w:rPr>
              <w:t>4.1.3.</w:t>
            </w:r>
            <w:r>
              <w:rPr>
                <w:rFonts w:eastAsiaTheme="minorEastAsia"/>
                <w:noProof/>
                <w:lang w:eastAsia="en-ZA"/>
              </w:rPr>
              <w:tab/>
            </w:r>
            <w:r w:rsidRPr="003049D6">
              <w:rPr>
                <w:rStyle w:val="Hyperlink"/>
                <w:noProof/>
              </w:rPr>
              <w:t>FINANCE</w:t>
            </w:r>
            <w:r>
              <w:rPr>
                <w:noProof/>
                <w:webHidden/>
              </w:rPr>
              <w:tab/>
            </w:r>
            <w:r>
              <w:rPr>
                <w:noProof/>
                <w:webHidden/>
              </w:rPr>
              <w:fldChar w:fldCharType="begin"/>
            </w:r>
            <w:r>
              <w:rPr>
                <w:noProof/>
                <w:webHidden/>
              </w:rPr>
              <w:instrText xml:space="preserve"> PAGEREF _Toc99536216 \h </w:instrText>
            </w:r>
            <w:r>
              <w:rPr>
                <w:noProof/>
                <w:webHidden/>
              </w:rPr>
            </w:r>
            <w:r>
              <w:rPr>
                <w:noProof/>
                <w:webHidden/>
              </w:rPr>
              <w:fldChar w:fldCharType="separate"/>
            </w:r>
            <w:r w:rsidR="00B928C0">
              <w:rPr>
                <w:noProof/>
                <w:webHidden/>
              </w:rPr>
              <w:t>9</w:t>
            </w:r>
            <w:r>
              <w:rPr>
                <w:noProof/>
                <w:webHidden/>
              </w:rPr>
              <w:fldChar w:fldCharType="end"/>
            </w:r>
          </w:hyperlink>
        </w:p>
        <w:p w14:paraId="0510F09D" w14:textId="1BA849EC" w:rsidR="00E306F6" w:rsidRDefault="00E306F6" w:rsidP="00E306F6">
          <w:pPr>
            <w:pStyle w:val="TOC3"/>
            <w:tabs>
              <w:tab w:val="left" w:pos="1320"/>
              <w:tab w:val="right" w:leader="dot" w:pos="9350"/>
            </w:tabs>
            <w:rPr>
              <w:rFonts w:eastAsiaTheme="minorEastAsia"/>
              <w:noProof/>
              <w:lang w:eastAsia="en-ZA"/>
            </w:rPr>
          </w:pPr>
          <w:hyperlink w:anchor="_Toc99536217" w:history="1">
            <w:r w:rsidRPr="003049D6">
              <w:rPr>
                <w:rStyle w:val="Hyperlink"/>
                <w:noProof/>
              </w:rPr>
              <w:t>4.1.4.</w:t>
            </w:r>
            <w:r>
              <w:rPr>
                <w:rFonts w:eastAsiaTheme="minorEastAsia"/>
                <w:noProof/>
                <w:lang w:eastAsia="en-ZA"/>
              </w:rPr>
              <w:tab/>
            </w:r>
            <w:r w:rsidRPr="003049D6">
              <w:rPr>
                <w:rStyle w:val="Hyperlink"/>
                <w:noProof/>
              </w:rPr>
              <w:t>CLIENT-RELATED</w:t>
            </w:r>
            <w:r>
              <w:rPr>
                <w:noProof/>
                <w:webHidden/>
              </w:rPr>
              <w:tab/>
            </w:r>
            <w:r>
              <w:rPr>
                <w:noProof/>
                <w:webHidden/>
              </w:rPr>
              <w:fldChar w:fldCharType="begin"/>
            </w:r>
            <w:r>
              <w:rPr>
                <w:noProof/>
                <w:webHidden/>
              </w:rPr>
              <w:instrText xml:space="preserve"> PAGEREF _Toc99536217 \h </w:instrText>
            </w:r>
            <w:r>
              <w:rPr>
                <w:noProof/>
                <w:webHidden/>
              </w:rPr>
            </w:r>
            <w:r>
              <w:rPr>
                <w:noProof/>
                <w:webHidden/>
              </w:rPr>
              <w:fldChar w:fldCharType="separate"/>
            </w:r>
            <w:r w:rsidR="00B928C0">
              <w:rPr>
                <w:noProof/>
                <w:webHidden/>
              </w:rPr>
              <w:t>9</w:t>
            </w:r>
            <w:r>
              <w:rPr>
                <w:noProof/>
                <w:webHidden/>
              </w:rPr>
              <w:fldChar w:fldCharType="end"/>
            </w:r>
          </w:hyperlink>
        </w:p>
        <w:p w14:paraId="75EB6470" w14:textId="0B08DC6E" w:rsidR="00E306F6" w:rsidRDefault="00E306F6" w:rsidP="00E306F6">
          <w:pPr>
            <w:pStyle w:val="TOC2"/>
            <w:tabs>
              <w:tab w:val="left" w:pos="880"/>
              <w:tab w:val="right" w:leader="dot" w:pos="9350"/>
            </w:tabs>
            <w:rPr>
              <w:rFonts w:eastAsiaTheme="minorEastAsia"/>
              <w:noProof/>
              <w:lang w:eastAsia="en-ZA"/>
            </w:rPr>
          </w:pPr>
          <w:hyperlink w:anchor="_Toc99536218" w:history="1">
            <w:r w:rsidRPr="003049D6">
              <w:rPr>
                <w:rStyle w:val="Hyperlink"/>
                <w:noProof/>
              </w:rPr>
              <w:t>4.2.</w:t>
            </w:r>
            <w:r>
              <w:rPr>
                <w:rFonts w:eastAsiaTheme="minorEastAsia"/>
                <w:noProof/>
                <w:lang w:eastAsia="en-ZA"/>
              </w:rPr>
              <w:tab/>
            </w:r>
            <w:r w:rsidRPr="003049D6">
              <w:rPr>
                <w:rStyle w:val="Hyperlink"/>
                <w:noProof/>
              </w:rPr>
              <w:t>CATEGORIES OF DATA SUBJECTS</w:t>
            </w:r>
            <w:r>
              <w:rPr>
                <w:noProof/>
                <w:webHidden/>
              </w:rPr>
              <w:tab/>
            </w:r>
            <w:r>
              <w:rPr>
                <w:noProof/>
                <w:webHidden/>
              </w:rPr>
              <w:fldChar w:fldCharType="begin"/>
            </w:r>
            <w:r>
              <w:rPr>
                <w:noProof/>
                <w:webHidden/>
              </w:rPr>
              <w:instrText xml:space="preserve"> PAGEREF _Toc99536218 \h </w:instrText>
            </w:r>
            <w:r>
              <w:rPr>
                <w:noProof/>
                <w:webHidden/>
              </w:rPr>
            </w:r>
            <w:r>
              <w:rPr>
                <w:noProof/>
                <w:webHidden/>
              </w:rPr>
              <w:fldChar w:fldCharType="separate"/>
            </w:r>
            <w:r w:rsidR="00B928C0">
              <w:rPr>
                <w:noProof/>
                <w:webHidden/>
              </w:rPr>
              <w:t>9</w:t>
            </w:r>
            <w:r>
              <w:rPr>
                <w:noProof/>
                <w:webHidden/>
              </w:rPr>
              <w:fldChar w:fldCharType="end"/>
            </w:r>
          </w:hyperlink>
        </w:p>
        <w:p w14:paraId="62791FBC" w14:textId="21DEABB0" w:rsidR="00E306F6" w:rsidRDefault="00E306F6" w:rsidP="00E306F6">
          <w:pPr>
            <w:pStyle w:val="TOC2"/>
            <w:tabs>
              <w:tab w:val="left" w:pos="880"/>
              <w:tab w:val="right" w:leader="dot" w:pos="9350"/>
            </w:tabs>
            <w:rPr>
              <w:rFonts w:eastAsiaTheme="minorEastAsia"/>
              <w:noProof/>
              <w:lang w:eastAsia="en-ZA"/>
            </w:rPr>
          </w:pPr>
          <w:hyperlink w:anchor="_Toc99536219" w:history="1">
            <w:r w:rsidRPr="003049D6">
              <w:rPr>
                <w:rStyle w:val="Hyperlink"/>
                <w:noProof/>
              </w:rPr>
              <w:t>4.3.</w:t>
            </w:r>
            <w:r>
              <w:rPr>
                <w:rFonts w:eastAsiaTheme="minorEastAsia"/>
                <w:noProof/>
                <w:lang w:eastAsia="en-ZA"/>
              </w:rPr>
              <w:tab/>
            </w:r>
            <w:r w:rsidRPr="003049D6">
              <w:rPr>
                <w:rStyle w:val="Hyperlink"/>
                <w:noProof/>
              </w:rPr>
              <w:t>RECORDS HELD IN TERMS OF SOUTH AFRICAN LEGISLATION</w:t>
            </w:r>
            <w:r>
              <w:rPr>
                <w:noProof/>
                <w:webHidden/>
              </w:rPr>
              <w:tab/>
            </w:r>
            <w:r>
              <w:rPr>
                <w:noProof/>
                <w:webHidden/>
              </w:rPr>
              <w:fldChar w:fldCharType="begin"/>
            </w:r>
            <w:r>
              <w:rPr>
                <w:noProof/>
                <w:webHidden/>
              </w:rPr>
              <w:instrText xml:space="preserve"> PAGEREF _Toc99536219 \h </w:instrText>
            </w:r>
            <w:r>
              <w:rPr>
                <w:noProof/>
                <w:webHidden/>
              </w:rPr>
            </w:r>
            <w:r>
              <w:rPr>
                <w:noProof/>
                <w:webHidden/>
              </w:rPr>
              <w:fldChar w:fldCharType="separate"/>
            </w:r>
            <w:r w:rsidR="00B928C0">
              <w:rPr>
                <w:noProof/>
                <w:webHidden/>
              </w:rPr>
              <w:t>12</w:t>
            </w:r>
            <w:r>
              <w:rPr>
                <w:noProof/>
                <w:webHidden/>
              </w:rPr>
              <w:fldChar w:fldCharType="end"/>
            </w:r>
          </w:hyperlink>
        </w:p>
        <w:p w14:paraId="5BC363A9" w14:textId="5B80A123" w:rsidR="00E306F6" w:rsidRDefault="00E306F6" w:rsidP="00E306F6">
          <w:pPr>
            <w:pStyle w:val="TOC1"/>
            <w:rPr>
              <w:rFonts w:eastAsiaTheme="minorEastAsia"/>
              <w:b w:val="0"/>
              <w:bCs w:val="0"/>
              <w:lang w:eastAsia="en-ZA"/>
            </w:rPr>
          </w:pPr>
          <w:hyperlink w:anchor="_Toc99536220" w:history="1">
            <w:r w:rsidRPr="003049D6">
              <w:rPr>
                <w:rStyle w:val="Hyperlink"/>
              </w:rPr>
              <w:t>5.</w:t>
            </w:r>
            <w:r>
              <w:rPr>
                <w:rFonts w:eastAsiaTheme="minorEastAsia"/>
                <w:b w:val="0"/>
                <w:bCs w:val="0"/>
                <w:lang w:eastAsia="en-ZA"/>
              </w:rPr>
              <w:tab/>
            </w:r>
            <w:r w:rsidRPr="003049D6">
              <w:rPr>
                <w:rStyle w:val="Hyperlink"/>
              </w:rPr>
              <w:t>REQUESTS TO ACCESS RECORD</w:t>
            </w:r>
            <w:r>
              <w:rPr>
                <w:webHidden/>
              </w:rPr>
              <w:tab/>
            </w:r>
            <w:r>
              <w:rPr>
                <w:webHidden/>
              </w:rPr>
              <w:fldChar w:fldCharType="begin"/>
            </w:r>
            <w:r>
              <w:rPr>
                <w:webHidden/>
              </w:rPr>
              <w:instrText xml:space="preserve"> PAGEREF _Toc99536220 \h </w:instrText>
            </w:r>
            <w:r>
              <w:rPr>
                <w:webHidden/>
              </w:rPr>
            </w:r>
            <w:r>
              <w:rPr>
                <w:webHidden/>
              </w:rPr>
              <w:fldChar w:fldCharType="separate"/>
            </w:r>
            <w:r w:rsidR="00B928C0">
              <w:rPr>
                <w:webHidden/>
              </w:rPr>
              <w:t>15</w:t>
            </w:r>
            <w:r>
              <w:rPr>
                <w:webHidden/>
              </w:rPr>
              <w:fldChar w:fldCharType="end"/>
            </w:r>
          </w:hyperlink>
        </w:p>
        <w:p w14:paraId="71D3279A" w14:textId="0FC9A71F" w:rsidR="00E306F6" w:rsidRDefault="00E306F6" w:rsidP="00E306F6">
          <w:pPr>
            <w:pStyle w:val="TOC2"/>
            <w:tabs>
              <w:tab w:val="left" w:pos="880"/>
              <w:tab w:val="right" w:leader="dot" w:pos="9350"/>
            </w:tabs>
            <w:rPr>
              <w:rFonts w:eastAsiaTheme="minorEastAsia"/>
              <w:noProof/>
              <w:lang w:eastAsia="en-ZA"/>
            </w:rPr>
          </w:pPr>
          <w:hyperlink w:anchor="_Toc99536221" w:history="1">
            <w:r w:rsidRPr="003049D6">
              <w:rPr>
                <w:rStyle w:val="Hyperlink"/>
                <w:noProof/>
              </w:rPr>
              <w:t>5.1.</w:t>
            </w:r>
            <w:r>
              <w:rPr>
                <w:rFonts w:eastAsiaTheme="minorEastAsia"/>
                <w:noProof/>
                <w:lang w:eastAsia="en-ZA"/>
              </w:rPr>
              <w:tab/>
            </w:r>
            <w:r w:rsidRPr="003049D6">
              <w:rPr>
                <w:rStyle w:val="Hyperlink"/>
                <w:noProof/>
              </w:rPr>
              <w:t>TYPES OF REQUESTERS</w:t>
            </w:r>
            <w:r>
              <w:rPr>
                <w:noProof/>
                <w:webHidden/>
              </w:rPr>
              <w:tab/>
            </w:r>
            <w:r>
              <w:rPr>
                <w:noProof/>
                <w:webHidden/>
              </w:rPr>
              <w:fldChar w:fldCharType="begin"/>
            </w:r>
            <w:r>
              <w:rPr>
                <w:noProof/>
                <w:webHidden/>
              </w:rPr>
              <w:instrText xml:space="preserve"> PAGEREF _Toc99536221 \h </w:instrText>
            </w:r>
            <w:r>
              <w:rPr>
                <w:noProof/>
                <w:webHidden/>
              </w:rPr>
            </w:r>
            <w:r>
              <w:rPr>
                <w:noProof/>
                <w:webHidden/>
              </w:rPr>
              <w:fldChar w:fldCharType="separate"/>
            </w:r>
            <w:r w:rsidR="00B928C0">
              <w:rPr>
                <w:noProof/>
                <w:webHidden/>
              </w:rPr>
              <w:t>15</w:t>
            </w:r>
            <w:r>
              <w:rPr>
                <w:noProof/>
                <w:webHidden/>
              </w:rPr>
              <w:fldChar w:fldCharType="end"/>
            </w:r>
          </w:hyperlink>
        </w:p>
        <w:p w14:paraId="4CA33DA6" w14:textId="62AF351F" w:rsidR="00E306F6" w:rsidRDefault="00E306F6" w:rsidP="00E306F6">
          <w:pPr>
            <w:pStyle w:val="TOC3"/>
            <w:tabs>
              <w:tab w:val="left" w:pos="1320"/>
              <w:tab w:val="right" w:leader="dot" w:pos="9350"/>
            </w:tabs>
            <w:rPr>
              <w:rFonts w:eastAsiaTheme="minorEastAsia"/>
              <w:noProof/>
              <w:lang w:eastAsia="en-ZA"/>
            </w:rPr>
          </w:pPr>
          <w:hyperlink w:anchor="_Toc99536222" w:history="1">
            <w:r w:rsidRPr="003049D6">
              <w:rPr>
                <w:rStyle w:val="Hyperlink"/>
                <w:noProof/>
              </w:rPr>
              <w:t>5.1.1.</w:t>
            </w:r>
            <w:r>
              <w:rPr>
                <w:rFonts w:eastAsiaTheme="minorEastAsia"/>
                <w:noProof/>
                <w:lang w:eastAsia="en-ZA"/>
              </w:rPr>
              <w:tab/>
            </w:r>
            <w:r w:rsidRPr="003049D6">
              <w:rPr>
                <w:rStyle w:val="Hyperlink"/>
                <w:noProof/>
              </w:rPr>
              <w:t>PERSONAL REQUESTER</w:t>
            </w:r>
            <w:r>
              <w:rPr>
                <w:noProof/>
                <w:webHidden/>
              </w:rPr>
              <w:tab/>
            </w:r>
            <w:r>
              <w:rPr>
                <w:noProof/>
                <w:webHidden/>
              </w:rPr>
              <w:fldChar w:fldCharType="begin"/>
            </w:r>
            <w:r>
              <w:rPr>
                <w:noProof/>
                <w:webHidden/>
              </w:rPr>
              <w:instrText xml:space="preserve"> PAGEREF _Toc99536222 \h </w:instrText>
            </w:r>
            <w:r>
              <w:rPr>
                <w:noProof/>
                <w:webHidden/>
              </w:rPr>
            </w:r>
            <w:r>
              <w:rPr>
                <w:noProof/>
                <w:webHidden/>
              </w:rPr>
              <w:fldChar w:fldCharType="separate"/>
            </w:r>
            <w:r w:rsidR="00B928C0">
              <w:rPr>
                <w:noProof/>
                <w:webHidden/>
              </w:rPr>
              <w:t>16</w:t>
            </w:r>
            <w:r>
              <w:rPr>
                <w:noProof/>
                <w:webHidden/>
              </w:rPr>
              <w:fldChar w:fldCharType="end"/>
            </w:r>
          </w:hyperlink>
        </w:p>
        <w:p w14:paraId="2D80E924" w14:textId="6EC00006" w:rsidR="00E306F6" w:rsidRDefault="00E306F6" w:rsidP="00E306F6">
          <w:pPr>
            <w:pStyle w:val="TOC3"/>
            <w:tabs>
              <w:tab w:val="left" w:pos="1320"/>
              <w:tab w:val="right" w:leader="dot" w:pos="9350"/>
            </w:tabs>
            <w:rPr>
              <w:rFonts w:eastAsiaTheme="minorEastAsia"/>
              <w:noProof/>
              <w:lang w:eastAsia="en-ZA"/>
            </w:rPr>
          </w:pPr>
          <w:hyperlink w:anchor="_Toc99536223" w:history="1">
            <w:r w:rsidRPr="003049D6">
              <w:rPr>
                <w:rStyle w:val="Hyperlink"/>
                <w:noProof/>
              </w:rPr>
              <w:t>5.1.2.</w:t>
            </w:r>
            <w:r>
              <w:rPr>
                <w:rFonts w:eastAsiaTheme="minorEastAsia"/>
                <w:noProof/>
                <w:lang w:eastAsia="en-ZA"/>
              </w:rPr>
              <w:tab/>
            </w:r>
            <w:r w:rsidRPr="003049D6">
              <w:rPr>
                <w:rStyle w:val="Hyperlink"/>
                <w:noProof/>
              </w:rPr>
              <w:t>OTHER REQUESTER</w:t>
            </w:r>
            <w:r>
              <w:rPr>
                <w:noProof/>
                <w:webHidden/>
              </w:rPr>
              <w:tab/>
            </w:r>
            <w:r>
              <w:rPr>
                <w:noProof/>
                <w:webHidden/>
              </w:rPr>
              <w:fldChar w:fldCharType="begin"/>
            </w:r>
            <w:r>
              <w:rPr>
                <w:noProof/>
                <w:webHidden/>
              </w:rPr>
              <w:instrText xml:space="preserve"> PAGEREF _Toc99536223 \h </w:instrText>
            </w:r>
            <w:r>
              <w:rPr>
                <w:noProof/>
                <w:webHidden/>
              </w:rPr>
            </w:r>
            <w:r>
              <w:rPr>
                <w:noProof/>
                <w:webHidden/>
              </w:rPr>
              <w:fldChar w:fldCharType="separate"/>
            </w:r>
            <w:r w:rsidR="00B928C0">
              <w:rPr>
                <w:noProof/>
                <w:webHidden/>
              </w:rPr>
              <w:t>16</w:t>
            </w:r>
            <w:r>
              <w:rPr>
                <w:noProof/>
                <w:webHidden/>
              </w:rPr>
              <w:fldChar w:fldCharType="end"/>
            </w:r>
          </w:hyperlink>
        </w:p>
        <w:p w14:paraId="457CC9C4" w14:textId="2F99C290" w:rsidR="00E306F6" w:rsidRDefault="00E306F6" w:rsidP="00E306F6">
          <w:pPr>
            <w:pStyle w:val="TOC2"/>
            <w:tabs>
              <w:tab w:val="left" w:pos="880"/>
              <w:tab w:val="right" w:leader="dot" w:pos="9350"/>
            </w:tabs>
            <w:rPr>
              <w:rFonts w:eastAsiaTheme="minorEastAsia"/>
              <w:noProof/>
              <w:lang w:eastAsia="en-ZA"/>
            </w:rPr>
          </w:pPr>
          <w:hyperlink w:anchor="_Toc99536224" w:history="1">
            <w:r w:rsidRPr="003049D6">
              <w:rPr>
                <w:rStyle w:val="Hyperlink"/>
                <w:noProof/>
              </w:rPr>
              <w:t>5.2.</w:t>
            </w:r>
            <w:r>
              <w:rPr>
                <w:rFonts w:eastAsiaTheme="minorEastAsia"/>
                <w:noProof/>
                <w:lang w:eastAsia="en-ZA"/>
              </w:rPr>
              <w:tab/>
            </w:r>
            <w:r w:rsidRPr="003049D6">
              <w:rPr>
                <w:rStyle w:val="Hyperlink"/>
                <w:noProof/>
              </w:rPr>
              <w:t>REQUEST PROCEDURE</w:t>
            </w:r>
            <w:r>
              <w:rPr>
                <w:noProof/>
                <w:webHidden/>
              </w:rPr>
              <w:tab/>
            </w:r>
            <w:r>
              <w:rPr>
                <w:noProof/>
                <w:webHidden/>
              </w:rPr>
              <w:fldChar w:fldCharType="begin"/>
            </w:r>
            <w:r>
              <w:rPr>
                <w:noProof/>
                <w:webHidden/>
              </w:rPr>
              <w:instrText xml:space="preserve"> PAGEREF _Toc99536224 \h </w:instrText>
            </w:r>
            <w:r>
              <w:rPr>
                <w:noProof/>
                <w:webHidden/>
              </w:rPr>
            </w:r>
            <w:r>
              <w:rPr>
                <w:noProof/>
                <w:webHidden/>
              </w:rPr>
              <w:fldChar w:fldCharType="separate"/>
            </w:r>
            <w:r w:rsidR="00B928C0">
              <w:rPr>
                <w:noProof/>
                <w:webHidden/>
              </w:rPr>
              <w:t>16</w:t>
            </w:r>
            <w:r>
              <w:rPr>
                <w:noProof/>
                <w:webHidden/>
              </w:rPr>
              <w:fldChar w:fldCharType="end"/>
            </w:r>
          </w:hyperlink>
        </w:p>
        <w:p w14:paraId="5F554D2D" w14:textId="332FA51C" w:rsidR="00E306F6" w:rsidRDefault="00E306F6" w:rsidP="00E306F6">
          <w:pPr>
            <w:pStyle w:val="TOC3"/>
            <w:tabs>
              <w:tab w:val="left" w:pos="1320"/>
              <w:tab w:val="right" w:leader="dot" w:pos="9350"/>
            </w:tabs>
            <w:rPr>
              <w:rFonts w:eastAsiaTheme="minorEastAsia"/>
              <w:noProof/>
              <w:lang w:eastAsia="en-ZA"/>
            </w:rPr>
          </w:pPr>
          <w:hyperlink w:anchor="_Toc99536225" w:history="1">
            <w:r w:rsidRPr="003049D6">
              <w:rPr>
                <w:rStyle w:val="Hyperlink"/>
                <w:noProof/>
              </w:rPr>
              <w:t>5.2.1.</w:t>
            </w:r>
            <w:r>
              <w:rPr>
                <w:rFonts w:eastAsiaTheme="minorEastAsia"/>
                <w:noProof/>
                <w:lang w:eastAsia="en-ZA"/>
              </w:rPr>
              <w:tab/>
            </w:r>
            <w:r w:rsidRPr="003049D6">
              <w:rPr>
                <w:rStyle w:val="Hyperlink"/>
                <w:noProof/>
              </w:rPr>
              <w:t>SUBMITTING A REQUEST TO ACCESS A RECORD</w:t>
            </w:r>
            <w:r>
              <w:rPr>
                <w:noProof/>
                <w:webHidden/>
              </w:rPr>
              <w:tab/>
            </w:r>
            <w:r>
              <w:rPr>
                <w:noProof/>
                <w:webHidden/>
              </w:rPr>
              <w:fldChar w:fldCharType="begin"/>
            </w:r>
            <w:r>
              <w:rPr>
                <w:noProof/>
                <w:webHidden/>
              </w:rPr>
              <w:instrText xml:space="preserve"> PAGEREF _Toc99536225 \h </w:instrText>
            </w:r>
            <w:r>
              <w:rPr>
                <w:noProof/>
                <w:webHidden/>
              </w:rPr>
            </w:r>
            <w:r>
              <w:rPr>
                <w:noProof/>
                <w:webHidden/>
              </w:rPr>
              <w:fldChar w:fldCharType="separate"/>
            </w:r>
            <w:r w:rsidR="00B928C0">
              <w:rPr>
                <w:noProof/>
                <w:webHidden/>
              </w:rPr>
              <w:t>16</w:t>
            </w:r>
            <w:r>
              <w:rPr>
                <w:noProof/>
                <w:webHidden/>
              </w:rPr>
              <w:fldChar w:fldCharType="end"/>
            </w:r>
          </w:hyperlink>
        </w:p>
        <w:p w14:paraId="667EA38B" w14:textId="70378E26" w:rsidR="00E306F6" w:rsidRDefault="00E306F6" w:rsidP="00E306F6">
          <w:pPr>
            <w:pStyle w:val="TOC3"/>
            <w:tabs>
              <w:tab w:val="left" w:pos="1320"/>
              <w:tab w:val="right" w:leader="dot" w:pos="9350"/>
            </w:tabs>
            <w:rPr>
              <w:rFonts w:eastAsiaTheme="minorEastAsia"/>
              <w:noProof/>
              <w:lang w:eastAsia="en-ZA"/>
            </w:rPr>
          </w:pPr>
          <w:hyperlink w:anchor="_Toc99536226" w:history="1">
            <w:r w:rsidRPr="003049D6">
              <w:rPr>
                <w:rStyle w:val="Hyperlink"/>
                <w:noProof/>
              </w:rPr>
              <w:t>5.2.2.</w:t>
            </w:r>
            <w:r>
              <w:rPr>
                <w:rFonts w:eastAsiaTheme="minorEastAsia"/>
                <w:noProof/>
                <w:lang w:eastAsia="en-ZA"/>
              </w:rPr>
              <w:tab/>
            </w:r>
            <w:r w:rsidRPr="003049D6">
              <w:rPr>
                <w:rStyle w:val="Hyperlink"/>
                <w:noProof/>
              </w:rPr>
              <w:t>PAYMENT OF PRESCRIBED FEES (IF APPLICABLE)</w:t>
            </w:r>
            <w:r>
              <w:rPr>
                <w:noProof/>
                <w:webHidden/>
              </w:rPr>
              <w:tab/>
            </w:r>
            <w:r>
              <w:rPr>
                <w:noProof/>
                <w:webHidden/>
              </w:rPr>
              <w:fldChar w:fldCharType="begin"/>
            </w:r>
            <w:r>
              <w:rPr>
                <w:noProof/>
                <w:webHidden/>
              </w:rPr>
              <w:instrText xml:space="preserve"> PAGEREF _Toc99536226 \h </w:instrText>
            </w:r>
            <w:r>
              <w:rPr>
                <w:noProof/>
                <w:webHidden/>
              </w:rPr>
            </w:r>
            <w:r>
              <w:rPr>
                <w:noProof/>
                <w:webHidden/>
              </w:rPr>
              <w:fldChar w:fldCharType="separate"/>
            </w:r>
            <w:r w:rsidR="00B928C0">
              <w:rPr>
                <w:noProof/>
                <w:webHidden/>
              </w:rPr>
              <w:t>17</w:t>
            </w:r>
            <w:r>
              <w:rPr>
                <w:noProof/>
                <w:webHidden/>
              </w:rPr>
              <w:fldChar w:fldCharType="end"/>
            </w:r>
          </w:hyperlink>
        </w:p>
        <w:p w14:paraId="2354F06D" w14:textId="44C19433" w:rsidR="00E306F6" w:rsidRDefault="00E306F6" w:rsidP="00E306F6">
          <w:pPr>
            <w:pStyle w:val="TOC3"/>
            <w:tabs>
              <w:tab w:val="left" w:pos="1320"/>
              <w:tab w:val="right" w:leader="dot" w:pos="9350"/>
            </w:tabs>
            <w:rPr>
              <w:rFonts w:eastAsiaTheme="minorEastAsia"/>
              <w:noProof/>
              <w:lang w:eastAsia="en-ZA"/>
            </w:rPr>
          </w:pPr>
          <w:hyperlink w:anchor="_Toc99536227" w:history="1">
            <w:r w:rsidRPr="003049D6">
              <w:rPr>
                <w:rStyle w:val="Hyperlink"/>
                <w:noProof/>
              </w:rPr>
              <w:t>5.2.2.</w:t>
            </w:r>
            <w:r>
              <w:rPr>
                <w:rFonts w:eastAsiaTheme="minorEastAsia"/>
                <w:noProof/>
                <w:lang w:eastAsia="en-ZA"/>
              </w:rPr>
              <w:tab/>
            </w:r>
            <w:r w:rsidRPr="003049D6">
              <w:rPr>
                <w:rStyle w:val="Hyperlink"/>
                <w:noProof/>
              </w:rPr>
              <w:t>NOTIFICATION OF DECISION REGARDING REQUEST TO ACCESS RECORDS</w:t>
            </w:r>
            <w:r>
              <w:rPr>
                <w:noProof/>
                <w:webHidden/>
              </w:rPr>
              <w:tab/>
            </w:r>
            <w:r>
              <w:rPr>
                <w:noProof/>
                <w:webHidden/>
              </w:rPr>
              <w:fldChar w:fldCharType="begin"/>
            </w:r>
            <w:r>
              <w:rPr>
                <w:noProof/>
                <w:webHidden/>
              </w:rPr>
              <w:instrText xml:space="preserve"> PAGEREF _Toc99536227 \h </w:instrText>
            </w:r>
            <w:r>
              <w:rPr>
                <w:noProof/>
                <w:webHidden/>
              </w:rPr>
            </w:r>
            <w:r>
              <w:rPr>
                <w:noProof/>
                <w:webHidden/>
              </w:rPr>
              <w:fldChar w:fldCharType="separate"/>
            </w:r>
            <w:r w:rsidR="00B928C0">
              <w:rPr>
                <w:noProof/>
                <w:webHidden/>
              </w:rPr>
              <w:t>17</w:t>
            </w:r>
            <w:r>
              <w:rPr>
                <w:noProof/>
                <w:webHidden/>
              </w:rPr>
              <w:fldChar w:fldCharType="end"/>
            </w:r>
          </w:hyperlink>
        </w:p>
        <w:p w14:paraId="0C9852C7" w14:textId="50116FD8" w:rsidR="00E306F6" w:rsidRDefault="00E306F6" w:rsidP="00E306F6">
          <w:pPr>
            <w:pStyle w:val="TOC2"/>
            <w:tabs>
              <w:tab w:val="left" w:pos="880"/>
              <w:tab w:val="right" w:leader="dot" w:pos="9350"/>
            </w:tabs>
            <w:rPr>
              <w:rFonts w:eastAsiaTheme="minorEastAsia"/>
              <w:noProof/>
              <w:lang w:eastAsia="en-ZA"/>
            </w:rPr>
          </w:pPr>
          <w:hyperlink w:anchor="_Toc99536228" w:history="1">
            <w:r w:rsidRPr="003049D6">
              <w:rPr>
                <w:rStyle w:val="Hyperlink"/>
                <w:noProof/>
              </w:rPr>
              <w:t>5.3.</w:t>
            </w:r>
            <w:r>
              <w:rPr>
                <w:rFonts w:eastAsiaTheme="minorEastAsia"/>
                <w:noProof/>
                <w:lang w:eastAsia="en-ZA"/>
              </w:rPr>
              <w:tab/>
            </w:r>
            <w:r w:rsidRPr="003049D6">
              <w:rPr>
                <w:rStyle w:val="Hyperlink"/>
                <w:noProof/>
              </w:rPr>
              <w:t>DUTIES OF INFORMATION OFFICER REGARDING REQUESTS</w:t>
            </w:r>
            <w:r>
              <w:rPr>
                <w:noProof/>
                <w:webHidden/>
              </w:rPr>
              <w:tab/>
            </w:r>
            <w:r>
              <w:rPr>
                <w:noProof/>
                <w:webHidden/>
              </w:rPr>
              <w:fldChar w:fldCharType="begin"/>
            </w:r>
            <w:r>
              <w:rPr>
                <w:noProof/>
                <w:webHidden/>
              </w:rPr>
              <w:instrText xml:space="preserve"> PAGEREF _Toc99536228 \h </w:instrText>
            </w:r>
            <w:r>
              <w:rPr>
                <w:noProof/>
                <w:webHidden/>
              </w:rPr>
            </w:r>
            <w:r>
              <w:rPr>
                <w:noProof/>
                <w:webHidden/>
              </w:rPr>
              <w:fldChar w:fldCharType="separate"/>
            </w:r>
            <w:r w:rsidR="00B928C0">
              <w:rPr>
                <w:noProof/>
                <w:webHidden/>
              </w:rPr>
              <w:t>18</w:t>
            </w:r>
            <w:r>
              <w:rPr>
                <w:noProof/>
                <w:webHidden/>
              </w:rPr>
              <w:fldChar w:fldCharType="end"/>
            </w:r>
          </w:hyperlink>
        </w:p>
        <w:p w14:paraId="4AAC5337" w14:textId="3ECC839F" w:rsidR="00E306F6" w:rsidRDefault="00E306F6" w:rsidP="00E306F6">
          <w:pPr>
            <w:pStyle w:val="TOC3"/>
            <w:tabs>
              <w:tab w:val="left" w:pos="1320"/>
              <w:tab w:val="right" w:leader="dot" w:pos="9350"/>
            </w:tabs>
            <w:rPr>
              <w:rFonts w:eastAsiaTheme="minorEastAsia"/>
              <w:noProof/>
              <w:lang w:eastAsia="en-ZA"/>
            </w:rPr>
          </w:pPr>
          <w:hyperlink w:anchor="_Toc99536229" w:history="1">
            <w:r w:rsidRPr="003049D6">
              <w:rPr>
                <w:rStyle w:val="Hyperlink"/>
                <w:noProof/>
              </w:rPr>
              <w:t>5.3.1.</w:t>
            </w:r>
            <w:r>
              <w:rPr>
                <w:rFonts w:eastAsiaTheme="minorEastAsia"/>
                <w:noProof/>
                <w:lang w:eastAsia="en-ZA"/>
              </w:rPr>
              <w:tab/>
            </w:r>
            <w:r w:rsidRPr="003049D6">
              <w:rPr>
                <w:rStyle w:val="Hyperlink"/>
                <w:noProof/>
              </w:rPr>
              <w:t>DUTY TO RENDER REASONABLE ASSISTANCE</w:t>
            </w:r>
            <w:r>
              <w:rPr>
                <w:noProof/>
                <w:webHidden/>
              </w:rPr>
              <w:tab/>
            </w:r>
            <w:r>
              <w:rPr>
                <w:noProof/>
                <w:webHidden/>
              </w:rPr>
              <w:fldChar w:fldCharType="begin"/>
            </w:r>
            <w:r>
              <w:rPr>
                <w:noProof/>
                <w:webHidden/>
              </w:rPr>
              <w:instrText xml:space="preserve"> PAGEREF _Toc99536229 \h </w:instrText>
            </w:r>
            <w:r>
              <w:rPr>
                <w:noProof/>
                <w:webHidden/>
              </w:rPr>
            </w:r>
            <w:r>
              <w:rPr>
                <w:noProof/>
                <w:webHidden/>
              </w:rPr>
              <w:fldChar w:fldCharType="separate"/>
            </w:r>
            <w:r w:rsidR="00B928C0">
              <w:rPr>
                <w:noProof/>
                <w:webHidden/>
              </w:rPr>
              <w:t>18</w:t>
            </w:r>
            <w:r>
              <w:rPr>
                <w:noProof/>
                <w:webHidden/>
              </w:rPr>
              <w:fldChar w:fldCharType="end"/>
            </w:r>
          </w:hyperlink>
        </w:p>
        <w:p w14:paraId="5001444A" w14:textId="70B3C205" w:rsidR="00E306F6" w:rsidRDefault="00E306F6" w:rsidP="00E306F6">
          <w:pPr>
            <w:pStyle w:val="TOC3"/>
            <w:tabs>
              <w:tab w:val="left" w:pos="1320"/>
              <w:tab w:val="right" w:leader="dot" w:pos="9350"/>
            </w:tabs>
            <w:rPr>
              <w:rFonts w:eastAsiaTheme="minorEastAsia"/>
              <w:noProof/>
              <w:lang w:eastAsia="en-ZA"/>
            </w:rPr>
          </w:pPr>
          <w:hyperlink w:anchor="_Toc99536230" w:history="1">
            <w:r w:rsidRPr="003049D6">
              <w:rPr>
                <w:rStyle w:val="Hyperlink"/>
                <w:noProof/>
              </w:rPr>
              <w:t>5.3.2.</w:t>
            </w:r>
            <w:r>
              <w:rPr>
                <w:rFonts w:eastAsiaTheme="minorEastAsia"/>
                <w:noProof/>
                <w:lang w:eastAsia="en-ZA"/>
              </w:rPr>
              <w:tab/>
            </w:r>
            <w:r w:rsidRPr="003049D6">
              <w:rPr>
                <w:rStyle w:val="Hyperlink"/>
                <w:noProof/>
              </w:rPr>
              <w:t>REFUSAL OF REQUESTS DUE TO NON-COMPLIANCE</w:t>
            </w:r>
            <w:r>
              <w:rPr>
                <w:noProof/>
                <w:webHidden/>
              </w:rPr>
              <w:tab/>
            </w:r>
            <w:r>
              <w:rPr>
                <w:noProof/>
                <w:webHidden/>
              </w:rPr>
              <w:fldChar w:fldCharType="begin"/>
            </w:r>
            <w:r>
              <w:rPr>
                <w:noProof/>
                <w:webHidden/>
              </w:rPr>
              <w:instrText xml:space="preserve"> PAGEREF _Toc99536230 \h </w:instrText>
            </w:r>
            <w:r>
              <w:rPr>
                <w:noProof/>
                <w:webHidden/>
              </w:rPr>
            </w:r>
            <w:r>
              <w:rPr>
                <w:noProof/>
                <w:webHidden/>
              </w:rPr>
              <w:fldChar w:fldCharType="separate"/>
            </w:r>
            <w:r w:rsidR="00B928C0">
              <w:rPr>
                <w:noProof/>
                <w:webHidden/>
              </w:rPr>
              <w:t>18</w:t>
            </w:r>
            <w:r>
              <w:rPr>
                <w:noProof/>
                <w:webHidden/>
              </w:rPr>
              <w:fldChar w:fldCharType="end"/>
            </w:r>
          </w:hyperlink>
        </w:p>
        <w:p w14:paraId="5BA5A685" w14:textId="6ABE856D" w:rsidR="00E306F6" w:rsidRDefault="00E306F6" w:rsidP="00E306F6">
          <w:pPr>
            <w:pStyle w:val="TOC3"/>
            <w:tabs>
              <w:tab w:val="left" w:pos="1320"/>
              <w:tab w:val="right" w:leader="dot" w:pos="9350"/>
            </w:tabs>
            <w:rPr>
              <w:rFonts w:eastAsiaTheme="minorEastAsia"/>
              <w:noProof/>
              <w:lang w:eastAsia="en-ZA"/>
            </w:rPr>
          </w:pPr>
          <w:hyperlink w:anchor="_Toc99536231" w:history="1">
            <w:r w:rsidRPr="003049D6">
              <w:rPr>
                <w:rStyle w:val="Hyperlink"/>
                <w:noProof/>
              </w:rPr>
              <w:t>5.3.3.</w:t>
            </w:r>
            <w:r>
              <w:rPr>
                <w:rFonts w:eastAsiaTheme="minorEastAsia"/>
                <w:noProof/>
                <w:lang w:eastAsia="en-ZA"/>
              </w:rPr>
              <w:tab/>
            </w:r>
            <w:r w:rsidRPr="003049D6">
              <w:rPr>
                <w:rStyle w:val="Hyperlink"/>
                <w:noProof/>
              </w:rPr>
              <w:t>REQUESTS TO ACCESS HEALTH RECORDS</w:t>
            </w:r>
            <w:r>
              <w:rPr>
                <w:noProof/>
                <w:webHidden/>
              </w:rPr>
              <w:tab/>
            </w:r>
            <w:r>
              <w:rPr>
                <w:noProof/>
                <w:webHidden/>
              </w:rPr>
              <w:fldChar w:fldCharType="begin"/>
            </w:r>
            <w:r>
              <w:rPr>
                <w:noProof/>
                <w:webHidden/>
              </w:rPr>
              <w:instrText xml:space="preserve"> PAGEREF _Toc99536231 \h </w:instrText>
            </w:r>
            <w:r>
              <w:rPr>
                <w:noProof/>
                <w:webHidden/>
              </w:rPr>
            </w:r>
            <w:r>
              <w:rPr>
                <w:noProof/>
                <w:webHidden/>
              </w:rPr>
              <w:fldChar w:fldCharType="separate"/>
            </w:r>
            <w:r w:rsidR="00B928C0">
              <w:rPr>
                <w:noProof/>
                <w:webHidden/>
              </w:rPr>
              <w:t>18</w:t>
            </w:r>
            <w:r>
              <w:rPr>
                <w:noProof/>
                <w:webHidden/>
              </w:rPr>
              <w:fldChar w:fldCharType="end"/>
            </w:r>
          </w:hyperlink>
        </w:p>
        <w:p w14:paraId="7CF21BC6" w14:textId="7FEB92A7" w:rsidR="00E306F6" w:rsidRDefault="00E306F6" w:rsidP="00E306F6">
          <w:pPr>
            <w:pStyle w:val="TOC3"/>
            <w:tabs>
              <w:tab w:val="left" w:pos="1320"/>
              <w:tab w:val="right" w:leader="dot" w:pos="9350"/>
            </w:tabs>
            <w:rPr>
              <w:rFonts w:eastAsiaTheme="minorEastAsia"/>
              <w:noProof/>
              <w:lang w:eastAsia="en-ZA"/>
            </w:rPr>
          </w:pPr>
          <w:hyperlink w:anchor="_Toc99536232" w:history="1">
            <w:r w:rsidRPr="003049D6">
              <w:rPr>
                <w:rStyle w:val="Hyperlink"/>
                <w:noProof/>
              </w:rPr>
              <w:t>5.3.4.</w:t>
            </w:r>
            <w:r>
              <w:rPr>
                <w:rFonts w:eastAsiaTheme="minorEastAsia"/>
                <w:noProof/>
                <w:lang w:eastAsia="en-ZA"/>
              </w:rPr>
              <w:tab/>
            </w:r>
            <w:r w:rsidRPr="003049D6">
              <w:rPr>
                <w:rStyle w:val="Hyperlink"/>
                <w:noProof/>
              </w:rPr>
              <w:t>ANNUAL REPORTS ON REQUESTS TO ACCESS RECORDS</w:t>
            </w:r>
            <w:r>
              <w:rPr>
                <w:noProof/>
                <w:webHidden/>
              </w:rPr>
              <w:tab/>
            </w:r>
            <w:r>
              <w:rPr>
                <w:noProof/>
                <w:webHidden/>
              </w:rPr>
              <w:fldChar w:fldCharType="begin"/>
            </w:r>
            <w:r>
              <w:rPr>
                <w:noProof/>
                <w:webHidden/>
              </w:rPr>
              <w:instrText xml:space="preserve"> PAGEREF _Toc99536232 \h </w:instrText>
            </w:r>
            <w:r>
              <w:rPr>
                <w:noProof/>
                <w:webHidden/>
              </w:rPr>
            </w:r>
            <w:r>
              <w:rPr>
                <w:noProof/>
                <w:webHidden/>
              </w:rPr>
              <w:fldChar w:fldCharType="separate"/>
            </w:r>
            <w:r w:rsidR="00B928C0">
              <w:rPr>
                <w:noProof/>
                <w:webHidden/>
              </w:rPr>
              <w:t>18</w:t>
            </w:r>
            <w:r>
              <w:rPr>
                <w:noProof/>
                <w:webHidden/>
              </w:rPr>
              <w:fldChar w:fldCharType="end"/>
            </w:r>
          </w:hyperlink>
        </w:p>
        <w:p w14:paraId="6F206480" w14:textId="65B06C09" w:rsidR="00E306F6" w:rsidRDefault="00E306F6" w:rsidP="00E306F6">
          <w:pPr>
            <w:pStyle w:val="TOC2"/>
            <w:tabs>
              <w:tab w:val="left" w:pos="880"/>
              <w:tab w:val="right" w:leader="dot" w:pos="9350"/>
            </w:tabs>
            <w:rPr>
              <w:rFonts w:eastAsiaTheme="minorEastAsia"/>
              <w:noProof/>
              <w:lang w:eastAsia="en-ZA"/>
            </w:rPr>
          </w:pPr>
          <w:hyperlink w:anchor="_Toc99536233" w:history="1">
            <w:r w:rsidRPr="003049D6">
              <w:rPr>
                <w:rStyle w:val="Hyperlink"/>
                <w:noProof/>
              </w:rPr>
              <w:t>5.4.</w:t>
            </w:r>
            <w:r>
              <w:rPr>
                <w:rFonts w:eastAsiaTheme="minorEastAsia"/>
                <w:noProof/>
                <w:lang w:eastAsia="en-ZA"/>
              </w:rPr>
              <w:tab/>
            </w:r>
            <w:r w:rsidRPr="003049D6">
              <w:rPr>
                <w:rStyle w:val="Hyperlink"/>
                <w:noProof/>
              </w:rPr>
              <w:t xml:space="preserve">EXTENSION OF PERIOD TO DEAL WITH REQUEST BY </w:t>
            </w:r>
            <w:r w:rsidRPr="00610830">
              <w:rPr>
                <w:rStyle w:val="Hyperlink"/>
                <w:noProof/>
              </w:rPr>
              <w:t>PENSHARE INVESTMENTS</w:t>
            </w:r>
            <w:r>
              <w:rPr>
                <w:noProof/>
                <w:webHidden/>
              </w:rPr>
              <w:tab/>
            </w:r>
            <w:r>
              <w:rPr>
                <w:noProof/>
                <w:webHidden/>
              </w:rPr>
              <w:fldChar w:fldCharType="begin"/>
            </w:r>
            <w:r>
              <w:rPr>
                <w:noProof/>
                <w:webHidden/>
              </w:rPr>
              <w:instrText xml:space="preserve"> PAGEREF _Toc99536233 \h </w:instrText>
            </w:r>
            <w:r>
              <w:rPr>
                <w:noProof/>
                <w:webHidden/>
              </w:rPr>
            </w:r>
            <w:r>
              <w:rPr>
                <w:noProof/>
                <w:webHidden/>
              </w:rPr>
              <w:fldChar w:fldCharType="separate"/>
            </w:r>
            <w:r w:rsidR="00B928C0">
              <w:rPr>
                <w:noProof/>
                <w:webHidden/>
              </w:rPr>
              <w:t>19</w:t>
            </w:r>
            <w:r>
              <w:rPr>
                <w:noProof/>
                <w:webHidden/>
              </w:rPr>
              <w:fldChar w:fldCharType="end"/>
            </w:r>
          </w:hyperlink>
        </w:p>
        <w:p w14:paraId="48BC8028" w14:textId="38A458F8" w:rsidR="00E306F6" w:rsidRDefault="00E306F6" w:rsidP="00E306F6">
          <w:pPr>
            <w:pStyle w:val="TOC2"/>
            <w:tabs>
              <w:tab w:val="left" w:pos="880"/>
              <w:tab w:val="right" w:leader="dot" w:pos="9350"/>
            </w:tabs>
            <w:rPr>
              <w:rFonts w:eastAsiaTheme="minorEastAsia"/>
              <w:noProof/>
              <w:lang w:eastAsia="en-ZA"/>
            </w:rPr>
          </w:pPr>
          <w:hyperlink w:anchor="_Toc99536234" w:history="1">
            <w:r w:rsidRPr="003049D6">
              <w:rPr>
                <w:rStyle w:val="Hyperlink"/>
                <w:noProof/>
              </w:rPr>
              <w:t>5.5.</w:t>
            </w:r>
            <w:r>
              <w:rPr>
                <w:rFonts w:eastAsiaTheme="minorEastAsia"/>
                <w:noProof/>
                <w:lang w:eastAsia="en-ZA"/>
              </w:rPr>
              <w:tab/>
            </w:r>
            <w:r w:rsidRPr="003049D6">
              <w:rPr>
                <w:rStyle w:val="Hyperlink"/>
                <w:noProof/>
              </w:rPr>
              <w:t>REQUESTS TO ACCESS INFORMATION ON A THIRD-PARTY</w:t>
            </w:r>
            <w:r>
              <w:rPr>
                <w:noProof/>
                <w:webHidden/>
              </w:rPr>
              <w:tab/>
            </w:r>
            <w:r>
              <w:rPr>
                <w:noProof/>
                <w:webHidden/>
              </w:rPr>
              <w:fldChar w:fldCharType="begin"/>
            </w:r>
            <w:r>
              <w:rPr>
                <w:noProof/>
                <w:webHidden/>
              </w:rPr>
              <w:instrText xml:space="preserve"> PAGEREF _Toc99536234 \h </w:instrText>
            </w:r>
            <w:r>
              <w:rPr>
                <w:noProof/>
                <w:webHidden/>
              </w:rPr>
            </w:r>
            <w:r>
              <w:rPr>
                <w:noProof/>
                <w:webHidden/>
              </w:rPr>
              <w:fldChar w:fldCharType="separate"/>
            </w:r>
            <w:r w:rsidR="00B928C0">
              <w:rPr>
                <w:noProof/>
                <w:webHidden/>
              </w:rPr>
              <w:t>19</w:t>
            </w:r>
            <w:r>
              <w:rPr>
                <w:noProof/>
                <w:webHidden/>
              </w:rPr>
              <w:fldChar w:fldCharType="end"/>
            </w:r>
          </w:hyperlink>
        </w:p>
        <w:p w14:paraId="028D498A" w14:textId="5FCEA5FC" w:rsidR="00E306F6" w:rsidRDefault="00E306F6" w:rsidP="00E306F6">
          <w:pPr>
            <w:pStyle w:val="TOC2"/>
            <w:tabs>
              <w:tab w:val="left" w:pos="880"/>
              <w:tab w:val="right" w:leader="dot" w:pos="9350"/>
            </w:tabs>
            <w:rPr>
              <w:rFonts w:eastAsiaTheme="minorEastAsia"/>
              <w:noProof/>
              <w:lang w:eastAsia="en-ZA"/>
            </w:rPr>
          </w:pPr>
          <w:hyperlink w:anchor="_Toc99536235" w:history="1">
            <w:r w:rsidRPr="003049D6">
              <w:rPr>
                <w:rStyle w:val="Hyperlink"/>
                <w:noProof/>
              </w:rPr>
              <w:t>5.6.</w:t>
            </w:r>
            <w:r>
              <w:rPr>
                <w:rFonts w:eastAsiaTheme="minorEastAsia"/>
                <w:noProof/>
                <w:lang w:eastAsia="en-ZA"/>
              </w:rPr>
              <w:tab/>
            </w:r>
            <w:r w:rsidRPr="003049D6">
              <w:rPr>
                <w:rStyle w:val="Hyperlink"/>
                <w:noProof/>
              </w:rPr>
              <w:t>RECORDS THAT CANNOT BE FOUND OR DO NOT EXIST</w:t>
            </w:r>
            <w:r>
              <w:rPr>
                <w:noProof/>
                <w:webHidden/>
              </w:rPr>
              <w:tab/>
            </w:r>
            <w:r>
              <w:rPr>
                <w:noProof/>
                <w:webHidden/>
              </w:rPr>
              <w:fldChar w:fldCharType="begin"/>
            </w:r>
            <w:r>
              <w:rPr>
                <w:noProof/>
                <w:webHidden/>
              </w:rPr>
              <w:instrText xml:space="preserve"> PAGEREF _Toc99536235 \h </w:instrText>
            </w:r>
            <w:r>
              <w:rPr>
                <w:noProof/>
                <w:webHidden/>
              </w:rPr>
            </w:r>
            <w:r>
              <w:rPr>
                <w:noProof/>
                <w:webHidden/>
              </w:rPr>
              <w:fldChar w:fldCharType="separate"/>
            </w:r>
            <w:r w:rsidR="00B928C0">
              <w:rPr>
                <w:noProof/>
                <w:webHidden/>
              </w:rPr>
              <w:t>19</w:t>
            </w:r>
            <w:r>
              <w:rPr>
                <w:noProof/>
                <w:webHidden/>
              </w:rPr>
              <w:fldChar w:fldCharType="end"/>
            </w:r>
          </w:hyperlink>
        </w:p>
        <w:p w14:paraId="014ADFCB" w14:textId="6652C150" w:rsidR="00E306F6" w:rsidRDefault="00E306F6" w:rsidP="00E306F6">
          <w:pPr>
            <w:pStyle w:val="TOC2"/>
            <w:tabs>
              <w:tab w:val="left" w:pos="880"/>
              <w:tab w:val="right" w:leader="dot" w:pos="9350"/>
            </w:tabs>
            <w:rPr>
              <w:rFonts w:eastAsiaTheme="minorEastAsia"/>
              <w:noProof/>
              <w:lang w:eastAsia="en-ZA"/>
            </w:rPr>
          </w:pPr>
          <w:hyperlink w:anchor="_Toc99536236" w:history="1">
            <w:r w:rsidRPr="003049D6">
              <w:rPr>
                <w:rStyle w:val="Hyperlink"/>
                <w:noProof/>
              </w:rPr>
              <w:t>5.7.</w:t>
            </w:r>
            <w:r>
              <w:rPr>
                <w:rFonts w:eastAsiaTheme="minorEastAsia"/>
                <w:noProof/>
                <w:lang w:eastAsia="en-ZA"/>
              </w:rPr>
              <w:tab/>
            </w:r>
            <w:r w:rsidRPr="003049D6">
              <w:rPr>
                <w:rStyle w:val="Hyperlink"/>
                <w:noProof/>
              </w:rPr>
              <w:t>DECISION REGARDING REQUEST TO ACCESS</w:t>
            </w:r>
            <w:r>
              <w:rPr>
                <w:noProof/>
                <w:webHidden/>
              </w:rPr>
              <w:tab/>
            </w:r>
            <w:r>
              <w:rPr>
                <w:noProof/>
                <w:webHidden/>
              </w:rPr>
              <w:fldChar w:fldCharType="begin"/>
            </w:r>
            <w:r>
              <w:rPr>
                <w:noProof/>
                <w:webHidden/>
              </w:rPr>
              <w:instrText xml:space="preserve"> PAGEREF _Toc99536236 \h </w:instrText>
            </w:r>
            <w:r>
              <w:rPr>
                <w:noProof/>
                <w:webHidden/>
              </w:rPr>
            </w:r>
            <w:r>
              <w:rPr>
                <w:noProof/>
                <w:webHidden/>
              </w:rPr>
              <w:fldChar w:fldCharType="separate"/>
            </w:r>
            <w:r w:rsidR="00B928C0">
              <w:rPr>
                <w:noProof/>
                <w:webHidden/>
              </w:rPr>
              <w:t>20</w:t>
            </w:r>
            <w:r>
              <w:rPr>
                <w:noProof/>
                <w:webHidden/>
              </w:rPr>
              <w:fldChar w:fldCharType="end"/>
            </w:r>
          </w:hyperlink>
        </w:p>
        <w:p w14:paraId="30782C1E" w14:textId="1418F7F1" w:rsidR="00E306F6" w:rsidRDefault="00E306F6" w:rsidP="00E306F6">
          <w:pPr>
            <w:pStyle w:val="TOC3"/>
            <w:tabs>
              <w:tab w:val="left" w:pos="1320"/>
              <w:tab w:val="right" w:leader="dot" w:pos="9350"/>
            </w:tabs>
            <w:rPr>
              <w:rFonts w:eastAsiaTheme="minorEastAsia"/>
              <w:noProof/>
              <w:lang w:eastAsia="en-ZA"/>
            </w:rPr>
          </w:pPr>
          <w:hyperlink w:anchor="_Toc99536237" w:history="1">
            <w:r w:rsidRPr="003049D6">
              <w:rPr>
                <w:rStyle w:val="Hyperlink"/>
                <w:noProof/>
              </w:rPr>
              <w:t>5.7.1.</w:t>
            </w:r>
            <w:r>
              <w:rPr>
                <w:rFonts w:eastAsiaTheme="minorEastAsia"/>
                <w:noProof/>
                <w:lang w:eastAsia="en-ZA"/>
              </w:rPr>
              <w:tab/>
            </w:r>
            <w:r w:rsidRPr="003049D6">
              <w:rPr>
                <w:rStyle w:val="Hyperlink"/>
                <w:noProof/>
              </w:rPr>
              <w:t>DECISION TO GRANT ACCESS</w:t>
            </w:r>
            <w:r>
              <w:rPr>
                <w:noProof/>
                <w:webHidden/>
              </w:rPr>
              <w:tab/>
            </w:r>
            <w:r>
              <w:rPr>
                <w:noProof/>
                <w:webHidden/>
              </w:rPr>
              <w:fldChar w:fldCharType="begin"/>
            </w:r>
            <w:r>
              <w:rPr>
                <w:noProof/>
                <w:webHidden/>
              </w:rPr>
              <w:instrText xml:space="preserve"> PAGEREF _Toc99536237 \h </w:instrText>
            </w:r>
            <w:r>
              <w:rPr>
                <w:noProof/>
                <w:webHidden/>
              </w:rPr>
            </w:r>
            <w:r>
              <w:rPr>
                <w:noProof/>
                <w:webHidden/>
              </w:rPr>
              <w:fldChar w:fldCharType="separate"/>
            </w:r>
            <w:r w:rsidR="00B928C0">
              <w:rPr>
                <w:noProof/>
                <w:webHidden/>
              </w:rPr>
              <w:t>20</w:t>
            </w:r>
            <w:r>
              <w:rPr>
                <w:noProof/>
                <w:webHidden/>
              </w:rPr>
              <w:fldChar w:fldCharType="end"/>
            </w:r>
          </w:hyperlink>
        </w:p>
        <w:p w14:paraId="0D413C4F" w14:textId="3CCFB72B" w:rsidR="00E306F6" w:rsidRDefault="00E306F6" w:rsidP="00E306F6">
          <w:pPr>
            <w:pStyle w:val="TOC3"/>
            <w:tabs>
              <w:tab w:val="left" w:pos="1320"/>
              <w:tab w:val="right" w:leader="dot" w:pos="9350"/>
            </w:tabs>
            <w:rPr>
              <w:rFonts w:eastAsiaTheme="minorEastAsia"/>
              <w:noProof/>
              <w:lang w:eastAsia="en-ZA"/>
            </w:rPr>
          </w:pPr>
          <w:hyperlink w:anchor="_Toc99536238" w:history="1">
            <w:r w:rsidRPr="003049D6">
              <w:rPr>
                <w:rStyle w:val="Hyperlink"/>
                <w:noProof/>
              </w:rPr>
              <w:t>5.7.2.</w:t>
            </w:r>
            <w:r>
              <w:rPr>
                <w:rFonts w:eastAsiaTheme="minorEastAsia"/>
                <w:noProof/>
                <w:lang w:eastAsia="en-ZA"/>
              </w:rPr>
              <w:tab/>
            </w:r>
            <w:r w:rsidRPr="003049D6">
              <w:rPr>
                <w:rStyle w:val="Hyperlink"/>
                <w:noProof/>
              </w:rPr>
              <w:t>DECISION TO REFUSE ACCESS</w:t>
            </w:r>
            <w:r>
              <w:rPr>
                <w:noProof/>
                <w:webHidden/>
              </w:rPr>
              <w:tab/>
            </w:r>
            <w:r>
              <w:rPr>
                <w:noProof/>
                <w:webHidden/>
              </w:rPr>
              <w:fldChar w:fldCharType="begin"/>
            </w:r>
            <w:r>
              <w:rPr>
                <w:noProof/>
                <w:webHidden/>
              </w:rPr>
              <w:instrText xml:space="preserve"> PAGEREF _Toc99536238 \h </w:instrText>
            </w:r>
            <w:r>
              <w:rPr>
                <w:noProof/>
                <w:webHidden/>
              </w:rPr>
            </w:r>
            <w:r>
              <w:rPr>
                <w:noProof/>
                <w:webHidden/>
              </w:rPr>
              <w:fldChar w:fldCharType="separate"/>
            </w:r>
            <w:r w:rsidR="00B928C0">
              <w:rPr>
                <w:noProof/>
                <w:webHidden/>
              </w:rPr>
              <w:t>20</w:t>
            </w:r>
            <w:r>
              <w:rPr>
                <w:noProof/>
                <w:webHidden/>
              </w:rPr>
              <w:fldChar w:fldCharType="end"/>
            </w:r>
          </w:hyperlink>
        </w:p>
        <w:p w14:paraId="1AB358FD" w14:textId="6FBF56AF" w:rsidR="00E306F6" w:rsidRDefault="00E306F6" w:rsidP="00E306F6">
          <w:pPr>
            <w:pStyle w:val="TOC3"/>
            <w:tabs>
              <w:tab w:val="left" w:pos="1320"/>
              <w:tab w:val="right" w:leader="dot" w:pos="9350"/>
            </w:tabs>
            <w:rPr>
              <w:rFonts w:eastAsiaTheme="minorEastAsia"/>
              <w:noProof/>
              <w:lang w:eastAsia="en-ZA"/>
            </w:rPr>
          </w:pPr>
          <w:hyperlink w:anchor="_Toc99536239" w:history="1">
            <w:r w:rsidRPr="003049D6">
              <w:rPr>
                <w:rStyle w:val="Hyperlink"/>
                <w:noProof/>
              </w:rPr>
              <w:t>5.7.3.</w:t>
            </w:r>
            <w:r>
              <w:rPr>
                <w:rFonts w:eastAsiaTheme="minorEastAsia"/>
                <w:noProof/>
                <w:lang w:eastAsia="en-ZA"/>
              </w:rPr>
              <w:tab/>
            </w:r>
            <w:r w:rsidRPr="003049D6">
              <w:rPr>
                <w:rStyle w:val="Hyperlink"/>
                <w:noProof/>
              </w:rPr>
              <w:t>PARTIAL REFUSAL OF REQUEST</w:t>
            </w:r>
            <w:r>
              <w:rPr>
                <w:noProof/>
                <w:webHidden/>
              </w:rPr>
              <w:tab/>
            </w:r>
            <w:r>
              <w:rPr>
                <w:noProof/>
                <w:webHidden/>
              </w:rPr>
              <w:fldChar w:fldCharType="begin"/>
            </w:r>
            <w:r>
              <w:rPr>
                <w:noProof/>
                <w:webHidden/>
              </w:rPr>
              <w:instrText xml:space="preserve"> PAGEREF _Toc99536239 \h </w:instrText>
            </w:r>
            <w:r>
              <w:rPr>
                <w:noProof/>
                <w:webHidden/>
              </w:rPr>
            </w:r>
            <w:r>
              <w:rPr>
                <w:noProof/>
                <w:webHidden/>
              </w:rPr>
              <w:fldChar w:fldCharType="separate"/>
            </w:r>
            <w:r w:rsidR="00B928C0">
              <w:rPr>
                <w:noProof/>
                <w:webHidden/>
              </w:rPr>
              <w:t>21</w:t>
            </w:r>
            <w:r>
              <w:rPr>
                <w:noProof/>
                <w:webHidden/>
              </w:rPr>
              <w:fldChar w:fldCharType="end"/>
            </w:r>
          </w:hyperlink>
        </w:p>
        <w:p w14:paraId="6D69992B" w14:textId="73318F47" w:rsidR="00E306F6" w:rsidRDefault="00E306F6" w:rsidP="00E306F6">
          <w:pPr>
            <w:pStyle w:val="TOC3"/>
            <w:tabs>
              <w:tab w:val="left" w:pos="1320"/>
              <w:tab w:val="right" w:leader="dot" w:pos="9350"/>
            </w:tabs>
            <w:rPr>
              <w:rFonts w:eastAsiaTheme="minorEastAsia"/>
              <w:noProof/>
              <w:lang w:eastAsia="en-ZA"/>
            </w:rPr>
          </w:pPr>
          <w:hyperlink w:anchor="_Toc99536240" w:history="1">
            <w:r w:rsidRPr="003049D6">
              <w:rPr>
                <w:rStyle w:val="Hyperlink"/>
                <w:noProof/>
              </w:rPr>
              <w:t>5.7.4.</w:t>
            </w:r>
            <w:r>
              <w:rPr>
                <w:rFonts w:eastAsiaTheme="minorEastAsia"/>
                <w:noProof/>
                <w:lang w:eastAsia="en-ZA"/>
              </w:rPr>
              <w:tab/>
            </w:r>
            <w:r w:rsidRPr="003049D6">
              <w:rPr>
                <w:rStyle w:val="Hyperlink"/>
                <w:noProof/>
              </w:rPr>
              <w:t>DEEMED REFUSAL OF REQUEST</w:t>
            </w:r>
            <w:r>
              <w:rPr>
                <w:noProof/>
                <w:webHidden/>
              </w:rPr>
              <w:tab/>
            </w:r>
            <w:r>
              <w:rPr>
                <w:noProof/>
                <w:webHidden/>
              </w:rPr>
              <w:fldChar w:fldCharType="begin"/>
            </w:r>
            <w:r>
              <w:rPr>
                <w:noProof/>
                <w:webHidden/>
              </w:rPr>
              <w:instrText xml:space="preserve"> PAGEREF _Toc99536240 \h </w:instrText>
            </w:r>
            <w:r>
              <w:rPr>
                <w:noProof/>
                <w:webHidden/>
              </w:rPr>
            </w:r>
            <w:r>
              <w:rPr>
                <w:noProof/>
                <w:webHidden/>
              </w:rPr>
              <w:fldChar w:fldCharType="separate"/>
            </w:r>
            <w:r w:rsidR="00B928C0">
              <w:rPr>
                <w:noProof/>
                <w:webHidden/>
              </w:rPr>
              <w:t>22</w:t>
            </w:r>
            <w:r>
              <w:rPr>
                <w:noProof/>
                <w:webHidden/>
              </w:rPr>
              <w:fldChar w:fldCharType="end"/>
            </w:r>
          </w:hyperlink>
        </w:p>
        <w:p w14:paraId="0725F21C" w14:textId="2D32B513" w:rsidR="00E306F6" w:rsidRDefault="00E306F6" w:rsidP="00E306F6">
          <w:pPr>
            <w:pStyle w:val="TOC2"/>
            <w:tabs>
              <w:tab w:val="left" w:pos="880"/>
              <w:tab w:val="right" w:leader="dot" w:pos="9350"/>
            </w:tabs>
            <w:rPr>
              <w:rFonts w:eastAsiaTheme="minorEastAsia"/>
              <w:noProof/>
              <w:lang w:eastAsia="en-ZA"/>
            </w:rPr>
          </w:pPr>
          <w:hyperlink w:anchor="_Toc99536241" w:history="1">
            <w:r w:rsidRPr="003049D6">
              <w:rPr>
                <w:rStyle w:val="Hyperlink"/>
                <w:noProof/>
              </w:rPr>
              <w:t>5.8.</w:t>
            </w:r>
            <w:r>
              <w:rPr>
                <w:rFonts w:eastAsiaTheme="minorEastAsia"/>
                <w:noProof/>
                <w:lang w:eastAsia="en-ZA"/>
              </w:rPr>
              <w:tab/>
            </w:r>
            <w:r w:rsidRPr="003049D6">
              <w:rPr>
                <w:rStyle w:val="Hyperlink"/>
                <w:noProof/>
              </w:rPr>
              <w:t>REMEDIES AVALIABLE TO REQUESTER</w:t>
            </w:r>
            <w:r>
              <w:rPr>
                <w:noProof/>
                <w:webHidden/>
              </w:rPr>
              <w:tab/>
            </w:r>
            <w:r>
              <w:rPr>
                <w:noProof/>
                <w:webHidden/>
              </w:rPr>
              <w:fldChar w:fldCharType="begin"/>
            </w:r>
            <w:r>
              <w:rPr>
                <w:noProof/>
                <w:webHidden/>
              </w:rPr>
              <w:instrText xml:space="preserve"> PAGEREF _Toc99536241 \h </w:instrText>
            </w:r>
            <w:r>
              <w:rPr>
                <w:noProof/>
                <w:webHidden/>
              </w:rPr>
            </w:r>
            <w:r>
              <w:rPr>
                <w:noProof/>
                <w:webHidden/>
              </w:rPr>
              <w:fldChar w:fldCharType="separate"/>
            </w:r>
            <w:r w:rsidR="00B928C0">
              <w:rPr>
                <w:noProof/>
                <w:webHidden/>
              </w:rPr>
              <w:t>22</w:t>
            </w:r>
            <w:r>
              <w:rPr>
                <w:noProof/>
                <w:webHidden/>
              </w:rPr>
              <w:fldChar w:fldCharType="end"/>
            </w:r>
          </w:hyperlink>
        </w:p>
        <w:p w14:paraId="55C5D232" w14:textId="38CBD373" w:rsidR="00E306F6" w:rsidRDefault="00E306F6" w:rsidP="00E306F6">
          <w:pPr>
            <w:pStyle w:val="TOC3"/>
            <w:tabs>
              <w:tab w:val="left" w:pos="1320"/>
              <w:tab w:val="right" w:leader="dot" w:pos="9350"/>
            </w:tabs>
            <w:rPr>
              <w:rFonts w:eastAsiaTheme="minorEastAsia"/>
              <w:noProof/>
              <w:lang w:eastAsia="en-ZA"/>
            </w:rPr>
          </w:pPr>
          <w:hyperlink w:anchor="_Toc99536242" w:history="1">
            <w:r w:rsidRPr="003049D6">
              <w:rPr>
                <w:rStyle w:val="Hyperlink"/>
                <w:noProof/>
              </w:rPr>
              <w:t>5.8.1.</w:t>
            </w:r>
            <w:r>
              <w:rPr>
                <w:rFonts w:eastAsiaTheme="minorEastAsia"/>
                <w:noProof/>
                <w:lang w:eastAsia="en-ZA"/>
              </w:rPr>
              <w:tab/>
            </w:r>
            <w:r w:rsidRPr="003049D6">
              <w:rPr>
                <w:rStyle w:val="Hyperlink"/>
                <w:noProof/>
              </w:rPr>
              <w:t>INTERNAL REMDIES</w:t>
            </w:r>
            <w:r>
              <w:rPr>
                <w:noProof/>
                <w:webHidden/>
              </w:rPr>
              <w:tab/>
            </w:r>
            <w:r>
              <w:rPr>
                <w:noProof/>
                <w:webHidden/>
              </w:rPr>
              <w:fldChar w:fldCharType="begin"/>
            </w:r>
            <w:r>
              <w:rPr>
                <w:noProof/>
                <w:webHidden/>
              </w:rPr>
              <w:instrText xml:space="preserve"> PAGEREF _Toc99536242 \h </w:instrText>
            </w:r>
            <w:r>
              <w:rPr>
                <w:noProof/>
                <w:webHidden/>
              </w:rPr>
            </w:r>
            <w:r>
              <w:rPr>
                <w:noProof/>
                <w:webHidden/>
              </w:rPr>
              <w:fldChar w:fldCharType="separate"/>
            </w:r>
            <w:r w:rsidR="00B928C0">
              <w:rPr>
                <w:noProof/>
                <w:webHidden/>
              </w:rPr>
              <w:t>22</w:t>
            </w:r>
            <w:r>
              <w:rPr>
                <w:noProof/>
                <w:webHidden/>
              </w:rPr>
              <w:fldChar w:fldCharType="end"/>
            </w:r>
          </w:hyperlink>
        </w:p>
        <w:p w14:paraId="211DA095" w14:textId="6C252963" w:rsidR="00E306F6" w:rsidRDefault="00E306F6" w:rsidP="00E306F6">
          <w:pPr>
            <w:pStyle w:val="TOC3"/>
            <w:tabs>
              <w:tab w:val="left" w:pos="1320"/>
              <w:tab w:val="right" w:leader="dot" w:pos="9350"/>
            </w:tabs>
            <w:rPr>
              <w:rFonts w:eastAsiaTheme="minorEastAsia"/>
              <w:noProof/>
              <w:lang w:eastAsia="en-ZA"/>
            </w:rPr>
          </w:pPr>
          <w:hyperlink w:anchor="_Toc99536243" w:history="1">
            <w:r w:rsidRPr="003049D6">
              <w:rPr>
                <w:rStyle w:val="Hyperlink"/>
                <w:noProof/>
              </w:rPr>
              <w:t>5.8.2.</w:t>
            </w:r>
            <w:r>
              <w:rPr>
                <w:rFonts w:eastAsiaTheme="minorEastAsia"/>
                <w:noProof/>
                <w:lang w:eastAsia="en-ZA"/>
              </w:rPr>
              <w:tab/>
            </w:r>
            <w:r w:rsidRPr="003049D6">
              <w:rPr>
                <w:rStyle w:val="Hyperlink"/>
                <w:noProof/>
              </w:rPr>
              <w:t>EXTERNAL REMDIES</w:t>
            </w:r>
            <w:r>
              <w:rPr>
                <w:noProof/>
                <w:webHidden/>
              </w:rPr>
              <w:tab/>
            </w:r>
            <w:r>
              <w:rPr>
                <w:noProof/>
                <w:webHidden/>
              </w:rPr>
              <w:fldChar w:fldCharType="begin"/>
            </w:r>
            <w:r>
              <w:rPr>
                <w:noProof/>
                <w:webHidden/>
              </w:rPr>
              <w:instrText xml:space="preserve"> PAGEREF _Toc99536243 \h </w:instrText>
            </w:r>
            <w:r>
              <w:rPr>
                <w:noProof/>
                <w:webHidden/>
              </w:rPr>
            </w:r>
            <w:r>
              <w:rPr>
                <w:noProof/>
                <w:webHidden/>
              </w:rPr>
              <w:fldChar w:fldCharType="separate"/>
            </w:r>
            <w:r w:rsidR="00B928C0">
              <w:rPr>
                <w:noProof/>
                <w:webHidden/>
              </w:rPr>
              <w:t>22</w:t>
            </w:r>
            <w:r>
              <w:rPr>
                <w:noProof/>
                <w:webHidden/>
              </w:rPr>
              <w:fldChar w:fldCharType="end"/>
            </w:r>
          </w:hyperlink>
        </w:p>
        <w:p w14:paraId="08A6347F" w14:textId="4A184A13" w:rsidR="00E306F6" w:rsidRDefault="00E306F6" w:rsidP="00E306F6">
          <w:pPr>
            <w:pStyle w:val="TOC1"/>
            <w:rPr>
              <w:rFonts w:eastAsiaTheme="minorEastAsia"/>
              <w:b w:val="0"/>
              <w:bCs w:val="0"/>
              <w:lang w:eastAsia="en-ZA"/>
            </w:rPr>
          </w:pPr>
          <w:hyperlink w:anchor="_Toc99536244" w:history="1">
            <w:r w:rsidRPr="003049D6">
              <w:rPr>
                <w:rStyle w:val="Hyperlink"/>
              </w:rPr>
              <w:t xml:space="preserve">ANNEXURE A – </w:t>
            </w:r>
            <w:r w:rsidR="00AB6498" w:rsidRPr="00AB6498">
              <w:rPr>
                <w:rStyle w:val="Hyperlink"/>
                <w:b w:val="0"/>
                <w:bCs w:val="0"/>
              </w:rPr>
              <w:t xml:space="preserve"> PRESCRIBED REQUEST FORM</w:t>
            </w:r>
            <w:r>
              <w:rPr>
                <w:webHidden/>
              </w:rPr>
              <w:tab/>
            </w:r>
            <w:r>
              <w:rPr>
                <w:webHidden/>
              </w:rPr>
              <w:fldChar w:fldCharType="begin"/>
            </w:r>
            <w:r>
              <w:rPr>
                <w:webHidden/>
              </w:rPr>
              <w:instrText xml:space="preserve"> PAGEREF _Toc99536244 \h </w:instrText>
            </w:r>
            <w:r>
              <w:rPr>
                <w:webHidden/>
              </w:rPr>
            </w:r>
            <w:r>
              <w:rPr>
                <w:webHidden/>
              </w:rPr>
              <w:fldChar w:fldCharType="separate"/>
            </w:r>
            <w:r w:rsidR="00B928C0">
              <w:rPr>
                <w:webHidden/>
              </w:rPr>
              <w:t>23</w:t>
            </w:r>
            <w:r>
              <w:rPr>
                <w:webHidden/>
              </w:rPr>
              <w:fldChar w:fldCharType="end"/>
            </w:r>
          </w:hyperlink>
        </w:p>
        <w:p w14:paraId="46867086" w14:textId="704A77A4" w:rsidR="00A62377" w:rsidRPr="00A62377" w:rsidRDefault="00A62377" w:rsidP="00AB6498">
          <w:pPr>
            <w:pStyle w:val="TOC3"/>
            <w:tabs>
              <w:tab w:val="right" w:leader="dot" w:pos="9350"/>
            </w:tabs>
            <w:ind w:left="0"/>
          </w:pPr>
        </w:p>
        <w:p w14:paraId="7063FC93" w14:textId="17247222" w:rsidR="00E306F6" w:rsidRDefault="00EE7A18" w:rsidP="00EE7A18">
          <w:pPr>
            <w:pStyle w:val="TOC2"/>
            <w:tabs>
              <w:tab w:val="right" w:leader="dot" w:pos="9350"/>
            </w:tabs>
            <w:ind w:left="0"/>
            <w:rPr>
              <w:rFonts w:eastAsiaTheme="minorEastAsia"/>
              <w:noProof/>
              <w:lang w:eastAsia="en-ZA"/>
            </w:rPr>
          </w:pPr>
          <w:r w:rsidRPr="00AE60DB">
            <w:rPr>
              <w:b/>
              <w:bCs/>
            </w:rPr>
            <w:t>ANNE</w:t>
          </w:r>
          <w:r w:rsidR="00AE60DB" w:rsidRPr="00AE60DB">
            <w:rPr>
              <w:b/>
              <w:bCs/>
            </w:rPr>
            <w:t xml:space="preserve">XURE B </w:t>
          </w:r>
          <w:r w:rsidR="00AE60DB">
            <w:t xml:space="preserve">- </w:t>
          </w:r>
          <w:hyperlink w:anchor="_Toc99536247" w:history="1">
            <w:r w:rsidR="00E306F6" w:rsidRPr="003049D6">
              <w:rPr>
                <w:rStyle w:val="Hyperlink"/>
                <w:noProof/>
              </w:rPr>
              <w:t>PRESCRIBED FEES</w:t>
            </w:r>
            <w:r w:rsidR="00E306F6">
              <w:rPr>
                <w:noProof/>
                <w:webHidden/>
              </w:rPr>
              <w:tab/>
            </w:r>
            <w:r w:rsidR="00F12B7E">
              <w:rPr>
                <w:noProof/>
                <w:webHidden/>
              </w:rPr>
              <w:t>24</w:t>
            </w:r>
          </w:hyperlink>
        </w:p>
        <w:p w14:paraId="46DD94A7" w14:textId="77777777" w:rsidR="00E306F6" w:rsidRDefault="00E306F6" w:rsidP="00E306F6">
          <w:r>
            <w:rPr>
              <w:b/>
              <w:bCs/>
              <w:noProof/>
            </w:rPr>
            <w:fldChar w:fldCharType="end"/>
          </w:r>
        </w:p>
      </w:sdtContent>
    </w:sdt>
    <w:p w14:paraId="3D9CB13F" w14:textId="77777777" w:rsidR="00E306F6" w:rsidRPr="006F6F5F" w:rsidRDefault="00E306F6" w:rsidP="00E306F6">
      <w:pPr>
        <w:spacing w:after="160" w:line="259" w:lineRule="auto"/>
        <w:jc w:val="left"/>
        <w:rPr>
          <w:rFonts w:ascii="Arial" w:eastAsiaTheme="majorEastAsia" w:hAnsi="Arial" w:cstheme="majorBidi"/>
          <w:b/>
          <w:sz w:val="24"/>
          <w:szCs w:val="32"/>
        </w:rPr>
      </w:pPr>
      <w:bookmarkStart w:id="0" w:name="_Toc97800882"/>
      <w:r>
        <w:br w:type="page"/>
      </w:r>
    </w:p>
    <w:p w14:paraId="3F488AEA" w14:textId="77777777" w:rsidR="00E306F6" w:rsidRDefault="00E306F6" w:rsidP="00E306F6">
      <w:pPr>
        <w:pStyle w:val="Heading1"/>
      </w:pPr>
      <w:bookmarkStart w:id="1" w:name="_Toc99536206"/>
      <w:r>
        <w:lastRenderedPageBreak/>
        <w:t>1.</w:t>
      </w:r>
      <w:r>
        <w:tab/>
      </w:r>
      <w:bookmarkEnd w:id="0"/>
      <w:r>
        <w:t>DEFINITIONS</w:t>
      </w:r>
      <w:bookmarkEnd w:id="1"/>
    </w:p>
    <w:tbl>
      <w:tblPr>
        <w:tblStyle w:val="TableGrid"/>
        <w:tblW w:w="0" w:type="auto"/>
        <w:tblLook w:val="04A0" w:firstRow="1" w:lastRow="0" w:firstColumn="1" w:lastColumn="0" w:noHBand="0" w:noVBand="1"/>
      </w:tblPr>
      <w:tblGrid>
        <w:gridCol w:w="4672"/>
        <w:gridCol w:w="4678"/>
      </w:tblGrid>
      <w:tr w:rsidR="00E306F6" w14:paraId="5B75EF8F" w14:textId="77777777" w:rsidTr="003A0E17">
        <w:tc>
          <w:tcPr>
            <w:tcW w:w="4788" w:type="dxa"/>
          </w:tcPr>
          <w:p w14:paraId="5D06025B" w14:textId="77777777" w:rsidR="00E306F6" w:rsidRDefault="00E306F6" w:rsidP="003A0E17">
            <w:r>
              <w:t>Client</w:t>
            </w:r>
          </w:p>
        </w:tc>
        <w:tc>
          <w:tcPr>
            <w:tcW w:w="4788" w:type="dxa"/>
          </w:tcPr>
          <w:p w14:paraId="4A95449C" w14:textId="77777777" w:rsidR="00E306F6" w:rsidRDefault="00E306F6" w:rsidP="003A0E17">
            <w:r>
              <w:t>A natural or juristic person who is an existing PenShare client or a person who provided their personal/special personal information PenShare in the context of a sale of acquiring goods or services.</w:t>
            </w:r>
          </w:p>
        </w:tc>
      </w:tr>
      <w:tr w:rsidR="00E306F6" w14:paraId="29F69F00" w14:textId="77777777" w:rsidTr="003A0E17">
        <w:tc>
          <w:tcPr>
            <w:tcW w:w="4788" w:type="dxa"/>
          </w:tcPr>
          <w:p w14:paraId="56742773" w14:textId="77777777" w:rsidR="00E306F6" w:rsidRDefault="00E306F6" w:rsidP="003A0E17">
            <w:r>
              <w:t>Data subject</w:t>
            </w:r>
          </w:p>
        </w:tc>
        <w:tc>
          <w:tcPr>
            <w:tcW w:w="4788" w:type="dxa"/>
          </w:tcPr>
          <w:p w14:paraId="411A5333" w14:textId="77777777" w:rsidR="00E306F6" w:rsidRDefault="00E306F6" w:rsidP="003A0E17">
            <w:r>
              <w:rPr>
                <w:shd w:val="clear" w:color="auto" w:fill="FFFFFF"/>
              </w:rPr>
              <w:t>The person to whom personal information relates.</w:t>
            </w:r>
          </w:p>
        </w:tc>
      </w:tr>
      <w:tr w:rsidR="00E306F6" w14:paraId="1216BDEE" w14:textId="77777777" w:rsidTr="003A0E17">
        <w:tc>
          <w:tcPr>
            <w:tcW w:w="4788" w:type="dxa"/>
          </w:tcPr>
          <w:p w14:paraId="753E83CF" w14:textId="77777777" w:rsidR="00E306F6" w:rsidRDefault="00E306F6" w:rsidP="003A0E17">
            <w:r>
              <w:t>Representative</w:t>
            </w:r>
          </w:p>
        </w:tc>
        <w:tc>
          <w:tcPr>
            <w:tcW w:w="4788" w:type="dxa"/>
          </w:tcPr>
          <w:p w14:paraId="7A53A0F8" w14:textId="77777777" w:rsidR="00E306F6" w:rsidRDefault="00E306F6" w:rsidP="003A0E17">
            <w:r>
              <w:t>Any person, including a person employed or mandated by such first-mentioned person, who renders a financial service to a client for or on behalf of a financial services provider, in terms of conditions of employment or any other mandate, but excludes a person rendering clerical, technical, administrative, legal, accounting or other service in a subsidiary or subordinate capacity, which service—</w:t>
            </w:r>
          </w:p>
          <w:p w14:paraId="75534533" w14:textId="77777777" w:rsidR="00E306F6" w:rsidRDefault="00E306F6" w:rsidP="003A0E17">
            <w:r>
              <w:t>(a)</w:t>
            </w:r>
            <w:r>
              <w:tab/>
              <w:t>does not require judgment on the part of the latter person; or</w:t>
            </w:r>
          </w:p>
          <w:p w14:paraId="1692A027" w14:textId="77777777" w:rsidR="00E306F6" w:rsidRDefault="00E306F6" w:rsidP="003A0E17">
            <w:r>
              <w:t>(b)</w:t>
            </w:r>
            <w:r>
              <w:tab/>
              <w:t>does not lead a client to any specific transaction in respect of a financial product in response to general enquiries;</w:t>
            </w:r>
          </w:p>
        </w:tc>
      </w:tr>
      <w:tr w:rsidR="00E306F6" w14:paraId="5303CDEE" w14:textId="77777777" w:rsidTr="003A0E17">
        <w:tc>
          <w:tcPr>
            <w:tcW w:w="4788" w:type="dxa"/>
          </w:tcPr>
          <w:p w14:paraId="0D810B10" w14:textId="77777777" w:rsidR="00E306F6" w:rsidRDefault="00E306F6" w:rsidP="003A0E17">
            <w:r>
              <w:t>Key Individual</w:t>
            </w:r>
          </w:p>
        </w:tc>
        <w:tc>
          <w:tcPr>
            <w:tcW w:w="4788" w:type="dxa"/>
          </w:tcPr>
          <w:p w14:paraId="2A920FC0" w14:textId="77777777" w:rsidR="00E306F6" w:rsidRDefault="00E306F6" w:rsidP="003A0E17">
            <w:r>
              <w:t>in relation to an authorised financial services provider, or a representative, carrying on business as—</w:t>
            </w:r>
          </w:p>
          <w:p w14:paraId="4072EF4C" w14:textId="77777777" w:rsidR="00E306F6" w:rsidRDefault="00E306F6" w:rsidP="003A0E17">
            <w:r>
              <w:t>(a)</w:t>
            </w:r>
            <w:r>
              <w:tab/>
              <w:t>a corporate or unincorporated body, a trust or a partnership, means any natural person responsible for managing or overseeing, either alone or together with other so responsible persons, the activities of the body, trust or partnership relating to the rendering of any financial service; or</w:t>
            </w:r>
          </w:p>
          <w:p w14:paraId="14531971" w14:textId="77777777" w:rsidR="00E306F6" w:rsidRDefault="00E306F6" w:rsidP="003A0E17">
            <w:r>
              <w:t>(b)</w:t>
            </w:r>
            <w:r>
              <w:tab/>
              <w:t xml:space="preserve">a corporate body or trust consisting of only one natural person as member, director, </w:t>
            </w:r>
            <w:r>
              <w:lastRenderedPageBreak/>
              <w:t>shareholder or trustee, means any such natural person;</w:t>
            </w:r>
          </w:p>
        </w:tc>
      </w:tr>
      <w:tr w:rsidR="00E306F6" w14:paraId="4F07F5DD" w14:textId="77777777" w:rsidTr="003A0E17">
        <w:tc>
          <w:tcPr>
            <w:tcW w:w="4788" w:type="dxa"/>
          </w:tcPr>
          <w:p w14:paraId="5400010C" w14:textId="77777777" w:rsidR="00E306F6" w:rsidRDefault="00E306F6" w:rsidP="003A0E17">
            <w:r>
              <w:lastRenderedPageBreak/>
              <w:t>Personal Information</w:t>
            </w:r>
          </w:p>
        </w:tc>
        <w:tc>
          <w:tcPr>
            <w:tcW w:w="4788" w:type="dxa"/>
          </w:tcPr>
          <w:p w14:paraId="1F34FE2E" w14:textId="77777777" w:rsidR="00E306F6" w:rsidRDefault="00E306F6" w:rsidP="003A0E17">
            <w:r>
              <w:t>I</w:t>
            </w:r>
            <w:r w:rsidRPr="00710FAC">
              <w:t>nformation relating to an identifiable, living, natural person, and where it is applicable, an identifiable, existing juristic person</w:t>
            </w:r>
            <w:r>
              <w:t>.</w:t>
            </w:r>
          </w:p>
        </w:tc>
      </w:tr>
      <w:tr w:rsidR="00E306F6" w14:paraId="3920826A" w14:textId="77777777" w:rsidTr="003A0E17">
        <w:tc>
          <w:tcPr>
            <w:tcW w:w="4788" w:type="dxa"/>
          </w:tcPr>
          <w:p w14:paraId="7F70003D" w14:textId="77777777" w:rsidR="00E306F6" w:rsidRDefault="00E306F6" w:rsidP="003A0E17">
            <w:r>
              <w:t>Special Personal Information</w:t>
            </w:r>
          </w:p>
        </w:tc>
        <w:tc>
          <w:tcPr>
            <w:tcW w:w="4788" w:type="dxa"/>
          </w:tcPr>
          <w:p w14:paraId="06C62604" w14:textId="77777777" w:rsidR="00E306F6" w:rsidRDefault="00E306F6" w:rsidP="003A0E17">
            <w:r>
              <w:t>personal information concerning—</w:t>
            </w:r>
          </w:p>
          <w:p w14:paraId="7AAD12AF" w14:textId="77777777" w:rsidR="00E306F6" w:rsidRDefault="00E306F6" w:rsidP="003A0E17">
            <w:r>
              <w:t>(a) the religious or philosophical beliefs, race or ethnic origin, trade union membership, political persuasion, health or sex life or biometric information of a data subject; or</w:t>
            </w:r>
          </w:p>
          <w:p w14:paraId="5CB2BC5B" w14:textId="77777777" w:rsidR="00E306F6" w:rsidRDefault="00E306F6" w:rsidP="003A0E17">
            <w:r>
              <w:t>(b) the criminal behaviour of a data subject to the extent that such information relates to—</w:t>
            </w:r>
          </w:p>
          <w:p w14:paraId="4FF0E7C4" w14:textId="77777777" w:rsidR="00E306F6" w:rsidRDefault="00E306F6" w:rsidP="003A0E17">
            <w:r>
              <w:t>(i) the alleged commission by a data subject of any offence; or</w:t>
            </w:r>
          </w:p>
          <w:p w14:paraId="67F83BF1" w14:textId="77777777" w:rsidR="00E306F6" w:rsidRDefault="00E306F6" w:rsidP="003A0E17">
            <w:r>
              <w:t>(ii) any proceedings in respect of any offence allegedly committed by a data subject or the disposal of such proceedings.</w:t>
            </w:r>
          </w:p>
        </w:tc>
      </w:tr>
      <w:tr w:rsidR="00E306F6" w14:paraId="29B68764" w14:textId="77777777" w:rsidTr="003A0E17">
        <w:tc>
          <w:tcPr>
            <w:tcW w:w="4788" w:type="dxa"/>
          </w:tcPr>
          <w:p w14:paraId="2F37EBA2" w14:textId="77777777" w:rsidR="00E306F6" w:rsidRDefault="00E306F6" w:rsidP="003A0E17">
            <w:r>
              <w:t>Child</w:t>
            </w:r>
          </w:p>
        </w:tc>
        <w:tc>
          <w:tcPr>
            <w:tcW w:w="4788" w:type="dxa"/>
          </w:tcPr>
          <w:p w14:paraId="0F577880" w14:textId="77777777" w:rsidR="00E306F6" w:rsidRDefault="00E306F6" w:rsidP="003A0E17">
            <w:r>
              <w:rPr>
                <w:shd w:val="clear" w:color="auto" w:fill="FFFFFF"/>
              </w:rPr>
              <w:t>A natural person under the age of 18 years who is not legally competent, without the assistance of a competent person, to take any action or decision in respect of any matter concerning him- or herself.</w:t>
            </w:r>
          </w:p>
        </w:tc>
      </w:tr>
      <w:tr w:rsidR="00E306F6" w14:paraId="457301C7" w14:textId="77777777" w:rsidTr="003A0E17">
        <w:tc>
          <w:tcPr>
            <w:tcW w:w="4788" w:type="dxa"/>
          </w:tcPr>
          <w:p w14:paraId="5A74C657" w14:textId="77777777" w:rsidR="00E306F6" w:rsidRDefault="00E306F6" w:rsidP="003A0E17">
            <w:r>
              <w:t>Product Supplier</w:t>
            </w:r>
          </w:p>
        </w:tc>
        <w:tc>
          <w:tcPr>
            <w:tcW w:w="4788" w:type="dxa"/>
          </w:tcPr>
          <w:p w14:paraId="4CE9EE97" w14:textId="77777777" w:rsidR="00E306F6" w:rsidRPr="00DC5516" w:rsidRDefault="00E306F6" w:rsidP="003A0E17">
            <w:pPr>
              <w:rPr>
                <w:rFonts w:cstheme="minorHAnsi"/>
                <w:shd w:val="clear" w:color="auto" w:fill="FFFFFF"/>
              </w:rPr>
            </w:pPr>
            <w:r w:rsidRPr="00DC5516">
              <w:rPr>
                <w:rFonts w:eastAsia="Verdana" w:cstheme="minorHAnsi"/>
                <w:spacing w:val="3"/>
              </w:rPr>
              <w:t>A</w:t>
            </w:r>
            <w:r w:rsidRPr="00DC5516">
              <w:rPr>
                <w:rFonts w:eastAsia="Verdana" w:cstheme="minorHAnsi"/>
                <w:spacing w:val="5"/>
              </w:rPr>
              <w:t>n</w:t>
            </w:r>
            <w:r w:rsidRPr="00DC5516">
              <w:rPr>
                <w:rFonts w:eastAsia="Verdana" w:cstheme="minorHAnsi"/>
              </w:rPr>
              <w:t>y</w:t>
            </w:r>
            <w:r w:rsidRPr="00DC5516">
              <w:rPr>
                <w:rFonts w:eastAsia="Verdana" w:cstheme="minorHAnsi"/>
                <w:spacing w:val="9"/>
              </w:rPr>
              <w:t xml:space="preserve"> </w:t>
            </w:r>
            <w:r w:rsidRPr="00DC5516">
              <w:rPr>
                <w:rFonts w:eastAsia="Verdana" w:cstheme="minorHAnsi"/>
                <w:spacing w:val="4"/>
              </w:rPr>
              <w:t>pe</w:t>
            </w:r>
            <w:r w:rsidRPr="00DC5516">
              <w:rPr>
                <w:rFonts w:eastAsia="Verdana" w:cstheme="minorHAnsi"/>
                <w:spacing w:val="5"/>
              </w:rPr>
              <w:t>r</w:t>
            </w:r>
            <w:r w:rsidRPr="00DC5516">
              <w:rPr>
                <w:rFonts w:eastAsia="Verdana" w:cstheme="minorHAnsi"/>
                <w:spacing w:val="4"/>
              </w:rPr>
              <w:t>so</w:t>
            </w:r>
            <w:r w:rsidRPr="00DC5516">
              <w:rPr>
                <w:rFonts w:eastAsia="Verdana" w:cstheme="minorHAnsi"/>
              </w:rPr>
              <w:t>n</w:t>
            </w:r>
            <w:r w:rsidRPr="00DC5516">
              <w:rPr>
                <w:rFonts w:eastAsia="Verdana" w:cstheme="minorHAnsi"/>
                <w:spacing w:val="9"/>
              </w:rPr>
              <w:t xml:space="preserve"> </w:t>
            </w:r>
            <w:r w:rsidRPr="00DC5516">
              <w:rPr>
                <w:rFonts w:eastAsia="Verdana" w:cstheme="minorHAnsi"/>
                <w:spacing w:val="4"/>
              </w:rPr>
              <w:t>w</w:t>
            </w:r>
            <w:r w:rsidRPr="00DC5516">
              <w:rPr>
                <w:rFonts w:eastAsia="Verdana" w:cstheme="minorHAnsi"/>
                <w:spacing w:val="5"/>
              </w:rPr>
              <w:t>h</w:t>
            </w:r>
            <w:r w:rsidRPr="00DC5516">
              <w:rPr>
                <w:rFonts w:eastAsia="Verdana" w:cstheme="minorHAnsi"/>
              </w:rPr>
              <w:t>o</w:t>
            </w:r>
            <w:r w:rsidRPr="00DC5516">
              <w:rPr>
                <w:rFonts w:eastAsia="Verdana" w:cstheme="minorHAnsi"/>
                <w:spacing w:val="9"/>
              </w:rPr>
              <w:t xml:space="preserve"> </w:t>
            </w:r>
            <w:r w:rsidRPr="00DC5516">
              <w:rPr>
                <w:rFonts w:eastAsia="Verdana" w:cstheme="minorHAnsi"/>
                <w:spacing w:val="4"/>
              </w:rPr>
              <w:t>is</w:t>
            </w:r>
            <w:r w:rsidRPr="00DC5516">
              <w:rPr>
                <w:rFonts w:eastAsia="Verdana" w:cstheme="minorHAnsi"/>
                <w:spacing w:val="5"/>
              </w:rPr>
              <w:t>s</w:t>
            </w:r>
            <w:r w:rsidRPr="00DC5516">
              <w:rPr>
                <w:rFonts w:eastAsia="Verdana" w:cstheme="minorHAnsi"/>
                <w:spacing w:val="4"/>
              </w:rPr>
              <w:t>ue</w:t>
            </w:r>
            <w:r w:rsidRPr="00DC5516">
              <w:rPr>
                <w:rFonts w:eastAsia="Verdana" w:cstheme="minorHAnsi"/>
              </w:rPr>
              <w:t>s</w:t>
            </w:r>
            <w:r w:rsidRPr="00DC5516">
              <w:rPr>
                <w:rFonts w:eastAsia="Verdana" w:cstheme="minorHAnsi"/>
                <w:spacing w:val="9"/>
              </w:rPr>
              <w:t xml:space="preserve"> </w:t>
            </w:r>
            <w:r w:rsidRPr="00DC5516">
              <w:rPr>
                <w:rFonts w:eastAsia="Verdana" w:cstheme="minorHAnsi"/>
              </w:rPr>
              <w:t>a</w:t>
            </w:r>
            <w:r w:rsidRPr="00DC5516">
              <w:rPr>
                <w:rFonts w:eastAsia="Verdana" w:cstheme="minorHAnsi"/>
                <w:spacing w:val="9"/>
              </w:rPr>
              <w:t xml:space="preserve"> </w:t>
            </w:r>
            <w:r w:rsidRPr="00DC5516">
              <w:rPr>
                <w:rFonts w:eastAsia="Verdana" w:cstheme="minorHAnsi"/>
                <w:spacing w:val="4"/>
              </w:rPr>
              <w:t>f</w:t>
            </w:r>
            <w:r w:rsidRPr="00DC5516">
              <w:rPr>
                <w:rFonts w:eastAsia="Verdana" w:cstheme="minorHAnsi"/>
                <w:spacing w:val="5"/>
              </w:rPr>
              <w:t>i</w:t>
            </w:r>
            <w:r w:rsidRPr="00DC5516">
              <w:rPr>
                <w:rFonts w:eastAsia="Verdana" w:cstheme="minorHAnsi"/>
                <w:spacing w:val="4"/>
              </w:rPr>
              <w:t>nan</w:t>
            </w:r>
            <w:r w:rsidRPr="00DC5516">
              <w:rPr>
                <w:rFonts w:eastAsia="Verdana" w:cstheme="minorHAnsi"/>
                <w:spacing w:val="5"/>
              </w:rPr>
              <w:t>c</w:t>
            </w:r>
            <w:r w:rsidRPr="00DC5516">
              <w:rPr>
                <w:rFonts w:eastAsia="Verdana" w:cstheme="minorHAnsi"/>
                <w:spacing w:val="4"/>
              </w:rPr>
              <w:t>ia</w:t>
            </w:r>
            <w:r w:rsidRPr="00DC5516">
              <w:rPr>
                <w:rFonts w:eastAsia="Verdana" w:cstheme="minorHAnsi"/>
              </w:rPr>
              <w:t>l</w:t>
            </w:r>
            <w:r w:rsidRPr="00DC5516">
              <w:rPr>
                <w:rFonts w:eastAsia="Verdana" w:cstheme="minorHAnsi"/>
                <w:spacing w:val="9"/>
              </w:rPr>
              <w:t xml:space="preserve"> </w:t>
            </w:r>
            <w:r w:rsidRPr="00DC5516">
              <w:rPr>
                <w:rFonts w:eastAsia="Verdana" w:cstheme="minorHAnsi"/>
                <w:spacing w:val="5"/>
              </w:rPr>
              <w:t>p</w:t>
            </w:r>
            <w:r w:rsidRPr="00DC5516">
              <w:rPr>
                <w:rFonts w:eastAsia="Verdana" w:cstheme="minorHAnsi"/>
                <w:spacing w:val="4"/>
              </w:rPr>
              <w:t>rod</w:t>
            </w:r>
            <w:r w:rsidRPr="00DC5516">
              <w:rPr>
                <w:rFonts w:eastAsia="Verdana" w:cstheme="minorHAnsi"/>
                <w:spacing w:val="5"/>
              </w:rPr>
              <w:t>u</w:t>
            </w:r>
            <w:r w:rsidRPr="00DC5516">
              <w:rPr>
                <w:rFonts w:eastAsia="Verdana" w:cstheme="minorHAnsi"/>
                <w:spacing w:val="4"/>
              </w:rPr>
              <w:t>ct.</w:t>
            </w:r>
          </w:p>
        </w:tc>
      </w:tr>
    </w:tbl>
    <w:p w14:paraId="681810D9" w14:textId="77777777" w:rsidR="00E306F6" w:rsidRDefault="00E306F6" w:rsidP="00E306F6">
      <w:pPr>
        <w:pStyle w:val="Heading1"/>
      </w:pPr>
      <w:bookmarkStart w:id="2" w:name="_Toc99536207"/>
      <w:r>
        <w:t>2.</w:t>
      </w:r>
      <w:r>
        <w:tab/>
        <w:t>CONTACT DETAILS AND INFORMATION</w:t>
      </w:r>
      <w:bookmarkEnd w:id="2"/>
    </w:p>
    <w:tbl>
      <w:tblPr>
        <w:tblStyle w:val="TableGrid"/>
        <w:tblW w:w="0" w:type="auto"/>
        <w:tblLook w:val="04A0" w:firstRow="1" w:lastRow="0" w:firstColumn="1" w:lastColumn="0" w:noHBand="0" w:noVBand="1"/>
      </w:tblPr>
      <w:tblGrid>
        <w:gridCol w:w="3434"/>
        <w:gridCol w:w="5916"/>
      </w:tblGrid>
      <w:tr w:rsidR="00E306F6" w:rsidRPr="00B52F6D" w14:paraId="28246D4F" w14:textId="77777777" w:rsidTr="003A0E17">
        <w:tc>
          <w:tcPr>
            <w:tcW w:w="9350" w:type="dxa"/>
            <w:gridSpan w:val="2"/>
          </w:tcPr>
          <w:p w14:paraId="7E4B41B3" w14:textId="77777777" w:rsidR="00E306F6" w:rsidRPr="00B52F6D" w:rsidRDefault="00E306F6" w:rsidP="003A0E17">
            <w:pPr>
              <w:spacing w:before="240"/>
              <w:jc w:val="center"/>
              <w:rPr>
                <w:b/>
                <w:bCs/>
              </w:rPr>
            </w:pPr>
            <w:r>
              <w:rPr>
                <w:b/>
                <w:bCs/>
              </w:rPr>
              <w:t>PENSHARE INVESTMENTS PTY LTD</w:t>
            </w:r>
          </w:p>
        </w:tc>
      </w:tr>
      <w:tr w:rsidR="00E306F6" w14:paraId="5A924CD8" w14:textId="77777777" w:rsidTr="003A0E17">
        <w:tc>
          <w:tcPr>
            <w:tcW w:w="3434" w:type="dxa"/>
          </w:tcPr>
          <w:p w14:paraId="18823E27" w14:textId="77777777" w:rsidR="00E306F6" w:rsidRDefault="00E306F6" w:rsidP="003A0E17">
            <w:pPr>
              <w:spacing w:before="240"/>
              <w:rPr>
                <w:b/>
                <w:bCs/>
              </w:rPr>
            </w:pPr>
            <w:r>
              <w:rPr>
                <w:b/>
                <w:bCs/>
              </w:rPr>
              <w:t>FSP No.</w:t>
            </w:r>
          </w:p>
        </w:tc>
        <w:tc>
          <w:tcPr>
            <w:tcW w:w="5916" w:type="dxa"/>
          </w:tcPr>
          <w:p w14:paraId="57971876" w14:textId="77777777" w:rsidR="00E306F6" w:rsidRDefault="00E306F6" w:rsidP="003A0E17">
            <w:pPr>
              <w:spacing w:before="240"/>
            </w:pPr>
            <w:r>
              <w:t>46477</w:t>
            </w:r>
          </w:p>
        </w:tc>
      </w:tr>
      <w:tr w:rsidR="00E306F6" w14:paraId="450FA7FC" w14:textId="77777777" w:rsidTr="003A0E17">
        <w:tc>
          <w:tcPr>
            <w:tcW w:w="3434" w:type="dxa"/>
          </w:tcPr>
          <w:p w14:paraId="399ADC7A" w14:textId="77777777" w:rsidR="00E306F6" w:rsidRDefault="00E306F6" w:rsidP="003A0E17">
            <w:pPr>
              <w:spacing w:before="240"/>
              <w:rPr>
                <w:b/>
                <w:bCs/>
              </w:rPr>
            </w:pPr>
            <w:r>
              <w:rPr>
                <w:b/>
                <w:bCs/>
              </w:rPr>
              <w:t>Registration No.</w:t>
            </w:r>
          </w:p>
        </w:tc>
        <w:tc>
          <w:tcPr>
            <w:tcW w:w="5916" w:type="dxa"/>
          </w:tcPr>
          <w:p w14:paraId="0508FE47" w14:textId="77777777" w:rsidR="00E306F6" w:rsidRDefault="00E306F6" w:rsidP="003A0E17">
            <w:pPr>
              <w:spacing w:before="240"/>
            </w:pPr>
            <w:r w:rsidRPr="00433CB0">
              <w:t>2015/297303/07</w:t>
            </w:r>
          </w:p>
        </w:tc>
      </w:tr>
      <w:tr w:rsidR="00E306F6" w14:paraId="15D902F2" w14:textId="77777777" w:rsidTr="003A0E17">
        <w:tc>
          <w:tcPr>
            <w:tcW w:w="3434" w:type="dxa"/>
          </w:tcPr>
          <w:p w14:paraId="04AC3F40" w14:textId="77777777" w:rsidR="00E306F6" w:rsidRPr="00B52F6D" w:rsidRDefault="00E306F6" w:rsidP="003A0E17">
            <w:pPr>
              <w:spacing w:before="240"/>
              <w:rPr>
                <w:b/>
                <w:bCs/>
              </w:rPr>
            </w:pPr>
            <w:r>
              <w:rPr>
                <w:b/>
                <w:bCs/>
              </w:rPr>
              <w:lastRenderedPageBreak/>
              <w:t>Postal Address</w:t>
            </w:r>
          </w:p>
        </w:tc>
        <w:tc>
          <w:tcPr>
            <w:tcW w:w="5916" w:type="dxa"/>
          </w:tcPr>
          <w:p w14:paraId="5F031F6A" w14:textId="77777777" w:rsidR="00E306F6" w:rsidRDefault="00E306F6" w:rsidP="003A0E17">
            <w:pPr>
              <w:spacing w:before="240"/>
            </w:pPr>
            <w:r>
              <w:t>As Physical address</w:t>
            </w:r>
          </w:p>
        </w:tc>
      </w:tr>
      <w:tr w:rsidR="00E306F6" w14:paraId="0B91CA13" w14:textId="77777777" w:rsidTr="003A0E17">
        <w:tc>
          <w:tcPr>
            <w:tcW w:w="3434" w:type="dxa"/>
          </w:tcPr>
          <w:p w14:paraId="4152C4CC" w14:textId="77777777" w:rsidR="00E306F6" w:rsidRPr="00B52F6D" w:rsidRDefault="00E306F6" w:rsidP="003A0E17">
            <w:pPr>
              <w:spacing w:before="240"/>
              <w:rPr>
                <w:b/>
                <w:bCs/>
              </w:rPr>
            </w:pPr>
            <w:r>
              <w:rPr>
                <w:b/>
                <w:bCs/>
              </w:rPr>
              <w:t>Physical Address</w:t>
            </w:r>
          </w:p>
        </w:tc>
        <w:tc>
          <w:tcPr>
            <w:tcW w:w="5916" w:type="dxa"/>
          </w:tcPr>
          <w:p w14:paraId="1F549982" w14:textId="77777777" w:rsidR="00E306F6" w:rsidRDefault="00E306F6" w:rsidP="003A0E17">
            <w:pPr>
              <w:spacing w:before="240"/>
            </w:pPr>
            <w:r w:rsidRPr="00F11604">
              <w:t>103 A Richmond Centre, 208 Main Road, Plumstead, 7800</w:t>
            </w:r>
          </w:p>
        </w:tc>
      </w:tr>
      <w:tr w:rsidR="00E306F6" w14:paraId="469D4F80" w14:textId="77777777" w:rsidTr="003A0E17">
        <w:tc>
          <w:tcPr>
            <w:tcW w:w="3434" w:type="dxa"/>
          </w:tcPr>
          <w:p w14:paraId="7301F711" w14:textId="77777777" w:rsidR="00E306F6" w:rsidRDefault="00E306F6" w:rsidP="003A0E17">
            <w:pPr>
              <w:spacing w:before="240"/>
              <w:rPr>
                <w:b/>
                <w:bCs/>
              </w:rPr>
            </w:pPr>
            <w:r>
              <w:rPr>
                <w:b/>
                <w:bCs/>
              </w:rPr>
              <w:t>Website</w:t>
            </w:r>
          </w:p>
        </w:tc>
        <w:tc>
          <w:tcPr>
            <w:tcW w:w="5916" w:type="dxa"/>
          </w:tcPr>
          <w:p w14:paraId="2D7041E9" w14:textId="77777777" w:rsidR="00E306F6" w:rsidRDefault="00E306F6" w:rsidP="003A0E17">
            <w:pPr>
              <w:spacing w:before="240"/>
            </w:pPr>
            <w:r>
              <w:t>www.penshareinvestments.co.za</w:t>
            </w:r>
          </w:p>
        </w:tc>
      </w:tr>
      <w:tr w:rsidR="00E306F6" w14:paraId="3DDF5D79" w14:textId="77777777" w:rsidTr="003A0E17">
        <w:tc>
          <w:tcPr>
            <w:tcW w:w="9350" w:type="dxa"/>
            <w:gridSpan w:val="2"/>
          </w:tcPr>
          <w:p w14:paraId="1BFFC2C2" w14:textId="77777777" w:rsidR="00E306F6" w:rsidRPr="00B52F6D" w:rsidRDefault="00E306F6" w:rsidP="003A0E17">
            <w:pPr>
              <w:spacing w:before="240"/>
              <w:jc w:val="center"/>
              <w:rPr>
                <w:b/>
                <w:bCs/>
              </w:rPr>
            </w:pPr>
            <w:r>
              <w:rPr>
                <w:b/>
                <w:bCs/>
              </w:rPr>
              <w:t>Information Officer</w:t>
            </w:r>
          </w:p>
        </w:tc>
      </w:tr>
      <w:tr w:rsidR="00E306F6" w14:paraId="2F0F8B42" w14:textId="77777777" w:rsidTr="003A0E17">
        <w:tc>
          <w:tcPr>
            <w:tcW w:w="3434" w:type="dxa"/>
          </w:tcPr>
          <w:p w14:paraId="3D11D25C" w14:textId="77777777" w:rsidR="00E306F6" w:rsidRPr="00B52F6D" w:rsidRDefault="00E306F6" w:rsidP="003A0E17">
            <w:pPr>
              <w:spacing w:before="240"/>
              <w:rPr>
                <w:b/>
                <w:bCs/>
              </w:rPr>
            </w:pPr>
            <w:r>
              <w:rPr>
                <w:b/>
                <w:bCs/>
              </w:rPr>
              <w:t>Contact Name</w:t>
            </w:r>
          </w:p>
        </w:tc>
        <w:tc>
          <w:tcPr>
            <w:tcW w:w="5916" w:type="dxa"/>
          </w:tcPr>
          <w:p w14:paraId="6FBFE05F" w14:textId="77777777" w:rsidR="00E306F6" w:rsidRDefault="00E306F6" w:rsidP="003A0E17">
            <w:pPr>
              <w:spacing w:before="240"/>
            </w:pPr>
            <w:r>
              <w:t>Cindy Petter-Bowyer</w:t>
            </w:r>
          </w:p>
        </w:tc>
      </w:tr>
      <w:tr w:rsidR="00E306F6" w14:paraId="0ED717B7" w14:textId="77777777" w:rsidTr="003A0E17">
        <w:tc>
          <w:tcPr>
            <w:tcW w:w="3434" w:type="dxa"/>
          </w:tcPr>
          <w:p w14:paraId="025E2870" w14:textId="77777777" w:rsidR="00E306F6" w:rsidRPr="00B52F6D" w:rsidRDefault="00E306F6" w:rsidP="003A0E17">
            <w:pPr>
              <w:spacing w:before="240"/>
              <w:rPr>
                <w:b/>
                <w:bCs/>
              </w:rPr>
            </w:pPr>
            <w:r w:rsidRPr="00B52F6D">
              <w:rPr>
                <w:b/>
                <w:bCs/>
              </w:rPr>
              <w:t>Telephone</w:t>
            </w:r>
          </w:p>
        </w:tc>
        <w:tc>
          <w:tcPr>
            <w:tcW w:w="5916" w:type="dxa"/>
          </w:tcPr>
          <w:p w14:paraId="714212C6" w14:textId="77777777" w:rsidR="00E306F6" w:rsidRDefault="00E306F6" w:rsidP="003A0E17">
            <w:pPr>
              <w:spacing w:before="240"/>
            </w:pPr>
            <w:r>
              <w:t>021 712 3779</w:t>
            </w:r>
          </w:p>
        </w:tc>
      </w:tr>
      <w:tr w:rsidR="00E306F6" w14:paraId="7C1BA485" w14:textId="77777777" w:rsidTr="003A0E17">
        <w:tc>
          <w:tcPr>
            <w:tcW w:w="3434" w:type="dxa"/>
          </w:tcPr>
          <w:p w14:paraId="6CB59388" w14:textId="77777777" w:rsidR="00E306F6" w:rsidRPr="00B52F6D" w:rsidRDefault="00E306F6" w:rsidP="003A0E17">
            <w:pPr>
              <w:spacing w:before="240"/>
              <w:rPr>
                <w:b/>
                <w:bCs/>
              </w:rPr>
            </w:pPr>
            <w:r w:rsidRPr="00B52F6D">
              <w:rPr>
                <w:b/>
                <w:bCs/>
              </w:rPr>
              <w:t>Email</w:t>
            </w:r>
          </w:p>
        </w:tc>
        <w:tc>
          <w:tcPr>
            <w:tcW w:w="5916" w:type="dxa"/>
          </w:tcPr>
          <w:p w14:paraId="0CE9B043" w14:textId="77777777" w:rsidR="00E306F6" w:rsidRDefault="00E306F6" w:rsidP="003A0E17">
            <w:pPr>
              <w:spacing w:before="240"/>
            </w:pPr>
            <w:r>
              <w:t>cindy@penshare.co.za</w:t>
            </w:r>
          </w:p>
        </w:tc>
      </w:tr>
      <w:tr w:rsidR="00E306F6" w14:paraId="10B708AF" w14:textId="77777777" w:rsidTr="003A0E17">
        <w:tc>
          <w:tcPr>
            <w:tcW w:w="9350" w:type="dxa"/>
            <w:gridSpan w:val="2"/>
          </w:tcPr>
          <w:p w14:paraId="4B838CA2" w14:textId="77777777" w:rsidR="00E306F6" w:rsidRPr="00B52F6D" w:rsidRDefault="00E306F6" w:rsidP="003A0E17">
            <w:pPr>
              <w:spacing w:before="240"/>
              <w:jc w:val="center"/>
              <w:rPr>
                <w:b/>
                <w:bCs/>
              </w:rPr>
            </w:pPr>
            <w:r w:rsidRPr="00B52F6D">
              <w:rPr>
                <w:b/>
                <w:bCs/>
              </w:rPr>
              <w:t>Deputy Information Officer</w:t>
            </w:r>
          </w:p>
        </w:tc>
      </w:tr>
      <w:tr w:rsidR="00E306F6" w14:paraId="40BF9380" w14:textId="77777777" w:rsidTr="003A0E17">
        <w:tc>
          <w:tcPr>
            <w:tcW w:w="3434" w:type="dxa"/>
          </w:tcPr>
          <w:p w14:paraId="58D4CF47" w14:textId="77777777" w:rsidR="00E306F6" w:rsidRPr="00B52F6D" w:rsidRDefault="00E306F6" w:rsidP="003A0E17">
            <w:pPr>
              <w:spacing w:before="240"/>
              <w:rPr>
                <w:b/>
                <w:bCs/>
              </w:rPr>
            </w:pPr>
            <w:r w:rsidRPr="00B52F6D">
              <w:rPr>
                <w:b/>
                <w:bCs/>
              </w:rPr>
              <w:t>Contact Name</w:t>
            </w:r>
          </w:p>
        </w:tc>
        <w:tc>
          <w:tcPr>
            <w:tcW w:w="5916" w:type="dxa"/>
          </w:tcPr>
          <w:p w14:paraId="7720CF59" w14:textId="77777777" w:rsidR="00E306F6" w:rsidRDefault="00E306F6" w:rsidP="003A0E17">
            <w:pPr>
              <w:spacing w:before="240"/>
            </w:pPr>
          </w:p>
        </w:tc>
      </w:tr>
      <w:tr w:rsidR="00E306F6" w14:paraId="3BEE9E3F" w14:textId="77777777" w:rsidTr="003A0E17">
        <w:tc>
          <w:tcPr>
            <w:tcW w:w="3434" w:type="dxa"/>
          </w:tcPr>
          <w:p w14:paraId="108A6D3F" w14:textId="77777777" w:rsidR="00E306F6" w:rsidRPr="00B52F6D" w:rsidRDefault="00E306F6" w:rsidP="003A0E17">
            <w:pPr>
              <w:spacing w:before="240"/>
              <w:rPr>
                <w:b/>
                <w:bCs/>
              </w:rPr>
            </w:pPr>
            <w:r w:rsidRPr="00B52F6D">
              <w:rPr>
                <w:b/>
                <w:bCs/>
              </w:rPr>
              <w:t>Telephone</w:t>
            </w:r>
          </w:p>
        </w:tc>
        <w:tc>
          <w:tcPr>
            <w:tcW w:w="5916" w:type="dxa"/>
          </w:tcPr>
          <w:p w14:paraId="298DB1E6" w14:textId="77777777" w:rsidR="00E306F6" w:rsidRDefault="00E306F6" w:rsidP="003A0E17">
            <w:pPr>
              <w:spacing w:before="240"/>
            </w:pPr>
          </w:p>
        </w:tc>
      </w:tr>
      <w:tr w:rsidR="00E306F6" w14:paraId="303B9B2B" w14:textId="77777777" w:rsidTr="003A0E17">
        <w:tc>
          <w:tcPr>
            <w:tcW w:w="3434" w:type="dxa"/>
          </w:tcPr>
          <w:p w14:paraId="4C399A9F" w14:textId="77777777" w:rsidR="00E306F6" w:rsidRPr="00B52F6D" w:rsidRDefault="00E306F6" w:rsidP="003A0E17">
            <w:pPr>
              <w:spacing w:before="240"/>
              <w:rPr>
                <w:b/>
                <w:bCs/>
              </w:rPr>
            </w:pPr>
            <w:r w:rsidRPr="00B52F6D">
              <w:rPr>
                <w:b/>
                <w:bCs/>
              </w:rPr>
              <w:t>Email</w:t>
            </w:r>
          </w:p>
        </w:tc>
        <w:tc>
          <w:tcPr>
            <w:tcW w:w="5916" w:type="dxa"/>
          </w:tcPr>
          <w:p w14:paraId="58EDA764" w14:textId="77777777" w:rsidR="00E306F6" w:rsidRDefault="00E306F6" w:rsidP="003A0E17">
            <w:pPr>
              <w:spacing w:before="240"/>
            </w:pPr>
          </w:p>
        </w:tc>
      </w:tr>
      <w:tr w:rsidR="00E306F6" w14:paraId="52703EB2" w14:textId="77777777" w:rsidTr="003A0E17">
        <w:tc>
          <w:tcPr>
            <w:tcW w:w="9350" w:type="dxa"/>
            <w:gridSpan w:val="2"/>
          </w:tcPr>
          <w:p w14:paraId="79BC936A" w14:textId="77777777" w:rsidR="00E306F6" w:rsidRPr="006D482B" w:rsidRDefault="00E306F6" w:rsidP="003A0E17">
            <w:pPr>
              <w:spacing w:before="240"/>
              <w:jc w:val="center"/>
              <w:rPr>
                <w:b/>
                <w:bCs/>
              </w:rPr>
            </w:pPr>
            <w:r>
              <w:rPr>
                <w:b/>
                <w:bCs/>
              </w:rPr>
              <w:t>Head of Private Body</w:t>
            </w:r>
          </w:p>
        </w:tc>
      </w:tr>
      <w:tr w:rsidR="00E306F6" w14:paraId="1024CE5A" w14:textId="77777777" w:rsidTr="003A0E17">
        <w:tc>
          <w:tcPr>
            <w:tcW w:w="3434" w:type="dxa"/>
          </w:tcPr>
          <w:p w14:paraId="37220FCD" w14:textId="77777777" w:rsidR="00E306F6" w:rsidRPr="00B52F6D" w:rsidRDefault="00E306F6" w:rsidP="003A0E17">
            <w:pPr>
              <w:spacing w:before="240"/>
              <w:rPr>
                <w:b/>
                <w:bCs/>
              </w:rPr>
            </w:pPr>
            <w:r>
              <w:rPr>
                <w:b/>
                <w:bCs/>
              </w:rPr>
              <w:t>Contact Name</w:t>
            </w:r>
          </w:p>
        </w:tc>
        <w:tc>
          <w:tcPr>
            <w:tcW w:w="5916" w:type="dxa"/>
          </w:tcPr>
          <w:p w14:paraId="30C4FCD9" w14:textId="77777777" w:rsidR="00E306F6" w:rsidRDefault="00E306F6" w:rsidP="003A0E17">
            <w:pPr>
              <w:spacing w:before="240"/>
            </w:pPr>
            <w:r>
              <w:t>Cindy Petter-Bowyer</w:t>
            </w:r>
          </w:p>
        </w:tc>
      </w:tr>
      <w:tr w:rsidR="00E306F6" w14:paraId="1B51C464" w14:textId="77777777" w:rsidTr="003A0E17">
        <w:tc>
          <w:tcPr>
            <w:tcW w:w="3434" w:type="dxa"/>
          </w:tcPr>
          <w:p w14:paraId="6F0D0B0A" w14:textId="77777777" w:rsidR="00E306F6" w:rsidRPr="00B52F6D" w:rsidRDefault="00E306F6" w:rsidP="003A0E17">
            <w:pPr>
              <w:spacing w:before="240"/>
              <w:rPr>
                <w:b/>
                <w:bCs/>
              </w:rPr>
            </w:pPr>
            <w:r>
              <w:rPr>
                <w:b/>
                <w:bCs/>
              </w:rPr>
              <w:t>Telephone</w:t>
            </w:r>
          </w:p>
        </w:tc>
        <w:tc>
          <w:tcPr>
            <w:tcW w:w="5916" w:type="dxa"/>
          </w:tcPr>
          <w:p w14:paraId="626D6F40" w14:textId="77777777" w:rsidR="00E306F6" w:rsidRDefault="00E306F6" w:rsidP="003A0E17">
            <w:pPr>
              <w:spacing w:before="240"/>
            </w:pPr>
            <w:r>
              <w:t>021 712 3779</w:t>
            </w:r>
          </w:p>
        </w:tc>
      </w:tr>
      <w:tr w:rsidR="00E306F6" w14:paraId="001E48DD" w14:textId="77777777" w:rsidTr="003A0E17">
        <w:tc>
          <w:tcPr>
            <w:tcW w:w="3434" w:type="dxa"/>
          </w:tcPr>
          <w:p w14:paraId="2AE7F783" w14:textId="77777777" w:rsidR="00E306F6" w:rsidRDefault="00E306F6" w:rsidP="003A0E17">
            <w:pPr>
              <w:spacing w:before="240"/>
              <w:rPr>
                <w:b/>
                <w:bCs/>
              </w:rPr>
            </w:pPr>
            <w:r>
              <w:rPr>
                <w:b/>
                <w:bCs/>
              </w:rPr>
              <w:t>Email</w:t>
            </w:r>
          </w:p>
        </w:tc>
        <w:tc>
          <w:tcPr>
            <w:tcW w:w="5916" w:type="dxa"/>
          </w:tcPr>
          <w:p w14:paraId="200F257F" w14:textId="77777777" w:rsidR="00E306F6" w:rsidRDefault="00E306F6" w:rsidP="003A0E17">
            <w:pPr>
              <w:spacing w:before="240"/>
            </w:pPr>
            <w:r>
              <w:t>cindy@penshare.co.za</w:t>
            </w:r>
          </w:p>
        </w:tc>
      </w:tr>
    </w:tbl>
    <w:p w14:paraId="24DE03F4" w14:textId="77777777" w:rsidR="00E306F6" w:rsidRDefault="00E306F6" w:rsidP="00E306F6">
      <w:pPr>
        <w:pStyle w:val="Heading1"/>
      </w:pPr>
      <w:bookmarkStart w:id="3" w:name="_Toc99536208"/>
      <w:r>
        <w:lastRenderedPageBreak/>
        <w:t>3.</w:t>
      </w:r>
      <w:r>
        <w:tab/>
        <w:t>GENERAL INFORMATION</w:t>
      </w:r>
      <w:bookmarkEnd w:id="3"/>
    </w:p>
    <w:p w14:paraId="744A6DEC" w14:textId="77777777" w:rsidR="00E306F6" w:rsidRDefault="00E306F6" w:rsidP="00E306F6">
      <w:pPr>
        <w:pStyle w:val="Heading2"/>
      </w:pPr>
      <w:bookmarkStart w:id="4" w:name="_Toc99536209"/>
      <w:r>
        <w:t>3.1.</w:t>
      </w:r>
      <w:r>
        <w:tab/>
        <w:t>PURPOSE OF PAIA MANUAL</w:t>
      </w:r>
      <w:bookmarkEnd w:id="4"/>
    </w:p>
    <w:p w14:paraId="6667ED7E" w14:textId="77777777" w:rsidR="00E306F6" w:rsidRDefault="00E306F6" w:rsidP="00E306F6">
      <w:r>
        <w:t xml:space="preserve">The Promotion of Access to Information Act (PAIA) gives effect to the constitutional right of access to any information in records held by public or private bodies that is required for the exercise or protection of any rights. This PAIA manual provides an outline of the types of records and the personal information (PI) held by </w:t>
      </w:r>
      <w:bookmarkStart w:id="5" w:name="_Hlk98150614"/>
      <w:r>
        <w:t xml:space="preserve">PenShare </w:t>
      </w:r>
      <w:bookmarkEnd w:id="5"/>
      <w:r>
        <w:t>and sets out the procedure to request access to these records and personal information, the requirements which such request must meet, as well as the grounds for refusal or partial refusal of such request.</w:t>
      </w:r>
    </w:p>
    <w:p w14:paraId="3C0EF73B" w14:textId="77777777" w:rsidR="00E306F6" w:rsidRDefault="00E306F6" w:rsidP="00E306F6">
      <w:r>
        <w:t xml:space="preserve">This right of access may not be used to access records under criminal or civil proceedings, or where such proceedings have commenced. This manual informs requesters of procedural and other requirements that a request must meet as prescribed by PAIA and POPIA. A requester has the right to submit a request, after providing adequate proof of identity and after payment of any fee required by law (if applicable) </w:t>
      </w:r>
      <w:r w:rsidRPr="00F31DD4">
        <w:t>under [ANNEXURE B].</w:t>
      </w:r>
    </w:p>
    <w:p w14:paraId="252F60F6" w14:textId="77777777" w:rsidR="00E306F6" w:rsidRDefault="00E306F6" w:rsidP="00E306F6">
      <w:pPr>
        <w:pStyle w:val="Heading2"/>
      </w:pPr>
      <w:bookmarkStart w:id="6" w:name="_Toc99536210"/>
      <w:r>
        <w:t>3.2.</w:t>
      </w:r>
      <w:r>
        <w:tab/>
        <w:t>AVAILABILITY OF THE MANUAL</w:t>
      </w:r>
      <w:bookmarkEnd w:id="6"/>
    </w:p>
    <w:p w14:paraId="25A77EA2" w14:textId="77777777" w:rsidR="00E306F6" w:rsidRDefault="00E306F6" w:rsidP="00E306F6">
      <w:r>
        <w:t xml:space="preserve">This manual will be available on PenShare’s website </w:t>
      </w:r>
      <w:r w:rsidRPr="006D482B">
        <w:t>www.penshareinvestments.co.za</w:t>
      </w:r>
      <w:r>
        <w:t xml:space="preserve"> and may be amended from time to time. Alternatively, this manual can be obtained upon request to the information officer. </w:t>
      </w:r>
      <w:r w:rsidRPr="006335AB">
        <w:t xml:space="preserve">Members of the public can inspect or make copies of the Guide from the offices of </w:t>
      </w:r>
      <w:r>
        <w:t>PenShare.</w:t>
      </w:r>
    </w:p>
    <w:p w14:paraId="25B1C859" w14:textId="77777777" w:rsidR="00E306F6" w:rsidRDefault="00E306F6" w:rsidP="00E306F6">
      <w:pPr>
        <w:pStyle w:val="Heading2"/>
      </w:pPr>
      <w:bookmarkStart w:id="7" w:name="_Toc99536211"/>
      <w:r>
        <w:t>3.3.</w:t>
      </w:r>
      <w:r>
        <w:tab/>
        <w:t>HOW TO OBTAIN ACCESS TO THE GUIDES TO PAIA AND POPIA</w:t>
      </w:r>
      <w:bookmarkEnd w:id="7"/>
    </w:p>
    <w:p w14:paraId="305FBA5A" w14:textId="77777777" w:rsidR="00E306F6" w:rsidRDefault="00E306F6" w:rsidP="00E306F6">
      <w:r>
        <w:t>The South African Human Rights Commission (SAHRC) has compiled the guide contemplated in Section 10 of PAIA, which contains such information as may reasonably be required by a person who wishes to exercise any right contemplated in PAIA. Copies of PAIA and POPIA, the relevant regulations and guides to these acts, can be obtained from the SAHRC or the information regulator and queries should be directed to:</w:t>
      </w:r>
    </w:p>
    <w:tbl>
      <w:tblPr>
        <w:tblStyle w:val="TableGrid"/>
        <w:tblW w:w="0" w:type="auto"/>
        <w:tblLook w:val="04A0" w:firstRow="1" w:lastRow="0" w:firstColumn="1" w:lastColumn="0" w:noHBand="0" w:noVBand="1"/>
      </w:tblPr>
      <w:tblGrid>
        <w:gridCol w:w="4546"/>
        <w:gridCol w:w="4804"/>
      </w:tblGrid>
      <w:tr w:rsidR="00E306F6" w14:paraId="448E23C2" w14:textId="77777777" w:rsidTr="003A0E17">
        <w:tc>
          <w:tcPr>
            <w:tcW w:w="4788" w:type="dxa"/>
          </w:tcPr>
          <w:p w14:paraId="637CD520" w14:textId="77777777" w:rsidR="00E306F6" w:rsidRPr="005567C7" w:rsidRDefault="00E306F6" w:rsidP="003A0E17">
            <w:pPr>
              <w:spacing w:before="240"/>
              <w:jc w:val="center"/>
              <w:rPr>
                <w:b/>
                <w:bCs/>
              </w:rPr>
            </w:pPr>
            <w:r w:rsidRPr="005567C7">
              <w:rPr>
                <w:b/>
                <w:bCs/>
              </w:rPr>
              <w:t>SAHRC</w:t>
            </w:r>
          </w:p>
        </w:tc>
        <w:tc>
          <w:tcPr>
            <w:tcW w:w="4788" w:type="dxa"/>
          </w:tcPr>
          <w:p w14:paraId="470922F0" w14:textId="77777777" w:rsidR="00E306F6" w:rsidRPr="005567C7" w:rsidRDefault="00E306F6" w:rsidP="003A0E17">
            <w:pPr>
              <w:spacing w:before="240"/>
              <w:jc w:val="center"/>
              <w:rPr>
                <w:b/>
                <w:bCs/>
              </w:rPr>
            </w:pPr>
            <w:r w:rsidRPr="005567C7">
              <w:rPr>
                <w:b/>
                <w:bCs/>
              </w:rPr>
              <w:t>Information regulator</w:t>
            </w:r>
          </w:p>
        </w:tc>
      </w:tr>
      <w:tr w:rsidR="00E306F6" w14:paraId="0A705871" w14:textId="77777777" w:rsidTr="003A0E17">
        <w:tc>
          <w:tcPr>
            <w:tcW w:w="4788" w:type="dxa"/>
          </w:tcPr>
          <w:p w14:paraId="1BFEA9C3" w14:textId="77777777" w:rsidR="00E306F6" w:rsidRDefault="00E306F6" w:rsidP="003A0E17">
            <w:pPr>
              <w:spacing w:before="240"/>
              <w:jc w:val="left"/>
            </w:pPr>
            <w:r>
              <w:t xml:space="preserve">South African Human Rights Commission Promotion of Access to Information Act Unit Research and Documentation Department </w:t>
            </w:r>
          </w:p>
          <w:p w14:paraId="13C360FB" w14:textId="77777777" w:rsidR="00E306F6" w:rsidRDefault="00E306F6" w:rsidP="003A0E17">
            <w:pPr>
              <w:spacing w:before="240"/>
              <w:jc w:val="left"/>
            </w:pPr>
            <w:r>
              <w:t xml:space="preserve">Private Bag 2700 </w:t>
            </w:r>
          </w:p>
          <w:p w14:paraId="496C2711" w14:textId="77777777" w:rsidR="00E306F6" w:rsidRDefault="00E306F6" w:rsidP="003A0E17">
            <w:pPr>
              <w:spacing w:before="240"/>
              <w:jc w:val="left"/>
            </w:pPr>
            <w:r>
              <w:t xml:space="preserve">Houghton </w:t>
            </w:r>
          </w:p>
          <w:p w14:paraId="5523A59E" w14:textId="77777777" w:rsidR="00E306F6" w:rsidRDefault="00E306F6" w:rsidP="003A0E17">
            <w:pPr>
              <w:spacing w:before="240"/>
              <w:jc w:val="left"/>
            </w:pPr>
            <w:r>
              <w:lastRenderedPageBreak/>
              <w:t xml:space="preserve">Johannesburg </w:t>
            </w:r>
          </w:p>
          <w:p w14:paraId="5395948F" w14:textId="77777777" w:rsidR="00E306F6" w:rsidRDefault="00E306F6" w:rsidP="003A0E17">
            <w:pPr>
              <w:spacing w:before="240"/>
              <w:jc w:val="left"/>
            </w:pPr>
            <w:r>
              <w:t>2041</w:t>
            </w:r>
          </w:p>
        </w:tc>
        <w:tc>
          <w:tcPr>
            <w:tcW w:w="4788" w:type="dxa"/>
          </w:tcPr>
          <w:p w14:paraId="2C711CF3" w14:textId="77777777" w:rsidR="00E306F6" w:rsidRDefault="00E306F6" w:rsidP="003A0E17">
            <w:pPr>
              <w:spacing w:before="240"/>
              <w:jc w:val="left"/>
            </w:pPr>
            <w:r>
              <w:lastRenderedPageBreak/>
              <w:t>The Information Regulator (South Africa)</w:t>
            </w:r>
          </w:p>
        </w:tc>
      </w:tr>
      <w:tr w:rsidR="00E306F6" w14:paraId="1A68016F" w14:textId="77777777" w:rsidTr="003A0E17">
        <w:tc>
          <w:tcPr>
            <w:tcW w:w="4788" w:type="dxa"/>
          </w:tcPr>
          <w:p w14:paraId="12FDA971" w14:textId="77777777" w:rsidR="00E306F6" w:rsidRDefault="00E306F6" w:rsidP="003A0E17">
            <w:pPr>
              <w:spacing w:before="240"/>
              <w:jc w:val="left"/>
            </w:pPr>
            <w:proofErr w:type="spellStart"/>
            <w:r>
              <w:t>Braampark</w:t>
            </w:r>
            <w:proofErr w:type="spellEnd"/>
            <w:r>
              <w:t>, Forum 3</w:t>
            </w:r>
          </w:p>
          <w:p w14:paraId="285A04FB" w14:textId="77777777" w:rsidR="00E306F6" w:rsidRDefault="00E306F6" w:rsidP="003A0E17">
            <w:pPr>
              <w:spacing w:before="240"/>
              <w:jc w:val="left"/>
            </w:pPr>
            <w:r>
              <w:t xml:space="preserve">33 </w:t>
            </w:r>
            <w:proofErr w:type="spellStart"/>
            <w:r>
              <w:t>Hoofd</w:t>
            </w:r>
            <w:proofErr w:type="spellEnd"/>
            <w:r>
              <w:t xml:space="preserve"> Street </w:t>
            </w:r>
          </w:p>
          <w:p w14:paraId="207DDC1D" w14:textId="77777777" w:rsidR="00E306F6" w:rsidRDefault="00E306F6" w:rsidP="003A0E17">
            <w:pPr>
              <w:spacing w:before="240"/>
              <w:jc w:val="left"/>
            </w:pPr>
            <w:r>
              <w:t xml:space="preserve">Braamfontein </w:t>
            </w:r>
          </w:p>
          <w:p w14:paraId="17721097" w14:textId="77777777" w:rsidR="00E306F6" w:rsidRDefault="00E306F6" w:rsidP="003A0E17">
            <w:pPr>
              <w:spacing w:before="240"/>
              <w:jc w:val="left"/>
            </w:pPr>
            <w:r>
              <w:t xml:space="preserve">Johannesburg </w:t>
            </w:r>
          </w:p>
          <w:p w14:paraId="0DF33259" w14:textId="77777777" w:rsidR="00E306F6" w:rsidRDefault="00E306F6" w:rsidP="003A0E17">
            <w:pPr>
              <w:spacing w:before="240"/>
              <w:jc w:val="left"/>
            </w:pPr>
            <w:r>
              <w:t>2001</w:t>
            </w:r>
          </w:p>
        </w:tc>
        <w:tc>
          <w:tcPr>
            <w:tcW w:w="4788" w:type="dxa"/>
          </w:tcPr>
          <w:p w14:paraId="45DF2A5E" w14:textId="77777777" w:rsidR="00E306F6" w:rsidRDefault="00E306F6" w:rsidP="003A0E17">
            <w:pPr>
              <w:spacing w:before="240"/>
              <w:jc w:val="left"/>
            </w:pPr>
            <w:proofErr w:type="spellStart"/>
            <w:r>
              <w:t>Braampark</w:t>
            </w:r>
            <w:proofErr w:type="spellEnd"/>
            <w:r>
              <w:t xml:space="preserve">, Forum 3 </w:t>
            </w:r>
          </w:p>
          <w:p w14:paraId="1D692E2B" w14:textId="77777777" w:rsidR="00E306F6" w:rsidRDefault="00E306F6" w:rsidP="003A0E17">
            <w:pPr>
              <w:spacing w:before="240"/>
              <w:jc w:val="left"/>
            </w:pPr>
            <w:r>
              <w:t xml:space="preserve">33 </w:t>
            </w:r>
            <w:proofErr w:type="spellStart"/>
            <w:r>
              <w:t>Hoofd</w:t>
            </w:r>
            <w:proofErr w:type="spellEnd"/>
            <w:r>
              <w:t xml:space="preserve"> Street </w:t>
            </w:r>
          </w:p>
          <w:p w14:paraId="671CEF2D" w14:textId="77777777" w:rsidR="00E306F6" w:rsidRDefault="00E306F6" w:rsidP="003A0E17">
            <w:pPr>
              <w:spacing w:before="240"/>
              <w:jc w:val="left"/>
            </w:pPr>
            <w:r>
              <w:t xml:space="preserve">Braamfontein </w:t>
            </w:r>
          </w:p>
          <w:p w14:paraId="5C107D18" w14:textId="77777777" w:rsidR="00E306F6" w:rsidRDefault="00E306F6" w:rsidP="003A0E17">
            <w:pPr>
              <w:spacing w:before="240"/>
              <w:jc w:val="left"/>
            </w:pPr>
            <w:r>
              <w:t xml:space="preserve">Johannesburg </w:t>
            </w:r>
          </w:p>
          <w:p w14:paraId="7F9BE332" w14:textId="77777777" w:rsidR="00E306F6" w:rsidRDefault="00E306F6" w:rsidP="003A0E17">
            <w:pPr>
              <w:spacing w:before="240"/>
              <w:jc w:val="left"/>
            </w:pPr>
            <w:r>
              <w:t>2001</w:t>
            </w:r>
          </w:p>
        </w:tc>
      </w:tr>
      <w:tr w:rsidR="00E306F6" w14:paraId="6A035E90" w14:textId="77777777" w:rsidTr="003A0E17">
        <w:tc>
          <w:tcPr>
            <w:tcW w:w="4788" w:type="dxa"/>
          </w:tcPr>
          <w:p w14:paraId="230BB400" w14:textId="77777777" w:rsidR="00E306F6" w:rsidRDefault="00E306F6" w:rsidP="003A0E17">
            <w:pPr>
              <w:spacing w:before="240"/>
              <w:jc w:val="left"/>
            </w:pPr>
            <w:r>
              <w:t xml:space="preserve">Telephone number: (011) 877 3600 </w:t>
            </w:r>
          </w:p>
          <w:p w14:paraId="13053214" w14:textId="77777777" w:rsidR="00E306F6" w:rsidRDefault="00E306F6" w:rsidP="003A0E17">
            <w:pPr>
              <w:spacing w:before="240"/>
              <w:jc w:val="left"/>
            </w:pPr>
            <w:r>
              <w:t xml:space="preserve">Fax number: (011) 484 7146/7 </w:t>
            </w:r>
          </w:p>
          <w:p w14:paraId="495EE715" w14:textId="77777777" w:rsidR="00E306F6" w:rsidRDefault="00E306F6" w:rsidP="003A0E17">
            <w:pPr>
              <w:spacing w:before="240"/>
              <w:jc w:val="left"/>
            </w:pPr>
            <w:r>
              <w:t xml:space="preserve">Website: </w:t>
            </w:r>
            <w:hyperlink r:id="rId11" w:history="1">
              <w:r w:rsidRPr="003C2E26">
                <w:rPr>
                  <w:rStyle w:val="Hyperlink"/>
                </w:rPr>
                <w:t>www.sahrc.org.za</w:t>
              </w:r>
            </w:hyperlink>
            <w:r>
              <w:t xml:space="preserve"> </w:t>
            </w:r>
          </w:p>
          <w:p w14:paraId="58D3E4D9" w14:textId="77777777" w:rsidR="00E306F6" w:rsidRDefault="00E306F6" w:rsidP="003A0E17">
            <w:pPr>
              <w:spacing w:before="240"/>
              <w:jc w:val="left"/>
            </w:pPr>
            <w:r>
              <w:t>Email: info@sahrc.org.za</w:t>
            </w:r>
          </w:p>
        </w:tc>
        <w:tc>
          <w:tcPr>
            <w:tcW w:w="4788" w:type="dxa"/>
          </w:tcPr>
          <w:p w14:paraId="53FF38F7" w14:textId="77777777" w:rsidR="00E306F6" w:rsidRDefault="00E306F6" w:rsidP="003A0E17">
            <w:pPr>
              <w:spacing w:before="240"/>
              <w:jc w:val="left"/>
            </w:pPr>
            <w:r>
              <w:t xml:space="preserve">Mr Marks Thibela </w:t>
            </w:r>
          </w:p>
          <w:p w14:paraId="0139374C" w14:textId="77777777" w:rsidR="00E306F6" w:rsidRDefault="00E306F6" w:rsidP="003A0E17">
            <w:pPr>
              <w:spacing w:before="240"/>
              <w:jc w:val="left"/>
            </w:pPr>
            <w:r>
              <w:t xml:space="preserve">Chief Executive Officer </w:t>
            </w:r>
          </w:p>
          <w:p w14:paraId="0B0B10BD" w14:textId="77777777" w:rsidR="00E306F6" w:rsidRDefault="00E306F6" w:rsidP="003A0E17">
            <w:pPr>
              <w:spacing w:before="240"/>
              <w:jc w:val="left"/>
            </w:pPr>
            <w:r>
              <w:t xml:space="preserve">Cell No. +27 (0) 82 746 4173 </w:t>
            </w:r>
          </w:p>
          <w:p w14:paraId="428DE9FE" w14:textId="77777777" w:rsidR="00E306F6" w:rsidRDefault="00E306F6" w:rsidP="003A0E17">
            <w:pPr>
              <w:spacing w:before="240"/>
              <w:jc w:val="left"/>
            </w:pPr>
            <w:r>
              <w:t xml:space="preserve">Email: MThibela@justice.gov.za </w:t>
            </w:r>
            <w:hyperlink r:id="rId12" w:history="1">
              <w:r w:rsidRPr="003C2E26">
                <w:rPr>
                  <w:rStyle w:val="Hyperlink"/>
                </w:rPr>
                <w:t>inforeg@justice.gov.za</w:t>
              </w:r>
            </w:hyperlink>
            <w:r>
              <w:t xml:space="preserve"> </w:t>
            </w:r>
          </w:p>
          <w:p w14:paraId="5956979E" w14:textId="77777777" w:rsidR="00E306F6" w:rsidRDefault="00E306F6" w:rsidP="003A0E17">
            <w:pPr>
              <w:spacing w:before="240"/>
              <w:jc w:val="left"/>
            </w:pPr>
            <w:r>
              <w:t>https://www.justice.gov.za/inforeg/contact.html</w:t>
            </w:r>
          </w:p>
        </w:tc>
      </w:tr>
    </w:tbl>
    <w:p w14:paraId="1E4FB62C" w14:textId="77777777" w:rsidR="00E306F6" w:rsidRDefault="00E306F6" w:rsidP="00E306F6">
      <w:pPr>
        <w:pStyle w:val="Heading1"/>
      </w:pPr>
      <w:bookmarkStart w:id="8" w:name="_Toc99536212"/>
      <w:r>
        <w:t>4.</w:t>
      </w:r>
      <w:r>
        <w:tab/>
        <w:t xml:space="preserve">RECORDS OF </w:t>
      </w:r>
      <w:bookmarkEnd w:id="8"/>
      <w:r>
        <w:t xml:space="preserve">PENSHARE </w:t>
      </w:r>
    </w:p>
    <w:p w14:paraId="730C7320" w14:textId="77777777" w:rsidR="00E306F6" w:rsidRPr="00345D4F" w:rsidRDefault="00E306F6" w:rsidP="00E306F6">
      <w:pPr>
        <w:pStyle w:val="Heading2"/>
      </w:pPr>
      <w:bookmarkStart w:id="9" w:name="_Toc99536213"/>
      <w:r>
        <w:t>4.1.</w:t>
      </w:r>
      <w:r>
        <w:tab/>
        <w:t>SUBJECT CATEGORIES OF RECORDS HELD</w:t>
      </w:r>
      <w:bookmarkEnd w:id="9"/>
    </w:p>
    <w:p w14:paraId="3FA974DB" w14:textId="77777777" w:rsidR="00E306F6" w:rsidRDefault="00E306F6" w:rsidP="00E306F6">
      <w:r>
        <w:t>This paragraph serves as a reference to the records that the PenShare holds. It is recorded that the accessibility of the records listed below, may be subject to the grounds of refusal set out hereinafter. The information is classified and grouped according to records relating to the subjects and categories outlined below.</w:t>
      </w:r>
    </w:p>
    <w:p w14:paraId="62F4D47E" w14:textId="77777777" w:rsidR="00E306F6" w:rsidRDefault="00E306F6" w:rsidP="00E306F6">
      <w:pPr>
        <w:pStyle w:val="Heading3"/>
      </w:pPr>
      <w:bookmarkStart w:id="10" w:name="_Toc99536214"/>
      <w:r>
        <w:t>4.1.1.</w:t>
      </w:r>
      <w:r>
        <w:tab/>
        <w:t>HUMAN RESOURCES</w:t>
      </w:r>
      <w:bookmarkEnd w:id="10"/>
    </w:p>
    <w:p w14:paraId="6588C4EE" w14:textId="77777777" w:rsidR="00E306F6" w:rsidRDefault="00E306F6" w:rsidP="00E306F6">
      <w:pPr>
        <w:pStyle w:val="ListParagraph"/>
        <w:numPr>
          <w:ilvl w:val="0"/>
          <w:numId w:val="22"/>
        </w:numPr>
      </w:pPr>
      <w:r>
        <w:t xml:space="preserve">personal records provided by </w:t>
      </w:r>
      <w:proofErr w:type="gramStart"/>
      <w:r>
        <w:t>employees;</w:t>
      </w:r>
      <w:proofErr w:type="gramEnd"/>
    </w:p>
    <w:p w14:paraId="4AF7D286" w14:textId="77777777" w:rsidR="00E306F6" w:rsidRDefault="00E306F6" w:rsidP="00E306F6">
      <w:pPr>
        <w:pStyle w:val="ListParagraph"/>
        <w:numPr>
          <w:ilvl w:val="0"/>
          <w:numId w:val="22"/>
        </w:numPr>
      </w:pPr>
      <w:r>
        <w:t xml:space="preserve">records provided by a third party relating to </w:t>
      </w:r>
      <w:proofErr w:type="gramStart"/>
      <w:r>
        <w:t>employees;</w:t>
      </w:r>
      <w:proofErr w:type="gramEnd"/>
    </w:p>
    <w:p w14:paraId="20544662" w14:textId="77777777" w:rsidR="00E306F6" w:rsidRDefault="00E306F6" w:rsidP="00E306F6">
      <w:pPr>
        <w:pStyle w:val="ListParagraph"/>
        <w:numPr>
          <w:ilvl w:val="0"/>
          <w:numId w:val="22"/>
        </w:numPr>
      </w:pPr>
      <w:r>
        <w:t xml:space="preserve">conditions of employment and other employee-related contractual and quasi-legal </w:t>
      </w:r>
      <w:proofErr w:type="gramStart"/>
      <w:r>
        <w:t>records;</w:t>
      </w:r>
      <w:proofErr w:type="gramEnd"/>
    </w:p>
    <w:p w14:paraId="5C1CE010" w14:textId="77777777" w:rsidR="00E306F6" w:rsidRDefault="00E306F6" w:rsidP="00E306F6">
      <w:pPr>
        <w:pStyle w:val="ListParagraph"/>
        <w:numPr>
          <w:ilvl w:val="0"/>
          <w:numId w:val="22"/>
        </w:numPr>
      </w:pPr>
      <w:r>
        <w:t xml:space="preserve">internal evaluation records and other internal </w:t>
      </w:r>
      <w:proofErr w:type="gramStart"/>
      <w:r>
        <w:t>records;</w:t>
      </w:r>
      <w:proofErr w:type="gramEnd"/>
      <w:r>
        <w:t xml:space="preserve"> </w:t>
      </w:r>
    </w:p>
    <w:p w14:paraId="5ACCA412" w14:textId="77777777" w:rsidR="00E306F6" w:rsidRDefault="00E306F6" w:rsidP="00E306F6">
      <w:pPr>
        <w:pStyle w:val="ListParagraph"/>
        <w:numPr>
          <w:ilvl w:val="0"/>
          <w:numId w:val="22"/>
        </w:numPr>
      </w:pPr>
      <w:r>
        <w:t xml:space="preserve">correspondence relating to </w:t>
      </w:r>
      <w:proofErr w:type="gramStart"/>
      <w:r>
        <w:t>employees;</w:t>
      </w:r>
      <w:proofErr w:type="gramEnd"/>
    </w:p>
    <w:p w14:paraId="77BF33B5" w14:textId="77777777" w:rsidR="00E306F6" w:rsidRDefault="00E306F6" w:rsidP="00E306F6">
      <w:pPr>
        <w:pStyle w:val="ListParagraph"/>
        <w:numPr>
          <w:ilvl w:val="0"/>
          <w:numId w:val="22"/>
        </w:numPr>
      </w:pPr>
      <w:r>
        <w:t>training schedules and material; and</w:t>
      </w:r>
    </w:p>
    <w:p w14:paraId="7D2F998A" w14:textId="77777777" w:rsidR="00E306F6" w:rsidRPr="00AE3F3B" w:rsidRDefault="00E306F6" w:rsidP="00E306F6">
      <w:pPr>
        <w:pStyle w:val="ListParagraph"/>
        <w:numPr>
          <w:ilvl w:val="0"/>
          <w:numId w:val="22"/>
        </w:numPr>
      </w:pPr>
      <w:r>
        <w:rPr>
          <w:rFonts w:cstheme="minorHAnsi"/>
          <w:color w:val="000000" w:themeColor="text1"/>
          <w:szCs w:val="24"/>
        </w:rPr>
        <w:lastRenderedPageBreak/>
        <w:t xml:space="preserve">records in respect of the company’s workforce, employment equity plan and other records relevant to compliance with the Employment Equity Act 55 of </w:t>
      </w:r>
      <w:proofErr w:type="gramStart"/>
      <w:r>
        <w:rPr>
          <w:rFonts w:cstheme="minorHAnsi"/>
          <w:color w:val="000000" w:themeColor="text1"/>
          <w:szCs w:val="24"/>
        </w:rPr>
        <w:t>1998;</w:t>
      </w:r>
      <w:proofErr w:type="gramEnd"/>
    </w:p>
    <w:p w14:paraId="26224DD4" w14:textId="77777777" w:rsidR="00E306F6" w:rsidRDefault="00E306F6" w:rsidP="00E306F6">
      <w:pPr>
        <w:pStyle w:val="ListParagraph"/>
        <w:numPr>
          <w:ilvl w:val="0"/>
          <w:numId w:val="22"/>
        </w:numPr>
        <w:spacing w:after="0" w:line="240" w:lineRule="auto"/>
        <w:jc w:val="left"/>
        <w:rPr>
          <w:rFonts w:cstheme="minorHAnsi"/>
          <w:color w:val="000000" w:themeColor="text1"/>
          <w:szCs w:val="24"/>
        </w:rPr>
      </w:pPr>
      <w:r>
        <w:rPr>
          <w:rFonts w:cstheme="minorHAnsi"/>
          <w:color w:val="000000" w:themeColor="text1"/>
          <w:szCs w:val="24"/>
        </w:rPr>
        <w:t xml:space="preserve">Amount of remuneration paid or due by him to the </w:t>
      </w:r>
      <w:proofErr w:type="gramStart"/>
      <w:r>
        <w:rPr>
          <w:rFonts w:cstheme="minorHAnsi"/>
          <w:color w:val="000000" w:themeColor="text1"/>
          <w:szCs w:val="24"/>
        </w:rPr>
        <w:t>employee;</w:t>
      </w:r>
      <w:proofErr w:type="gramEnd"/>
    </w:p>
    <w:p w14:paraId="0D1079E3" w14:textId="77777777" w:rsidR="00E306F6" w:rsidRDefault="00E306F6" w:rsidP="00E306F6">
      <w:pPr>
        <w:pStyle w:val="ListParagraph"/>
        <w:numPr>
          <w:ilvl w:val="0"/>
          <w:numId w:val="22"/>
        </w:numPr>
        <w:spacing w:after="0" w:line="240" w:lineRule="auto"/>
        <w:jc w:val="left"/>
        <w:rPr>
          <w:rFonts w:cstheme="minorHAnsi"/>
          <w:color w:val="000000" w:themeColor="text1"/>
          <w:szCs w:val="24"/>
        </w:rPr>
      </w:pPr>
      <w:r>
        <w:rPr>
          <w:rFonts w:cstheme="minorHAnsi"/>
          <w:color w:val="000000" w:themeColor="text1"/>
          <w:szCs w:val="24"/>
        </w:rPr>
        <w:t xml:space="preserve">The amount of employee’s tax deducted or withheld from the remuneration paid or </w:t>
      </w:r>
      <w:proofErr w:type="gramStart"/>
      <w:r>
        <w:rPr>
          <w:rFonts w:cstheme="minorHAnsi"/>
          <w:color w:val="000000" w:themeColor="text1"/>
          <w:szCs w:val="24"/>
        </w:rPr>
        <w:t>due;</w:t>
      </w:r>
      <w:proofErr w:type="gramEnd"/>
    </w:p>
    <w:p w14:paraId="4C20B1F6" w14:textId="77777777" w:rsidR="00E306F6" w:rsidRPr="00AE3F3B" w:rsidRDefault="00E306F6" w:rsidP="00E306F6">
      <w:pPr>
        <w:pStyle w:val="ListParagraph"/>
        <w:numPr>
          <w:ilvl w:val="0"/>
          <w:numId w:val="22"/>
        </w:numPr>
        <w:spacing w:line="240" w:lineRule="auto"/>
        <w:jc w:val="left"/>
        <w:rPr>
          <w:rFonts w:cstheme="minorHAnsi"/>
          <w:color w:val="000000" w:themeColor="text1"/>
          <w:szCs w:val="24"/>
        </w:rPr>
      </w:pPr>
      <w:r>
        <w:rPr>
          <w:rFonts w:cstheme="minorHAnsi"/>
          <w:color w:val="000000" w:themeColor="text1"/>
          <w:szCs w:val="24"/>
        </w:rPr>
        <w:t xml:space="preserve">The income tax reference number of that </w:t>
      </w:r>
      <w:proofErr w:type="gramStart"/>
      <w:r>
        <w:rPr>
          <w:rFonts w:cstheme="minorHAnsi"/>
          <w:color w:val="000000" w:themeColor="text1"/>
          <w:szCs w:val="24"/>
        </w:rPr>
        <w:t>employee;</w:t>
      </w:r>
      <w:proofErr w:type="gramEnd"/>
    </w:p>
    <w:p w14:paraId="1D58028F" w14:textId="77777777" w:rsidR="00E306F6" w:rsidRDefault="00E306F6" w:rsidP="00E306F6">
      <w:pPr>
        <w:pStyle w:val="Heading3"/>
      </w:pPr>
      <w:bookmarkStart w:id="11" w:name="_Toc99536215"/>
      <w:r>
        <w:t>4.1.2.</w:t>
      </w:r>
      <w:r>
        <w:tab/>
        <w:t>MARKETING</w:t>
      </w:r>
      <w:bookmarkEnd w:id="11"/>
      <w:r>
        <w:t xml:space="preserve"> </w:t>
      </w:r>
    </w:p>
    <w:p w14:paraId="5466F9C5" w14:textId="77777777" w:rsidR="00E306F6" w:rsidRDefault="00E306F6" w:rsidP="00E306F6">
      <w:pPr>
        <w:pStyle w:val="ListParagraph"/>
        <w:numPr>
          <w:ilvl w:val="0"/>
          <w:numId w:val="24"/>
        </w:numPr>
      </w:pPr>
      <w:r>
        <w:t xml:space="preserve">any promotional material for public </w:t>
      </w:r>
      <w:proofErr w:type="gramStart"/>
      <w:r>
        <w:t>viewing;</w:t>
      </w:r>
      <w:proofErr w:type="gramEnd"/>
    </w:p>
    <w:p w14:paraId="0D88E1E5" w14:textId="77777777" w:rsidR="00E306F6" w:rsidRPr="008C6BB2" w:rsidRDefault="00E306F6" w:rsidP="00E306F6">
      <w:pPr>
        <w:pStyle w:val="ListParagraph"/>
        <w:numPr>
          <w:ilvl w:val="0"/>
          <w:numId w:val="24"/>
        </w:numPr>
      </w:pPr>
      <w:r>
        <w:t>product information</w:t>
      </w:r>
    </w:p>
    <w:p w14:paraId="574ED42C" w14:textId="77777777" w:rsidR="00E306F6" w:rsidRDefault="00E306F6" w:rsidP="00E306F6">
      <w:pPr>
        <w:pStyle w:val="Heading3"/>
      </w:pPr>
      <w:bookmarkStart w:id="12" w:name="_Toc99536216"/>
      <w:r>
        <w:t>4.1.3.</w:t>
      </w:r>
      <w:r>
        <w:tab/>
        <w:t>FINANCE</w:t>
      </w:r>
      <w:bookmarkEnd w:id="12"/>
      <w:r>
        <w:t xml:space="preserve"> </w:t>
      </w:r>
    </w:p>
    <w:p w14:paraId="062E8EDA" w14:textId="77777777" w:rsidR="00E306F6" w:rsidRDefault="00E306F6" w:rsidP="00E306F6">
      <w:pPr>
        <w:pStyle w:val="ListParagraph"/>
        <w:numPr>
          <w:ilvl w:val="0"/>
          <w:numId w:val="23"/>
        </w:numPr>
      </w:pPr>
      <w:r>
        <w:t xml:space="preserve">Accounting </w:t>
      </w:r>
      <w:proofErr w:type="gramStart"/>
      <w:r>
        <w:t>records;</w:t>
      </w:r>
      <w:proofErr w:type="gramEnd"/>
    </w:p>
    <w:p w14:paraId="432B0621" w14:textId="77777777" w:rsidR="00E306F6" w:rsidRDefault="00E306F6" w:rsidP="00E306F6">
      <w:pPr>
        <w:pStyle w:val="ListParagraph"/>
        <w:numPr>
          <w:ilvl w:val="0"/>
          <w:numId w:val="23"/>
        </w:numPr>
      </w:pPr>
      <w:r>
        <w:t>Financial statements</w:t>
      </w:r>
    </w:p>
    <w:p w14:paraId="6496FE05" w14:textId="77777777" w:rsidR="00E306F6" w:rsidRDefault="00E306F6" w:rsidP="00E306F6">
      <w:pPr>
        <w:pStyle w:val="ListParagraph"/>
        <w:numPr>
          <w:ilvl w:val="0"/>
          <w:numId w:val="23"/>
        </w:numPr>
      </w:pPr>
      <w:r>
        <w:t xml:space="preserve">Amounts received by that registered micro business during a year of </w:t>
      </w:r>
      <w:proofErr w:type="gramStart"/>
      <w:r>
        <w:t>assessment;</w:t>
      </w:r>
      <w:proofErr w:type="gramEnd"/>
    </w:p>
    <w:p w14:paraId="0F9C0473" w14:textId="77777777" w:rsidR="00E306F6" w:rsidRPr="004B3BCE" w:rsidRDefault="00E306F6" w:rsidP="00E306F6">
      <w:pPr>
        <w:pStyle w:val="ListParagraph"/>
        <w:numPr>
          <w:ilvl w:val="0"/>
          <w:numId w:val="23"/>
        </w:numPr>
      </w:pPr>
      <w:r>
        <w:t xml:space="preserve">Dividends declared by that registered micro business during a year of </w:t>
      </w:r>
      <w:proofErr w:type="gramStart"/>
      <w:r>
        <w:t>assessment;</w:t>
      </w:r>
      <w:proofErr w:type="gramEnd"/>
    </w:p>
    <w:p w14:paraId="6F636234" w14:textId="77777777" w:rsidR="00E306F6" w:rsidRDefault="00E306F6" w:rsidP="00E306F6">
      <w:pPr>
        <w:pStyle w:val="Heading3"/>
      </w:pPr>
      <w:bookmarkStart w:id="13" w:name="_Toc99536217"/>
      <w:r>
        <w:t>4.1.4.</w:t>
      </w:r>
      <w:r>
        <w:tab/>
        <w:t>CLIENT-RELATED</w:t>
      </w:r>
      <w:bookmarkEnd w:id="13"/>
      <w:r>
        <w:t xml:space="preserve"> </w:t>
      </w:r>
    </w:p>
    <w:p w14:paraId="52BB4818" w14:textId="77777777" w:rsidR="00E306F6" w:rsidRDefault="00E306F6" w:rsidP="00E306F6">
      <w:pPr>
        <w:pStyle w:val="ListParagraph"/>
        <w:numPr>
          <w:ilvl w:val="0"/>
          <w:numId w:val="25"/>
        </w:numPr>
      </w:pPr>
      <w:r>
        <w:t xml:space="preserve">Full names, physical address, postal address and contact </w:t>
      </w:r>
      <w:proofErr w:type="gramStart"/>
      <w:r>
        <w:t>details;</w:t>
      </w:r>
      <w:proofErr w:type="gramEnd"/>
    </w:p>
    <w:p w14:paraId="75C9AD70" w14:textId="77777777" w:rsidR="00E306F6" w:rsidRDefault="00E306F6" w:rsidP="00E306F6">
      <w:pPr>
        <w:pStyle w:val="ListParagraph"/>
        <w:numPr>
          <w:ilvl w:val="0"/>
          <w:numId w:val="25"/>
        </w:numPr>
      </w:pPr>
      <w:r>
        <w:t xml:space="preserve">ID number and registration </w:t>
      </w:r>
      <w:proofErr w:type="gramStart"/>
      <w:r>
        <w:t>number;</w:t>
      </w:r>
      <w:proofErr w:type="gramEnd"/>
    </w:p>
    <w:p w14:paraId="550F9108" w14:textId="77777777" w:rsidR="00E306F6" w:rsidRDefault="00E306F6" w:rsidP="00E306F6">
      <w:pPr>
        <w:pStyle w:val="ListParagraph"/>
        <w:numPr>
          <w:ilvl w:val="0"/>
          <w:numId w:val="25"/>
        </w:numPr>
      </w:pPr>
      <w:r>
        <w:t xml:space="preserve">Contact details of public officer in case of a juristic </w:t>
      </w:r>
      <w:proofErr w:type="gramStart"/>
      <w:r>
        <w:t>person;</w:t>
      </w:r>
      <w:proofErr w:type="gramEnd"/>
    </w:p>
    <w:p w14:paraId="513BB6BF" w14:textId="77777777" w:rsidR="00E306F6" w:rsidRDefault="00E306F6" w:rsidP="00E306F6">
      <w:pPr>
        <w:pStyle w:val="ListParagraph"/>
        <w:numPr>
          <w:ilvl w:val="0"/>
          <w:numId w:val="25"/>
        </w:numPr>
      </w:pPr>
      <w:r>
        <w:t xml:space="preserve">Service </w:t>
      </w:r>
      <w:proofErr w:type="gramStart"/>
      <w:r>
        <w:t>rendered;</w:t>
      </w:r>
      <w:proofErr w:type="gramEnd"/>
    </w:p>
    <w:p w14:paraId="7ADEAB3A"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Record of advice furnished to the consumer reflecting the basis on which the advice was </w:t>
      </w:r>
      <w:proofErr w:type="gramStart"/>
      <w:r>
        <w:rPr>
          <w:rFonts w:cstheme="minorHAnsi"/>
          <w:color w:val="000000" w:themeColor="text1"/>
          <w:szCs w:val="24"/>
        </w:rPr>
        <w:t>given;</w:t>
      </w:r>
      <w:proofErr w:type="gramEnd"/>
    </w:p>
    <w:p w14:paraId="4B5BDB36"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The nature of that business relationship or </w:t>
      </w:r>
      <w:proofErr w:type="gramStart"/>
      <w:r>
        <w:rPr>
          <w:rFonts w:cstheme="minorHAnsi"/>
          <w:color w:val="000000" w:themeColor="text1"/>
          <w:szCs w:val="24"/>
        </w:rPr>
        <w:t>transaction;</w:t>
      </w:r>
      <w:proofErr w:type="gramEnd"/>
    </w:p>
    <w:p w14:paraId="1DF58C4C"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In the case of a transaction, the amount involved and the parties to that </w:t>
      </w:r>
      <w:proofErr w:type="gramStart"/>
      <w:r>
        <w:rPr>
          <w:rFonts w:cstheme="minorHAnsi"/>
          <w:color w:val="000000" w:themeColor="text1"/>
          <w:szCs w:val="24"/>
        </w:rPr>
        <w:t>transaction;</w:t>
      </w:r>
      <w:proofErr w:type="gramEnd"/>
    </w:p>
    <w:p w14:paraId="701405BD"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All accounts that are involved in the transactions concluded by that accountable institution </w:t>
      </w:r>
      <w:proofErr w:type="gramStart"/>
      <w:r>
        <w:rPr>
          <w:rFonts w:cstheme="minorHAnsi"/>
          <w:color w:val="000000" w:themeColor="text1"/>
          <w:szCs w:val="24"/>
        </w:rPr>
        <w:t>in the course of</w:t>
      </w:r>
      <w:proofErr w:type="gramEnd"/>
      <w:r>
        <w:rPr>
          <w:rFonts w:cstheme="minorHAnsi"/>
          <w:color w:val="000000" w:themeColor="text1"/>
          <w:szCs w:val="24"/>
        </w:rPr>
        <w:t xml:space="preserve"> that business relationship and that single </w:t>
      </w:r>
      <w:proofErr w:type="gramStart"/>
      <w:r>
        <w:rPr>
          <w:rFonts w:cstheme="minorHAnsi"/>
          <w:color w:val="000000" w:themeColor="text1"/>
          <w:szCs w:val="24"/>
        </w:rPr>
        <w:t>transaction;</w:t>
      </w:r>
      <w:proofErr w:type="gramEnd"/>
    </w:p>
    <w:p w14:paraId="4B2D2476"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The name of the person who obtained the identity of the person transacting on behalf of the accountable </w:t>
      </w:r>
      <w:proofErr w:type="gramStart"/>
      <w:r>
        <w:rPr>
          <w:rFonts w:cstheme="minorHAnsi"/>
          <w:color w:val="000000" w:themeColor="text1"/>
          <w:szCs w:val="24"/>
        </w:rPr>
        <w:t>institution;</w:t>
      </w:r>
      <w:proofErr w:type="gramEnd"/>
    </w:p>
    <w:p w14:paraId="1DDCA600" w14:textId="77777777" w:rsidR="00E306F6"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Any document or copy of a document obtained by the accountable institution. </w:t>
      </w:r>
    </w:p>
    <w:p w14:paraId="34D90D64" w14:textId="77777777" w:rsidR="00E306F6" w:rsidRPr="00AE3F3B" w:rsidRDefault="00E306F6" w:rsidP="00E306F6">
      <w:pPr>
        <w:pStyle w:val="ListParagraph"/>
        <w:numPr>
          <w:ilvl w:val="0"/>
          <w:numId w:val="25"/>
        </w:numPr>
        <w:spacing w:after="0" w:line="240" w:lineRule="auto"/>
        <w:jc w:val="left"/>
        <w:rPr>
          <w:rFonts w:cstheme="minorHAnsi"/>
          <w:color w:val="000000" w:themeColor="text1"/>
          <w:szCs w:val="24"/>
        </w:rPr>
      </w:pPr>
      <w:r>
        <w:rPr>
          <w:rFonts w:cstheme="minorHAnsi"/>
          <w:color w:val="000000" w:themeColor="text1"/>
          <w:szCs w:val="24"/>
        </w:rPr>
        <w:t xml:space="preserve">Known premature cancellations of transactions or financial products of the provider by </w:t>
      </w:r>
      <w:proofErr w:type="gramStart"/>
      <w:r>
        <w:rPr>
          <w:rFonts w:cstheme="minorHAnsi"/>
          <w:color w:val="000000" w:themeColor="text1"/>
          <w:szCs w:val="24"/>
        </w:rPr>
        <w:t>clients;</w:t>
      </w:r>
      <w:proofErr w:type="gramEnd"/>
    </w:p>
    <w:p w14:paraId="05E3826F" w14:textId="77777777" w:rsidR="00E306F6" w:rsidRDefault="00E306F6" w:rsidP="00E306F6">
      <w:pPr>
        <w:pStyle w:val="Heading2"/>
      </w:pPr>
      <w:bookmarkStart w:id="14" w:name="_Toc99536218"/>
      <w:r>
        <w:t>4.2.</w:t>
      </w:r>
      <w:r>
        <w:tab/>
        <w:t>CATEGORIES OF DATA SUBJECTS</w:t>
      </w:r>
      <w:bookmarkEnd w:id="14"/>
    </w:p>
    <w:p w14:paraId="040F8C48" w14:textId="77777777" w:rsidR="00E306F6" w:rsidRPr="00AC3821" w:rsidRDefault="00E306F6" w:rsidP="00E306F6">
      <w:pPr>
        <w:rPr>
          <w:i/>
          <w:iCs/>
          <w:sz w:val="20"/>
          <w:szCs w:val="20"/>
        </w:rPr>
      </w:pPr>
    </w:p>
    <w:tbl>
      <w:tblPr>
        <w:tblStyle w:val="TableGrid"/>
        <w:tblW w:w="0" w:type="auto"/>
        <w:tblLook w:val="04A0" w:firstRow="1" w:lastRow="0" w:firstColumn="1" w:lastColumn="0" w:noHBand="0" w:noVBand="1"/>
      </w:tblPr>
      <w:tblGrid>
        <w:gridCol w:w="3307"/>
        <w:gridCol w:w="6043"/>
      </w:tblGrid>
      <w:tr w:rsidR="00E306F6" w14:paraId="19C77914" w14:textId="77777777" w:rsidTr="003A0E17">
        <w:tc>
          <w:tcPr>
            <w:tcW w:w="3307" w:type="dxa"/>
          </w:tcPr>
          <w:p w14:paraId="63856339" w14:textId="77777777" w:rsidR="00E306F6" w:rsidRPr="003F7E29" w:rsidRDefault="00E306F6" w:rsidP="003A0E17">
            <w:pPr>
              <w:spacing w:before="240"/>
              <w:jc w:val="center"/>
              <w:rPr>
                <w:b/>
                <w:bCs/>
              </w:rPr>
            </w:pPr>
            <w:r w:rsidRPr="003F7E29">
              <w:rPr>
                <w:b/>
                <w:bCs/>
              </w:rPr>
              <w:t>CATEGOR</w:t>
            </w:r>
            <w:r>
              <w:rPr>
                <w:b/>
                <w:bCs/>
              </w:rPr>
              <w:t>IES</w:t>
            </w:r>
            <w:r w:rsidRPr="003F7E29">
              <w:rPr>
                <w:b/>
                <w:bCs/>
              </w:rPr>
              <w:t xml:space="preserve"> OF DATA SUBJECT</w:t>
            </w:r>
            <w:r>
              <w:rPr>
                <w:b/>
                <w:bCs/>
              </w:rPr>
              <w:t>S</w:t>
            </w:r>
          </w:p>
        </w:tc>
        <w:tc>
          <w:tcPr>
            <w:tcW w:w="6043" w:type="dxa"/>
          </w:tcPr>
          <w:p w14:paraId="0F3C5CF9" w14:textId="77777777" w:rsidR="00E306F6" w:rsidRPr="003F7E29" w:rsidRDefault="00E306F6" w:rsidP="003A0E17">
            <w:pPr>
              <w:spacing w:before="240"/>
              <w:jc w:val="center"/>
              <w:rPr>
                <w:b/>
                <w:bCs/>
              </w:rPr>
            </w:pPr>
            <w:r w:rsidRPr="003F7E29">
              <w:rPr>
                <w:b/>
                <w:bCs/>
              </w:rPr>
              <w:t>PERSONAL INFORMATION PROCESSED</w:t>
            </w:r>
          </w:p>
        </w:tc>
      </w:tr>
      <w:tr w:rsidR="00E306F6" w14:paraId="2EE05C02" w14:textId="77777777" w:rsidTr="003A0E17">
        <w:tc>
          <w:tcPr>
            <w:tcW w:w="3307" w:type="dxa"/>
          </w:tcPr>
          <w:p w14:paraId="147CA5B9" w14:textId="77777777" w:rsidR="00E306F6" w:rsidRDefault="00E306F6" w:rsidP="003A0E17">
            <w:pPr>
              <w:spacing w:before="240"/>
              <w:jc w:val="left"/>
            </w:pPr>
            <w:r>
              <w:t>Shareholder / Director</w:t>
            </w:r>
          </w:p>
        </w:tc>
        <w:tc>
          <w:tcPr>
            <w:tcW w:w="6043" w:type="dxa"/>
          </w:tcPr>
          <w:p w14:paraId="0CEE5931" w14:textId="77777777" w:rsidR="00E306F6" w:rsidRDefault="00E306F6" w:rsidP="003A0E17">
            <w:pPr>
              <w:spacing w:before="240"/>
            </w:pPr>
            <w:r>
              <w:t>Shareholder / Director personal information</w:t>
            </w:r>
          </w:p>
        </w:tc>
      </w:tr>
      <w:tr w:rsidR="00E306F6" w14:paraId="7E4DB96D" w14:textId="77777777" w:rsidTr="003A0E17">
        <w:tc>
          <w:tcPr>
            <w:tcW w:w="3307" w:type="dxa"/>
            <w:vMerge w:val="restart"/>
          </w:tcPr>
          <w:p w14:paraId="70367CD5" w14:textId="77777777" w:rsidR="00E306F6" w:rsidRDefault="00E306F6" w:rsidP="003A0E17">
            <w:pPr>
              <w:spacing w:before="240" w:after="0"/>
              <w:jc w:val="left"/>
            </w:pPr>
            <w:r>
              <w:lastRenderedPageBreak/>
              <w:t>Clients (includes potential and previous clients)</w:t>
            </w:r>
          </w:p>
        </w:tc>
        <w:tc>
          <w:tcPr>
            <w:tcW w:w="6043" w:type="dxa"/>
          </w:tcPr>
          <w:p w14:paraId="755FFBD9" w14:textId="77777777" w:rsidR="00E306F6" w:rsidRDefault="00E306F6" w:rsidP="003A0E17">
            <w:pPr>
              <w:spacing w:before="240"/>
            </w:pPr>
            <w:r>
              <w:t>Client personal information</w:t>
            </w:r>
          </w:p>
        </w:tc>
      </w:tr>
      <w:tr w:rsidR="00E306F6" w14:paraId="2D83A023" w14:textId="77777777" w:rsidTr="003A0E17">
        <w:tc>
          <w:tcPr>
            <w:tcW w:w="3307" w:type="dxa"/>
            <w:vMerge/>
          </w:tcPr>
          <w:p w14:paraId="06CF85B5" w14:textId="77777777" w:rsidR="00E306F6" w:rsidRDefault="00E306F6" w:rsidP="003A0E17">
            <w:pPr>
              <w:jc w:val="left"/>
            </w:pPr>
          </w:p>
        </w:tc>
        <w:tc>
          <w:tcPr>
            <w:tcW w:w="6043" w:type="dxa"/>
          </w:tcPr>
          <w:p w14:paraId="62493503" w14:textId="77777777" w:rsidR="00E306F6" w:rsidRDefault="00E306F6" w:rsidP="003A0E17">
            <w:pPr>
              <w:spacing w:before="240"/>
            </w:pPr>
            <w:r>
              <w:t>Client special personal information</w:t>
            </w:r>
          </w:p>
        </w:tc>
      </w:tr>
      <w:tr w:rsidR="00E306F6" w14:paraId="453B1285" w14:textId="77777777" w:rsidTr="003A0E17">
        <w:tc>
          <w:tcPr>
            <w:tcW w:w="3307" w:type="dxa"/>
            <w:vMerge/>
          </w:tcPr>
          <w:p w14:paraId="2DA335B5" w14:textId="77777777" w:rsidR="00E306F6" w:rsidRDefault="00E306F6" w:rsidP="003A0E17">
            <w:pPr>
              <w:spacing w:before="240"/>
            </w:pPr>
          </w:p>
        </w:tc>
        <w:tc>
          <w:tcPr>
            <w:tcW w:w="6043" w:type="dxa"/>
          </w:tcPr>
          <w:p w14:paraId="6950362C" w14:textId="77777777" w:rsidR="00E306F6" w:rsidRDefault="00E306F6" w:rsidP="003A0E17">
            <w:pPr>
              <w:spacing w:before="240"/>
            </w:pPr>
            <w:r>
              <w:t>Client bank details</w:t>
            </w:r>
          </w:p>
        </w:tc>
      </w:tr>
      <w:tr w:rsidR="00E306F6" w14:paraId="3A55AA06" w14:textId="77777777" w:rsidTr="003A0E17">
        <w:tc>
          <w:tcPr>
            <w:tcW w:w="3307" w:type="dxa"/>
            <w:vMerge/>
          </w:tcPr>
          <w:p w14:paraId="06425EAC" w14:textId="77777777" w:rsidR="00E306F6" w:rsidRDefault="00E306F6" w:rsidP="003A0E17">
            <w:pPr>
              <w:spacing w:before="240"/>
            </w:pPr>
          </w:p>
        </w:tc>
        <w:tc>
          <w:tcPr>
            <w:tcW w:w="6043" w:type="dxa"/>
          </w:tcPr>
          <w:p w14:paraId="3B36A49B" w14:textId="77777777" w:rsidR="00E306F6" w:rsidRDefault="00E306F6" w:rsidP="003A0E17">
            <w:pPr>
              <w:spacing w:before="240"/>
            </w:pPr>
            <w:r>
              <w:t>Surveillance records</w:t>
            </w:r>
          </w:p>
        </w:tc>
      </w:tr>
      <w:tr w:rsidR="00E306F6" w14:paraId="16FD096A" w14:textId="77777777" w:rsidTr="003A0E17">
        <w:tc>
          <w:tcPr>
            <w:tcW w:w="3307" w:type="dxa"/>
            <w:vMerge/>
          </w:tcPr>
          <w:p w14:paraId="0368683F" w14:textId="77777777" w:rsidR="00E306F6" w:rsidRDefault="00E306F6" w:rsidP="003A0E17">
            <w:pPr>
              <w:spacing w:before="240"/>
            </w:pPr>
          </w:p>
        </w:tc>
        <w:tc>
          <w:tcPr>
            <w:tcW w:w="6043" w:type="dxa"/>
          </w:tcPr>
          <w:p w14:paraId="5773F7FA" w14:textId="77777777" w:rsidR="00E306F6" w:rsidRDefault="00E306F6" w:rsidP="003A0E17">
            <w:pPr>
              <w:spacing w:before="240"/>
            </w:pPr>
            <w:r>
              <w:t>Client location information</w:t>
            </w:r>
          </w:p>
        </w:tc>
      </w:tr>
      <w:tr w:rsidR="00E306F6" w14:paraId="1F9417D2" w14:textId="77777777" w:rsidTr="003A0E17">
        <w:tc>
          <w:tcPr>
            <w:tcW w:w="3307" w:type="dxa"/>
            <w:vMerge/>
          </w:tcPr>
          <w:p w14:paraId="045EE7F3" w14:textId="77777777" w:rsidR="00E306F6" w:rsidRDefault="00E306F6" w:rsidP="003A0E17">
            <w:pPr>
              <w:spacing w:before="240"/>
            </w:pPr>
          </w:p>
        </w:tc>
        <w:tc>
          <w:tcPr>
            <w:tcW w:w="6043" w:type="dxa"/>
          </w:tcPr>
          <w:p w14:paraId="47F510D8" w14:textId="77777777" w:rsidR="00E306F6" w:rsidRDefault="00E306F6" w:rsidP="003A0E17">
            <w:pPr>
              <w:spacing w:before="240"/>
            </w:pPr>
            <w:r>
              <w:t>Client biometric information</w:t>
            </w:r>
          </w:p>
        </w:tc>
      </w:tr>
      <w:tr w:rsidR="00E306F6" w14:paraId="5260F71D" w14:textId="77777777" w:rsidTr="003A0E17">
        <w:tc>
          <w:tcPr>
            <w:tcW w:w="3307" w:type="dxa"/>
            <w:vMerge/>
          </w:tcPr>
          <w:p w14:paraId="0F62959B" w14:textId="77777777" w:rsidR="00E306F6" w:rsidRDefault="00E306F6" w:rsidP="003A0E17">
            <w:pPr>
              <w:spacing w:before="240"/>
            </w:pPr>
          </w:p>
        </w:tc>
        <w:tc>
          <w:tcPr>
            <w:tcW w:w="6043" w:type="dxa"/>
          </w:tcPr>
          <w:p w14:paraId="54120544" w14:textId="77777777" w:rsidR="00E306F6" w:rsidRDefault="00E306F6" w:rsidP="003A0E17">
            <w:pPr>
              <w:spacing w:before="240"/>
            </w:pPr>
            <w:r>
              <w:t>Client third-party information, such as from credit bureaux and the Companies and Intellectual Property Commission (CIPC).</w:t>
            </w:r>
          </w:p>
        </w:tc>
      </w:tr>
      <w:tr w:rsidR="00E306F6" w14:paraId="52DA6802" w14:textId="77777777" w:rsidTr="003A0E17">
        <w:tc>
          <w:tcPr>
            <w:tcW w:w="3307" w:type="dxa"/>
            <w:vMerge w:val="restart"/>
          </w:tcPr>
          <w:p w14:paraId="6CF50593" w14:textId="77777777" w:rsidR="00E306F6" w:rsidRDefault="00E306F6" w:rsidP="003A0E17">
            <w:pPr>
              <w:spacing w:before="240"/>
            </w:pPr>
            <w:r>
              <w:t>Product suppliers</w:t>
            </w:r>
          </w:p>
        </w:tc>
        <w:tc>
          <w:tcPr>
            <w:tcW w:w="6043" w:type="dxa"/>
          </w:tcPr>
          <w:p w14:paraId="0EE3C3C7" w14:textId="77777777" w:rsidR="00E306F6" w:rsidRDefault="00E306F6" w:rsidP="003A0E17">
            <w:pPr>
              <w:spacing w:before="240"/>
            </w:pPr>
            <w:r>
              <w:t>Product supplier personal information</w:t>
            </w:r>
          </w:p>
        </w:tc>
      </w:tr>
      <w:tr w:rsidR="00E306F6" w14:paraId="2E00F1DD" w14:textId="77777777" w:rsidTr="003A0E17">
        <w:tc>
          <w:tcPr>
            <w:tcW w:w="3307" w:type="dxa"/>
            <w:vMerge/>
          </w:tcPr>
          <w:p w14:paraId="1FD4EFD7" w14:textId="77777777" w:rsidR="00E306F6" w:rsidRDefault="00E306F6" w:rsidP="003A0E17"/>
        </w:tc>
        <w:tc>
          <w:tcPr>
            <w:tcW w:w="6043" w:type="dxa"/>
          </w:tcPr>
          <w:p w14:paraId="4701E026" w14:textId="77777777" w:rsidR="00E306F6" w:rsidRDefault="00E306F6" w:rsidP="003A0E17">
            <w:pPr>
              <w:spacing w:before="240"/>
            </w:pPr>
            <w:r>
              <w:t>Product supplier contracts</w:t>
            </w:r>
          </w:p>
        </w:tc>
      </w:tr>
      <w:tr w:rsidR="00E306F6" w14:paraId="7B07BEA6" w14:textId="77777777" w:rsidTr="003A0E17">
        <w:tc>
          <w:tcPr>
            <w:tcW w:w="3307" w:type="dxa"/>
            <w:vMerge/>
          </w:tcPr>
          <w:p w14:paraId="754B7FE0" w14:textId="77777777" w:rsidR="00E306F6" w:rsidRDefault="00E306F6" w:rsidP="003A0E17">
            <w:pPr>
              <w:spacing w:before="240"/>
            </w:pPr>
          </w:p>
        </w:tc>
        <w:tc>
          <w:tcPr>
            <w:tcW w:w="6043" w:type="dxa"/>
          </w:tcPr>
          <w:p w14:paraId="6C75B759" w14:textId="77777777" w:rsidR="00E306F6" w:rsidRDefault="00E306F6" w:rsidP="003A0E17">
            <w:pPr>
              <w:spacing w:before="240"/>
            </w:pPr>
            <w:r>
              <w:t>Product supplier bank details</w:t>
            </w:r>
          </w:p>
        </w:tc>
      </w:tr>
      <w:tr w:rsidR="00E306F6" w14:paraId="281CB204" w14:textId="77777777" w:rsidTr="003A0E17">
        <w:tc>
          <w:tcPr>
            <w:tcW w:w="3307" w:type="dxa"/>
            <w:vMerge/>
          </w:tcPr>
          <w:p w14:paraId="7329E71B" w14:textId="77777777" w:rsidR="00E306F6" w:rsidRDefault="00E306F6" w:rsidP="003A0E17">
            <w:pPr>
              <w:spacing w:before="240"/>
            </w:pPr>
          </w:p>
        </w:tc>
        <w:tc>
          <w:tcPr>
            <w:tcW w:w="6043" w:type="dxa"/>
          </w:tcPr>
          <w:p w14:paraId="2993D9F1" w14:textId="77777777" w:rsidR="00E306F6" w:rsidRDefault="00E306F6" w:rsidP="003A0E17">
            <w:pPr>
              <w:spacing w:before="240"/>
            </w:pPr>
            <w:r>
              <w:t xml:space="preserve">Personal information of representatives of product supplier </w:t>
            </w:r>
          </w:p>
        </w:tc>
      </w:tr>
      <w:tr w:rsidR="00E306F6" w14:paraId="3BE91241" w14:textId="77777777" w:rsidTr="003A0E17">
        <w:tc>
          <w:tcPr>
            <w:tcW w:w="3307" w:type="dxa"/>
            <w:vMerge w:val="restart"/>
          </w:tcPr>
          <w:p w14:paraId="6FE61785" w14:textId="77777777" w:rsidR="00E306F6" w:rsidRDefault="00E306F6" w:rsidP="003A0E17">
            <w:pPr>
              <w:spacing w:before="240"/>
            </w:pPr>
            <w:r>
              <w:t>Job applicants</w:t>
            </w:r>
          </w:p>
        </w:tc>
        <w:tc>
          <w:tcPr>
            <w:tcW w:w="6043" w:type="dxa"/>
          </w:tcPr>
          <w:p w14:paraId="692141E0" w14:textId="77777777" w:rsidR="00E306F6" w:rsidRDefault="00E306F6" w:rsidP="003A0E17">
            <w:pPr>
              <w:spacing w:before="240"/>
            </w:pPr>
            <w:r>
              <w:t>Personal information of job applicants</w:t>
            </w:r>
          </w:p>
        </w:tc>
      </w:tr>
      <w:tr w:rsidR="00E306F6" w14:paraId="236C57EC" w14:textId="77777777" w:rsidTr="003A0E17">
        <w:tc>
          <w:tcPr>
            <w:tcW w:w="3307" w:type="dxa"/>
            <w:vMerge/>
          </w:tcPr>
          <w:p w14:paraId="776E2652" w14:textId="77777777" w:rsidR="00E306F6" w:rsidRDefault="00E306F6" w:rsidP="003A0E17"/>
        </w:tc>
        <w:tc>
          <w:tcPr>
            <w:tcW w:w="6043" w:type="dxa"/>
          </w:tcPr>
          <w:p w14:paraId="57C10868" w14:textId="77777777" w:rsidR="00E306F6" w:rsidRDefault="00E306F6" w:rsidP="003A0E17">
            <w:pPr>
              <w:spacing w:before="240"/>
            </w:pPr>
            <w:r>
              <w:t>Criminal checks</w:t>
            </w:r>
          </w:p>
        </w:tc>
      </w:tr>
      <w:tr w:rsidR="00E306F6" w14:paraId="64FD6A84" w14:textId="77777777" w:rsidTr="003A0E17">
        <w:tc>
          <w:tcPr>
            <w:tcW w:w="3307" w:type="dxa"/>
            <w:vMerge/>
          </w:tcPr>
          <w:p w14:paraId="0E75BFEB" w14:textId="77777777" w:rsidR="00E306F6" w:rsidRDefault="00E306F6" w:rsidP="003A0E17"/>
        </w:tc>
        <w:tc>
          <w:tcPr>
            <w:tcW w:w="6043" w:type="dxa"/>
          </w:tcPr>
          <w:p w14:paraId="56506346" w14:textId="77777777" w:rsidR="00E306F6" w:rsidRDefault="00E306F6" w:rsidP="003A0E17">
            <w:pPr>
              <w:spacing w:before="240"/>
            </w:pPr>
            <w:r>
              <w:t>Background information</w:t>
            </w:r>
          </w:p>
        </w:tc>
      </w:tr>
      <w:tr w:rsidR="00E306F6" w14:paraId="4E86C764" w14:textId="77777777" w:rsidTr="003A0E17">
        <w:tc>
          <w:tcPr>
            <w:tcW w:w="3307" w:type="dxa"/>
            <w:vMerge w:val="restart"/>
          </w:tcPr>
          <w:p w14:paraId="68EC2DFB" w14:textId="77777777" w:rsidR="00E306F6" w:rsidRDefault="00E306F6" w:rsidP="003A0E17">
            <w:pPr>
              <w:spacing w:before="240"/>
            </w:pPr>
            <w:r>
              <w:t>Natural representatives</w:t>
            </w:r>
          </w:p>
        </w:tc>
        <w:tc>
          <w:tcPr>
            <w:tcW w:w="6043" w:type="dxa"/>
          </w:tcPr>
          <w:p w14:paraId="47ACE2D4" w14:textId="77777777" w:rsidR="00E306F6" w:rsidRDefault="00E306F6" w:rsidP="003A0E17">
            <w:pPr>
              <w:spacing w:before="240"/>
            </w:pPr>
            <w:r>
              <w:t>Personal information on representatives</w:t>
            </w:r>
          </w:p>
        </w:tc>
      </w:tr>
      <w:tr w:rsidR="00E306F6" w14:paraId="3F8FB737" w14:textId="77777777" w:rsidTr="003A0E17">
        <w:tc>
          <w:tcPr>
            <w:tcW w:w="3307" w:type="dxa"/>
            <w:vMerge/>
          </w:tcPr>
          <w:p w14:paraId="239C2225" w14:textId="77777777" w:rsidR="00E306F6" w:rsidRDefault="00E306F6" w:rsidP="003A0E17">
            <w:pPr>
              <w:spacing w:before="240"/>
            </w:pPr>
          </w:p>
        </w:tc>
        <w:tc>
          <w:tcPr>
            <w:tcW w:w="6043" w:type="dxa"/>
          </w:tcPr>
          <w:p w14:paraId="37D69E9D" w14:textId="77777777" w:rsidR="00E306F6" w:rsidRDefault="00E306F6" w:rsidP="003A0E17">
            <w:pPr>
              <w:spacing w:before="240"/>
            </w:pPr>
            <w:r>
              <w:t>Background information</w:t>
            </w:r>
          </w:p>
        </w:tc>
      </w:tr>
      <w:tr w:rsidR="00E306F6" w14:paraId="20ADA399" w14:textId="77777777" w:rsidTr="003A0E17">
        <w:tc>
          <w:tcPr>
            <w:tcW w:w="3307" w:type="dxa"/>
            <w:vMerge/>
          </w:tcPr>
          <w:p w14:paraId="07748C14" w14:textId="77777777" w:rsidR="00E306F6" w:rsidRDefault="00E306F6" w:rsidP="003A0E17">
            <w:pPr>
              <w:spacing w:before="240"/>
            </w:pPr>
          </w:p>
        </w:tc>
        <w:tc>
          <w:tcPr>
            <w:tcW w:w="6043" w:type="dxa"/>
          </w:tcPr>
          <w:p w14:paraId="1D2E9F9A" w14:textId="77777777" w:rsidR="00E306F6" w:rsidRDefault="00E306F6" w:rsidP="003A0E17">
            <w:pPr>
              <w:spacing w:before="240"/>
            </w:pPr>
            <w:r>
              <w:t>Criminal checks</w:t>
            </w:r>
          </w:p>
        </w:tc>
      </w:tr>
      <w:tr w:rsidR="00E306F6" w14:paraId="08E293D8" w14:textId="77777777" w:rsidTr="003A0E17">
        <w:tc>
          <w:tcPr>
            <w:tcW w:w="3307" w:type="dxa"/>
            <w:vMerge/>
          </w:tcPr>
          <w:p w14:paraId="4069F774" w14:textId="77777777" w:rsidR="00E306F6" w:rsidRDefault="00E306F6" w:rsidP="003A0E17">
            <w:pPr>
              <w:spacing w:before="240"/>
            </w:pPr>
          </w:p>
        </w:tc>
        <w:tc>
          <w:tcPr>
            <w:tcW w:w="6043" w:type="dxa"/>
          </w:tcPr>
          <w:p w14:paraId="3C46F2EF" w14:textId="77777777" w:rsidR="00E306F6" w:rsidRDefault="00E306F6" w:rsidP="003A0E17">
            <w:pPr>
              <w:spacing w:before="240"/>
            </w:pPr>
            <w:r>
              <w:t>Surveillance records</w:t>
            </w:r>
          </w:p>
        </w:tc>
      </w:tr>
      <w:tr w:rsidR="00E306F6" w14:paraId="629580D7" w14:textId="77777777" w:rsidTr="003A0E17">
        <w:tc>
          <w:tcPr>
            <w:tcW w:w="3307" w:type="dxa"/>
            <w:vMerge/>
          </w:tcPr>
          <w:p w14:paraId="774E70D9" w14:textId="77777777" w:rsidR="00E306F6" w:rsidRDefault="00E306F6" w:rsidP="003A0E17">
            <w:pPr>
              <w:spacing w:before="240"/>
            </w:pPr>
          </w:p>
        </w:tc>
        <w:tc>
          <w:tcPr>
            <w:tcW w:w="6043" w:type="dxa"/>
          </w:tcPr>
          <w:p w14:paraId="174C3B8E" w14:textId="77777777" w:rsidR="00E306F6" w:rsidRDefault="00E306F6" w:rsidP="003A0E17">
            <w:pPr>
              <w:spacing w:before="240"/>
            </w:pPr>
            <w:r>
              <w:t>Bank details of representatives</w:t>
            </w:r>
          </w:p>
        </w:tc>
      </w:tr>
      <w:tr w:rsidR="00E306F6" w14:paraId="13C40B8F" w14:textId="77777777" w:rsidTr="003A0E17">
        <w:tc>
          <w:tcPr>
            <w:tcW w:w="3307" w:type="dxa"/>
            <w:vMerge w:val="restart"/>
          </w:tcPr>
          <w:p w14:paraId="1C7C922C" w14:textId="77777777" w:rsidR="00E306F6" w:rsidRDefault="00E306F6" w:rsidP="003A0E17">
            <w:pPr>
              <w:spacing w:before="240"/>
            </w:pPr>
            <w:r>
              <w:t>Key individuals</w:t>
            </w:r>
          </w:p>
        </w:tc>
        <w:tc>
          <w:tcPr>
            <w:tcW w:w="6043" w:type="dxa"/>
          </w:tcPr>
          <w:p w14:paraId="72006232" w14:textId="77777777" w:rsidR="00E306F6" w:rsidRDefault="00E306F6" w:rsidP="003A0E17">
            <w:pPr>
              <w:spacing w:before="240"/>
            </w:pPr>
            <w:r>
              <w:t>Background checks</w:t>
            </w:r>
          </w:p>
        </w:tc>
      </w:tr>
      <w:tr w:rsidR="00E306F6" w14:paraId="358B92C4" w14:textId="77777777" w:rsidTr="003A0E17">
        <w:tc>
          <w:tcPr>
            <w:tcW w:w="3307" w:type="dxa"/>
            <w:vMerge/>
          </w:tcPr>
          <w:p w14:paraId="62FC15EF" w14:textId="77777777" w:rsidR="00E306F6" w:rsidRDefault="00E306F6" w:rsidP="003A0E17">
            <w:pPr>
              <w:spacing w:before="240"/>
            </w:pPr>
          </w:p>
        </w:tc>
        <w:tc>
          <w:tcPr>
            <w:tcW w:w="6043" w:type="dxa"/>
          </w:tcPr>
          <w:p w14:paraId="7BE2595F" w14:textId="77777777" w:rsidR="00E306F6" w:rsidRDefault="00E306F6" w:rsidP="003A0E17">
            <w:pPr>
              <w:spacing w:before="240"/>
            </w:pPr>
            <w:r>
              <w:t>Criminal checks</w:t>
            </w:r>
          </w:p>
        </w:tc>
      </w:tr>
      <w:tr w:rsidR="00E306F6" w14:paraId="3605D8E8" w14:textId="77777777" w:rsidTr="003A0E17">
        <w:tc>
          <w:tcPr>
            <w:tcW w:w="3307" w:type="dxa"/>
            <w:vMerge/>
          </w:tcPr>
          <w:p w14:paraId="468A296B" w14:textId="77777777" w:rsidR="00E306F6" w:rsidRDefault="00E306F6" w:rsidP="003A0E17">
            <w:pPr>
              <w:spacing w:before="240"/>
            </w:pPr>
          </w:p>
        </w:tc>
        <w:tc>
          <w:tcPr>
            <w:tcW w:w="6043" w:type="dxa"/>
          </w:tcPr>
          <w:p w14:paraId="3D63BAE6" w14:textId="77777777" w:rsidR="00E306F6" w:rsidRDefault="00E306F6" w:rsidP="003A0E17">
            <w:pPr>
              <w:spacing w:before="240"/>
            </w:pPr>
            <w:r>
              <w:t xml:space="preserve">Personal information (e.g. name, ID, </w:t>
            </w:r>
            <w:proofErr w:type="spellStart"/>
            <w:r>
              <w:t>ect</w:t>
            </w:r>
            <w:proofErr w:type="spellEnd"/>
            <w:r>
              <w:t>.)</w:t>
            </w:r>
          </w:p>
        </w:tc>
      </w:tr>
      <w:tr w:rsidR="00E306F6" w14:paraId="5874B82F" w14:textId="77777777" w:rsidTr="003A0E17">
        <w:tc>
          <w:tcPr>
            <w:tcW w:w="3307" w:type="dxa"/>
            <w:vMerge/>
          </w:tcPr>
          <w:p w14:paraId="195EFD79" w14:textId="77777777" w:rsidR="00E306F6" w:rsidRDefault="00E306F6" w:rsidP="003A0E17">
            <w:pPr>
              <w:spacing w:before="240"/>
            </w:pPr>
          </w:p>
        </w:tc>
        <w:tc>
          <w:tcPr>
            <w:tcW w:w="6043" w:type="dxa"/>
          </w:tcPr>
          <w:p w14:paraId="6C2EBF7B" w14:textId="77777777" w:rsidR="00E306F6" w:rsidRDefault="00E306F6" w:rsidP="003A0E17">
            <w:pPr>
              <w:spacing w:before="240"/>
            </w:pPr>
            <w:r>
              <w:t>Employment history</w:t>
            </w:r>
          </w:p>
        </w:tc>
      </w:tr>
      <w:tr w:rsidR="00E306F6" w14:paraId="0B48377D" w14:textId="77777777" w:rsidTr="003A0E17">
        <w:tc>
          <w:tcPr>
            <w:tcW w:w="3307" w:type="dxa"/>
            <w:vMerge/>
          </w:tcPr>
          <w:p w14:paraId="10CACF80" w14:textId="77777777" w:rsidR="00E306F6" w:rsidRDefault="00E306F6" w:rsidP="003A0E17">
            <w:pPr>
              <w:spacing w:before="240"/>
            </w:pPr>
          </w:p>
        </w:tc>
        <w:tc>
          <w:tcPr>
            <w:tcW w:w="6043" w:type="dxa"/>
          </w:tcPr>
          <w:p w14:paraId="4F870E9B" w14:textId="77777777" w:rsidR="00E306F6" w:rsidRDefault="00E306F6" w:rsidP="003A0E17">
            <w:pPr>
              <w:spacing w:before="240"/>
            </w:pPr>
            <w:r>
              <w:t>Training records</w:t>
            </w:r>
          </w:p>
        </w:tc>
      </w:tr>
      <w:tr w:rsidR="00E306F6" w14:paraId="3FE58283" w14:textId="77777777" w:rsidTr="003A0E17">
        <w:tc>
          <w:tcPr>
            <w:tcW w:w="3307" w:type="dxa"/>
            <w:vMerge w:val="restart"/>
          </w:tcPr>
          <w:p w14:paraId="6C856E74" w14:textId="77777777" w:rsidR="00E306F6" w:rsidRDefault="00E306F6" w:rsidP="003A0E17">
            <w:pPr>
              <w:spacing w:before="240"/>
            </w:pPr>
            <w:r>
              <w:t>Employees (includes current and former)</w:t>
            </w:r>
          </w:p>
        </w:tc>
        <w:tc>
          <w:tcPr>
            <w:tcW w:w="6043" w:type="dxa"/>
          </w:tcPr>
          <w:p w14:paraId="55EB533F" w14:textId="77777777" w:rsidR="00E306F6" w:rsidRDefault="00E306F6" w:rsidP="003A0E17">
            <w:pPr>
              <w:spacing w:before="240"/>
            </w:pPr>
            <w:r>
              <w:t xml:space="preserve">Employee personal information (e.g. name, ID, </w:t>
            </w:r>
            <w:proofErr w:type="spellStart"/>
            <w:r>
              <w:t>ect</w:t>
            </w:r>
            <w:proofErr w:type="spellEnd"/>
            <w:r>
              <w:t>.)</w:t>
            </w:r>
          </w:p>
        </w:tc>
      </w:tr>
      <w:tr w:rsidR="00E306F6" w14:paraId="2D95F1A7" w14:textId="77777777" w:rsidTr="003A0E17">
        <w:tc>
          <w:tcPr>
            <w:tcW w:w="3307" w:type="dxa"/>
            <w:vMerge/>
          </w:tcPr>
          <w:p w14:paraId="62CCA145" w14:textId="77777777" w:rsidR="00E306F6" w:rsidRDefault="00E306F6" w:rsidP="003A0E17">
            <w:pPr>
              <w:spacing w:before="240"/>
            </w:pPr>
          </w:p>
        </w:tc>
        <w:tc>
          <w:tcPr>
            <w:tcW w:w="6043" w:type="dxa"/>
          </w:tcPr>
          <w:p w14:paraId="5F53D16B" w14:textId="77777777" w:rsidR="00E306F6" w:rsidRDefault="00E306F6" w:rsidP="003A0E17">
            <w:pPr>
              <w:spacing w:before="240"/>
            </w:pPr>
            <w:r>
              <w:t>Employee education and psychometrics records</w:t>
            </w:r>
          </w:p>
        </w:tc>
      </w:tr>
      <w:tr w:rsidR="00E306F6" w14:paraId="556C6628" w14:textId="77777777" w:rsidTr="003A0E17">
        <w:tc>
          <w:tcPr>
            <w:tcW w:w="3307" w:type="dxa"/>
            <w:vMerge/>
          </w:tcPr>
          <w:p w14:paraId="6C647034" w14:textId="77777777" w:rsidR="00E306F6" w:rsidRDefault="00E306F6" w:rsidP="003A0E17">
            <w:pPr>
              <w:spacing w:before="240"/>
            </w:pPr>
          </w:p>
        </w:tc>
        <w:tc>
          <w:tcPr>
            <w:tcW w:w="6043" w:type="dxa"/>
          </w:tcPr>
          <w:p w14:paraId="6431613E" w14:textId="77777777" w:rsidR="00E306F6" w:rsidRDefault="00E306F6" w:rsidP="003A0E17">
            <w:pPr>
              <w:spacing w:before="240"/>
            </w:pPr>
            <w:r>
              <w:t>Employee bank details</w:t>
            </w:r>
          </w:p>
        </w:tc>
      </w:tr>
      <w:tr w:rsidR="00E306F6" w14:paraId="1C16D765" w14:textId="77777777" w:rsidTr="003A0E17">
        <w:tc>
          <w:tcPr>
            <w:tcW w:w="3307" w:type="dxa"/>
            <w:vMerge/>
          </w:tcPr>
          <w:p w14:paraId="3A97F62E" w14:textId="77777777" w:rsidR="00E306F6" w:rsidRDefault="00E306F6" w:rsidP="003A0E17">
            <w:pPr>
              <w:spacing w:before="240"/>
            </w:pPr>
          </w:p>
        </w:tc>
        <w:tc>
          <w:tcPr>
            <w:tcW w:w="6043" w:type="dxa"/>
          </w:tcPr>
          <w:p w14:paraId="72CC20E5" w14:textId="77777777" w:rsidR="00E306F6" w:rsidRDefault="00E306F6" w:rsidP="003A0E17">
            <w:pPr>
              <w:spacing w:before="240"/>
            </w:pPr>
            <w:r>
              <w:t>Health and safety records</w:t>
            </w:r>
          </w:p>
        </w:tc>
      </w:tr>
      <w:tr w:rsidR="00E306F6" w14:paraId="09052437" w14:textId="77777777" w:rsidTr="003A0E17">
        <w:tc>
          <w:tcPr>
            <w:tcW w:w="3307" w:type="dxa"/>
            <w:vMerge/>
          </w:tcPr>
          <w:p w14:paraId="33520E3E" w14:textId="77777777" w:rsidR="00E306F6" w:rsidRDefault="00E306F6" w:rsidP="003A0E17">
            <w:pPr>
              <w:spacing w:before="240"/>
            </w:pPr>
          </w:p>
        </w:tc>
        <w:tc>
          <w:tcPr>
            <w:tcW w:w="6043" w:type="dxa"/>
          </w:tcPr>
          <w:p w14:paraId="6DF91E1D" w14:textId="77777777" w:rsidR="00E306F6" w:rsidRDefault="00E306F6" w:rsidP="003A0E17">
            <w:pPr>
              <w:spacing w:before="240"/>
            </w:pPr>
            <w:r>
              <w:t>Employee beneficiary information</w:t>
            </w:r>
          </w:p>
        </w:tc>
      </w:tr>
      <w:tr w:rsidR="00E306F6" w14:paraId="0CD19F68" w14:textId="77777777" w:rsidTr="003A0E17">
        <w:tc>
          <w:tcPr>
            <w:tcW w:w="3307" w:type="dxa"/>
            <w:vMerge/>
          </w:tcPr>
          <w:p w14:paraId="254B1831" w14:textId="77777777" w:rsidR="00E306F6" w:rsidRDefault="00E306F6" w:rsidP="003A0E17">
            <w:pPr>
              <w:spacing w:before="240"/>
            </w:pPr>
          </w:p>
        </w:tc>
        <w:tc>
          <w:tcPr>
            <w:tcW w:w="6043" w:type="dxa"/>
          </w:tcPr>
          <w:p w14:paraId="4CEBCAD8" w14:textId="77777777" w:rsidR="00E306F6" w:rsidRDefault="00E306F6" w:rsidP="003A0E17">
            <w:pPr>
              <w:spacing w:before="240"/>
            </w:pPr>
            <w:r>
              <w:t>Employee beneficiary information</w:t>
            </w:r>
          </w:p>
        </w:tc>
      </w:tr>
      <w:tr w:rsidR="00E306F6" w14:paraId="1A3544EF" w14:textId="77777777" w:rsidTr="003A0E17">
        <w:tc>
          <w:tcPr>
            <w:tcW w:w="3307" w:type="dxa"/>
            <w:vMerge/>
          </w:tcPr>
          <w:p w14:paraId="60DD1193" w14:textId="77777777" w:rsidR="00E306F6" w:rsidRDefault="00E306F6" w:rsidP="003A0E17">
            <w:pPr>
              <w:spacing w:before="240"/>
            </w:pPr>
          </w:p>
        </w:tc>
        <w:tc>
          <w:tcPr>
            <w:tcW w:w="6043" w:type="dxa"/>
          </w:tcPr>
          <w:p w14:paraId="1BF82878" w14:textId="77777777" w:rsidR="00E306F6" w:rsidRDefault="00E306F6" w:rsidP="003A0E17">
            <w:pPr>
              <w:spacing w:before="240"/>
            </w:pPr>
            <w:r>
              <w:t>Employee pension and provident fund information</w:t>
            </w:r>
          </w:p>
        </w:tc>
      </w:tr>
      <w:tr w:rsidR="00E306F6" w14:paraId="0A395478" w14:textId="77777777" w:rsidTr="003A0E17">
        <w:tc>
          <w:tcPr>
            <w:tcW w:w="3307" w:type="dxa"/>
            <w:vMerge w:val="restart"/>
          </w:tcPr>
          <w:p w14:paraId="08A2474A" w14:textId="77777777" w:rsidR="00E306F6" w:rsidRDefault="00E306F6" w:rsidP="003A0E17">
            <w:pPr>
              <w:spacing w:before="240"/>
            </w:pPr>
            <w:r>
              <w:t>Outsourced service providers</w:t>
            </w:r>
          </w:p>
        </w:tc>
        <w:tc>
          <w:tcPr>
            <w:tcW w:w="6043" w:type="dxa"/>
          </w:tcPr>
          <w:p w14:paraId="549599C7" w14:textId="77777777" w:rsidR="00E306F6" w:rsidRDefault="00E306F6" w:rsidP="003A0E17">
            <w:pPr>
              <w:spacing w:before="240"/>
            </w:pPr>
            <w:r>
              <w:t>Bank details</w:t>
            </w:r>
          </w:p>
        </w:tc>
      </w:tr>
      <w:tr w:rsidR="00E306F6" w14:paraId="5E1CE594" w14:textId="77777777" w:rsidTr="003A0E17">
        <w:tc>
          <w:tcPr>
            <w:tcW w:w="3307" w:type="dxa"/>
            <w:vMerge/>
          </w:tcPr>
          <w:p w14:paraId="546A25A8" w14:textId="77777777" w:rsidR="00E306F6" w:rsidRDefault="00E306F6" w:rsidP="003A0E17">
            <w:pPr>
              <w:spacing w:before="240"/>
            </w:pPr>
          </w:p>
        </w:tc>
        <w:tc>
          <w:tcPr>
            <w:tcW w:w="6043" w:type="dxa"/>
          </w:tcPr>
          <w:p w14:paraId="0733825D" w14:textId="77777777" w:rsidR="00E306F6" w:rsidRDefault="00E306F6" w:rsidP="003A0E17">
            <w:pPr>
              <w:spacing w:before="240"/>
            </w:pPr>
            <w:r>
              <w:t>Personal information (company registration number, contact number)</w:t>
            </w:r>
          </w:p>
        </w:tc>
      </w:tr>
    </w:tbl>
    <w:p w14:paraId="15A036A9" w14:textId="77777777" w:rsidR="00E306F6" w:rsidRDefault="00E306F6" w:rsidP="00E306F6">
      <w:pPr>
        <w:pStyle w:val="Heading2"/>
      </w:pPr>
      <w:bookmarkStart w:id="15" w:name="_Toc99536219"/>
      <w:r>
        <w:t>4.3.</w:t>
      </w:r>
      <w:r>
        <w:tab/>
        <w:t>RECORDS HELD IN TERMS OF SOUTH AFRICAN LEGISLATION</w:t>
      </w:r>
      <w:bookmarkEnd w:id="15"/>
    </w:p>
    <w:tbl>
      <w:tblPr>
        <w:tblW w:w="9044" w:type="dxa"/>
        <w:jc w:val="center"/>
        <w:tblLook w:val="04A0" w:firstRow="1" w:lastRow="0" w:firstColumn="1" w:lastColumn="0" w:noHBand="0" w:noVBand="1"/>
      </w:tblPr>
      <w:tblGrid>
        <w:gridCol w:w="9044"/>
      </w:tblGrid>
      <w:tr w:rsidR="00E306F6" w:rsidRPr="006017F1" w14:paraId="7B7302A5" w14:textId="77777777" w:rsidTr="003A0E17">
        <w:trPr>
          <w:trHeight w:val="340"/>
          <w:jc w:val="center"/>
        </w:trPr>
        <w:tc>
          <w:tcPr>
            <w:tcW w:w="9044" w:type="dxa"/>
            <w:tcBorders>
              <w:top w:val="single" w:sz="4" w:space="0" w:color="auto"/>
              <w:left w:val="single" w:sz="4" w:space="0" w:color="auto"/>
              <w:bottom w:val="single" w:sz="4" w:space="0" w:color="auto"/>
              <w:right w:val="single" w:sz="4" w:space="0" w:color="auto"/>
            </w:tcBorders>
          </w:tcPr>
          <w:p w14:paraId="3E5DA758" w14:textId="77777777" w:rsidR="00E306F6" w:rsidRPr="006D427E" w:rsidRDefault="00E306F6" w:rsidP="003A0E17">
            <w:pPr>
              <w:autoSpaceDE w:val="0"/>
              <w:autoSpaceDN w:val="0"/>
              <w:adjustRightInd w:val="0"/>
              <w:spacing w:line="360" w:lineRule="auto"/>
              <w:jc w:val="center"/>
              <w:rPr>
                <w:rFonts w:ascii="Arial" w:hAnsi="Arial" w:cs="Arial"/>
                <w:b/>
                <w:bCs/>
                <w:color w:val="000000"/>
              </w:rPr>
            </w:pPr>
            <w:bookmarkStart w:id="16" w:name="_Hlk98132983"/>
          </w:p>
          <w:p w14:paraId="29E9AC6B" w14:textId="77777777" w:rsidR="00E306F6" w:rsidRPr="006D427E" w:rsidRDefault="00E306F6" w:rsidP="003A0E17">
            <w:pPr>
              <w:autoSpaceDE w:val="0"/>
              <w:autoSpaceDN w:val="0"/>
              <w:adjustRightInd w:val="0"/>
              <w:spacing w:line="360" w:lineRule="auto"/>
              <w:jc w:val="center"/>
              <w:rPr>
                <w:rFonts w:ascii="Arial" w:hAnsi="Arial" w:cs="Arial"/>
                <w:color w:val="000000"/>
              </w:rPr>
            </w:pPr>
            <w:r w:rsidRPr="006D427E">
              <w:rPr>
                <w:rFonts w:ascii="Arial" w:hAnsi="Arial" w:cs="Arial"/>
                <w:b/>
                <w:bCs/>
                <w:color w:val="000000"/>
              </w:rPr>
              <w:t>Applicable Legislation</w:t>
            </w:r>
          </w:p>
          <w:p w14:paraId="0488495C" w14:textId="77777777" w:rsidR="00E306F6" w:rsidRPr="006017F1" w:rsidRDefault="00E306F6" w:rsidP="003A0E17">
            <w:pPr>
              <w:spacing w:after="0" w:line="240" w:lineRule="auto"/>
              <w:jc w:val="center"/>
              <w:rPr>
                <w:rFonts w:ascii="Calibri" w:eastAsia="Times New Roman" w:hAnsi="Calibri" w:cs="Calibri"/>
                <w:color w:val="000000"/>
                <w:sz w:val="16"/>
                <w:szCs w:val="16"/>
                <w:lang w:eastAsia="en-ZA"/>
              </w:rPr>
            </w:pPr>
          </w:p>
        </w:tc>
      </w:tr>
      <w:tr w:rsidR="00E306F6" w:rsidRPr="007743F3" w14:paraId="62E1FB5D"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63964F0"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Arbitration Act, 1965 (Act 42 of 1965)</w:t>
            </w:r>
          </w:p>
        </w:tc>
      </w:tr>
      <w:tr w:rsidR="00E306F6" w:rsidRPr="007743F3" w14:paraId="3104CF2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2751720"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Basic Conditions of Employment Act, 1997 (Act 75 of 1997)</w:t>
            </w:r>
          </w:p>
        </w:tc>
      </w:tr>
      <w:tr w:rsidR="00E306F6" w:rsidRPr="007743F3" w14:paraId="3EE69940"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208C3C00"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Broad-Based Black Economic Empowerment Act, 2003 (Act 53 of 2003)</w:t>
            </w:r>
          </w:p>
        </w:tc>
      </w:tr>
      <w:tr w:rsidR="00E306F6" w:rsidRPr="007743F3" w14:paraId="1190000E"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2F921081"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Code of Advertising Practice of the Advertising Standards Authority (ASA)</w:t>
            </w:r>
          </w:p>
        </w:tc>
      </w:tr>
      <w:tr w:rsidR="00E306F6" w:rsidRPr="007743F3" w14:paraId="3C2DDE3C"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5C5ECEBC"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Codes, standards and guidelines of the Association for Savings and Investment (ASISA) for member organisations</w:t>
            </w:r>
          </w:p>
        </w:tc>
      </w:tr>
      <w:tr w:rsidR="00E306F6" w:rsidRPr="007743F3" w14:paraId="6E2CD04A" w14:textId="77777777" w:rsidTr="003A0E17">
        <w:trPr>
          <w:trHeight w:val="317"/>
          <w:jc w:val="center"/>
        </w:trPr>
        <w:tc>
          <w:tcPr>
            <w:tcW w:w="9044" w:type="dxa"/>
            <w:tcBorders>
              <w:top w:val="nil"/>
              <w:left w:val="single" w:sz="4" w:space="0" w:color="auto"/>
              <w:bottom w:val="single" w:sz="4" w:space="0" w:color="auto"/>
              <w:right w:val="single" w:sz="4" w:space="0" w:color="auto"/>
            </w:tcBorders>
            <w:vAlign w:val="center"/>
            <w:hideMark/>
          </w:tcPr>
          <w:p w14:paraId="46B378C4"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Collective Investment Schemes Control Act, 2002 (Act 45 of 2002)</w:t>
            </w:r>
          </w:p>
        </w:tc>
      </w:tr>
      <w:tr w:rsidR="00E306F6" w:rsidRPr="007743F3" w14:paraId="4CCEAA9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483FA5F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Companies Act, 2008 (Act 71 of 2008)</w:t>
            </w:r>
          </w:p>
        </w:tc>
      </w:tr>
      <w:tr w:rsidR="00E306F6" w:rsidRPr="007743F3" w14:paraId="079DFBFE"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2F73C6C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Compensation for Occupational Injuries and Diseases Act, 1993 (Act 130 of 1993)</w:t>
            </w:r>
          </w:p>
        </w:tc>
      </w:tr>
      <w:tr w:rsidR="00E306F6" w:rsidRPr="007743F3" w14:paraId="67F3E0C6"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52D8F31F"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Competition Act, 1998 (Act 89 of 1998)</w:t>
            </w:r>
          </w:p>
        </w:tc>
      </w:tr>
      <w:tr w:rsidR="00E306F6" w:rsidRPr="007743F3" w14:paraId="16CD8A5E"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202F715"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Conduct of Financial Institutions Bill - COFI</w:t>
            </w:r>
          </w:p>
        </w:tc>
      </w:tr>
      <w:tr w:rsidR="00E306F6" w:rsidRPr="007743F3" w14:paraId="0AF8FF4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641F24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Consumer Protection Act (Act 68 of 2008)</w:t>
            </w:r>
          </w:p>
        </w:tc>
      </w:tr>
      <w:tr w:rsidR="00E306F6" w:rsidRPr="007743F3" w14:paraId="2FF3B7C6"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D667DC5"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lastRenderedPageBreak/>
              <w:t>Copyright Act, 1975 (Act 98 of 1978)</w:t>
            </w:r>
          </w:p>
        </w:tc>
      </w:tr>
      <w:tr w:rsidR="00E306F6" w:rsidRPr="007743F3" w14:paraId="63B9DACD"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3DDEC2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Disaster Management Act (Act 57 of 2002)</w:t>
            </w:r>
          </w:p>
        </w:tc>
      </w:tr>
      <w:tr w:rsidR="00E306F6" w:rsidRPr="007743F3" w14:paraId="1D81FFB1"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C0BD89D"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Electronic Communications &amp; Transactions Act, 2002 (Act 25 of 2002)</w:t>
            </w:r>
          </w:p>
        </w:tc>
      </w:tr>
      <w:tr w:rsidR="00E306F6" w:rsidRPr="007743F3" w14:paraId="2F8257FC"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F3AD822"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Electronic Communications Act, 2005 (Act 36 of 2005)</w:t>
            </w:r>
          </w:p>
        </w:tc>
      </w:tr>
      <w:tr w:rsidR="00E306F6" w:rsidRPr="007743F3" w14:paraId="6E5896E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6762AE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Employment Equity Act, 1998 (Act 55 of 1998)</w:t>
            </w:r>
          </w:p>
        </w:tc>
      </w:tr>
      <w:tr w:rsidR="00E306F6" w:rsidRPr="007743F3" w14:paraId="0E7A491D"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57A27549"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Employment Equity Amendment Bill</w:t>
            </w:r>
          </w:p>
        </w:tc>
      </w:tr>
      <w:tr w:rsidR="00E306F6" w:rsidRPr="007743F3" w14:paraId="16E03B64"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4539DF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Advisory and Intermediary Services Act, 2002 (Act 37 of 2002)</w:t>
            </w:r>
          </w:p>
        </w:tc>
      </w:tr>
      <w:tr w:rsidR="00E306F6" w:rsidRPr="007743F3" w14:paraId="19249BBD"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3532E51"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Institutions (Protection of Funds) Act</w:t>
            </w:r>
          </w:p>
        </w:tc>
      </w:tr>
      <w:tr w:rsidR="00E306F6" w:rsidRPr="007743F3" w14:paraId="7D5C9F98"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2C7771FC"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Institutions (Protection of Funds) Act, 2001 (Act 28 of 2001)</w:t>
            </w:r>
          </w:p>
        </w:tc>
      </w:tr>
      <w:tr w:rsidR="00E306F6" w:rsidRPr="007743F3" w14:paraId="34A2DB80"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5637C42"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Intelligence Centre Act, 2001 (Act 38 of 2001)</w:t>
            </w:r>
          </w:p>
        </w:tc>
      </w:tr>
      <w:tr w:rsidR="00E306F6" w:rsidRPr="007743F3" w14:paraId="297CED2B"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6CB8A13"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Markets Act, 2012 (Act 19 of 2012)</w:t>
            </w:r>
          </w:p>
        </w:tc>
      </w:tr>
      <w:tr w:rsidR="00E306F6" w:rsidRPr="007743F3" w14:paraId="6F54B468"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8A36489"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Financial Sector Regulation Act, 2017</w:t>
            </w:r>
          </w:p>
        </w:tc>
      </w:tr>
      <w:tr w:rsidR="00E306F6" w:rsidRPr="007743F3" w14:paraId="7068B241"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F99F56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Income Tax Act, 1962 (Act 58 of 1962)</w:t>
            </w:r>
          </w:p>
        </w:tc>
      </w:tr>
      <w:tr w:rsidR="00E306F6" w:rsidRPr="007743F3" w14:paraId="2D8DB516"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7B8B6424"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Insolvency Act, 1936 (Act 24 of 1936)</w:t>
            </w:r>
          </w:p>
        </w:tc>
      </w:tr>
      <w:tr w:rsidR="00E306F6" w:rsidRPr="007743F3" w14:paraId="4138E466"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068D82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Inspection of Financial Institutions Act, 1998 (Act 80 of 1998)</w:t>
            </w:r>
          </w:p>
        </w:tc>
      </w:tr>
      <w:tr w:rsidR="00E306F6" w:rsidRPr="007743F3" w14:paraId="73B1BE04" w14:textId="77777777" w:rsidTr="003A0E17">
        <w:trPr>
          <w:trHeight w:val="511"/>
          <w:jc w:val="center"/>
        </w:trPr>
        <w:tc>
          <w:tcPr>
            <w:tcW w:w="9044" w:type="dxa"/>
            <w:tcBorders>
              <w:top w:val="nil"/>
              <w:left w:val="single" w:sz="4" w:space="0" w:color="auto"/>
              <w:bottom w:val="single" w:sz="4" w:space="0" w:color="auto"/>
              <w:right w:val="single" w:sz="4" w:space="0" w:color="auto"/>
            </w:tcBorders>
            <w:vAlign w:val="center"/>
            <w:hideMark/>
          </w:tcPr>
          <w:p w14:paraId="3E9EF88B"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lastRenderedPageBreak/>
              <w:t>King Report and Code on Corporate Governance in South Africa (King III), 2009 / King IV on Corporate Governance in South Africa (2016)</w:t>
            </w:r>
          </w:p>
        </w:tc>
      </w:tr>
      <w:tr w:rsidR="00E306F6" w:rsidRPr="007743F3" w14:paraId="4378DA9C"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4D3914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Labour Relations Act, 1995 (Act 66 of 1995)</w:t>
            </w:r>
          </w:p>
        </w:tc>
      </w:tr>
      <w:tr w:rsidR="00E306F6" w:rsidRPr="007743F3" w14:paraId="2F8CDCD8"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E6764A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Long-term Insurance Act, 1998 (Act 52 of 1998)</w:t>
            </w:r>
          </w:p>
        </w:tc>
      </w:tr>
      <w:tr w:rsidR="00E306F6" w:rsidRPr="007743F3" w14:paraId="24A4CCDF"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4A01083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 xml:space="preserve">Medical Schemes Act 131 of 1998   </w:t>
            </w:r>
          </w:p>
        </w:tc>
      </w:tr>
      <w:tr w:rsidR="00E306F6" w:rsidRPr="007743F3" w14:paraId="78E42D1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15444E7"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Medical Schemes Act Amendment Bill</w:t>
            </w:r>
          </w:p>
        </w:tc>
      </w:tr>
      <w:tr w:rsidR="00E306F6" w:rsidRPr="007743F3" w14:paraId="65FA9439"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4A340D2"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Occupational Health and Safety Act, 1993 (Act 85 of 1993)</w:t>
            </w:r>
          </w:p>
        </w:tc>
      </w:tr>
      <w:tr w:rsidR="00E306F6" w:rsidRPr="007743F3" w14:paraId="20C63AB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59154A0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Pension Funds Act, 1956 (Act 24 of 1956)</w:t>
            </w:r>
          </w:p>
        </w:tc>
      </w:tr>
      <w:tr w:rsidR="00E306F6" w:rsidRPr="007743F3" w14:paraId="58E870F8"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FC7A3EB"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Policy Holder Protection Rules: Long-term Insurance, 2017 (As amended 2018)</w:t>
            </w:r>
          </w:p>
        </w:tc>
      </w:tr>
      <w:tr w:rsidR="00E306F6" w:rsidRPr="007743F3" w14:paraId="657301A9" w14:textId="77777777" w:rsidTr="003A0E17">
        <w:trPr>
          <w:trHeight w:val="340"/>
          <w:jc w:val="center"/>
        </w:trPr>
        <w:tc>
          <w:tcPr>
            <w:tcW w:w="9044" w:type="dxa"/>
            <w:tcBorders>
              <w:top w:val="single" w:sz="4" w:space="0" w:color="auto"/>
              <w:left w:val="single" w:sz="4" w:space="0" w:color="auto"/>
              <w:bottom w:val="single" w:sz="4" w:space="0" w:color="auto"/>
              <w:right w:val="single" w:sz="4" w:space="0" w:color="auto"/>
            </w:tcBorders>
            <w:vAlign w:val="center"/>
            <w:hideMark/>
          </w:tcPr>
          <w:p w14:paraId="6842CB02"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Policy Holder Protection Rules: Short-Term Insurance, 2017 (As amended 2018)</w:t>
            </w:r>
          </w:p>
        </w:tc>
      </w:tr>
      <w:tr w:rsidR="00E306F6" w:rsidRPr="007743F3" w14:paraId="75DAF5B8"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813ACDB"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Prevention and Combating of Corrupt Activities Act, 2004 (Act 12 of 2004)</w:t>
            </w:r>
          </w:p>
        </w:tc>
      </w:tr>
      <w:tr w:rsidR="00E306F6" w:rsidRPr="007743F3" w14:paraId="75BA8C86" w14:textId="77777777" w:rsidTr="003A0E17">
        <w:trPr>
          <w:trHeight w:val="511"/>
          <w:jc w:val="center"/>
        </w:trPr>
        <w:tc>
          <w:tcPr>
            <w:tcW w:w="9044" w:type="dxa"/>
            <w:tcBorders>
              <w:top w:val="nil"/>
              <w:left w:val="single" w:sz="4" w:space="0" w:color="auto"/>
              <w:bottom w:val="single" w:sz="4" w:space="0" w:color="auto"/>
              <w:right w:val="single" w:sz="4" w:space="0" w:color="auto"/>
            </w:tcBorders>
            <w:vAlign w:val="center"/>
            <w:hideMark/>
          </w:tcPr>
          <w:p w14:paraId="6C117B78"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Prevention of Organised Crime Act, 1998 (Act 121 of 1998)</w:t>
            </w:r>
          </w:p>
        </w:tc>
      </w:tr>
      <w:tr w:rsidR="00E306F6" w:rsidRPr="007743F3" w14:paraId="78950729"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0ADDA1B"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 xml:space="preserve">Promotion of Access to Information Act, 2000 (Act 2 of 2000) </w:t>
            </w:r>
          </w:p>
        </w:tc>
      </w:tr>
      <w:tr w:rsidR="00E306F6" w:rsidRPr="007743F3" w14:paraId="33B0AC6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840A96F"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Promotion of Administrative Justice Act, 2000 (Act 3 of 2000)</w:t>
            </w:r>
          </w:p>
        </w:tc>
      </w:tr>
      <w:tr w:rsidR="00E306F6" w:rsidRPr="007743F3" w14:paraId="10A425D4"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BD334FA"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Promotion of Equality &amp; Prevention of Unfair Discrimination Act, 2000 (Act 4 of 2000)</w:t>
            </w:r>
          </w:p>
        </w:tc>
      </w:tr>
      <w:tr w:rsidR="00E306F6" w:rsidRPr="007743F3" w14:paraId="6E43C436"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44BE2AD"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lastRenderedPageBreak/>
              <w:t>Protected Disclosures Act, 2000 (Act 26 of 2000)</w:t>
            </w:r>
          </w:p>
        </w:tc>
      </w:tr>
      <w:tr w:rsidR="00E306F6" w:rsidRPr="007743F3" w14:paraId="68CCB8C2"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38CB42C1"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Protection of Constitutional Democracy against Terrorist and Related Activities Act, 2004 (Act 33 of 2004)</w:t>
            </w:r>
          </w:p>
        </w:tc>
      </w:tr>
      <w:tr w:rsidR="00E306F6" w:rsidRPr="007743F3" w14:paraId="68F2B1F2"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10D8D1BB"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Protection of Personal Information Act (POPIA), (Act 4 of 2013)</w:t>
            </w:r>
          </w:p>
        </w:tc>
      </w:tr>
      <w:tr w:rsidR="00E306F6" w:rsidRPr="007743F3" w14:paraId="6CE76D7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41A187E7"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Public Holidays Act, 1994 (Act 36 of 1994)</w:t>
            </w:r>
          </w:p>
        </w:tc>
      </w:tr>
      <w:tr w:rsidR="00E306F6" w:rsidRPr="007743F3" w14:paraId="45C3F865"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55FC2E2"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Short-term Insurance Act, 1998 (Act 53 of 1998)</w:t>
            </w:r>
          </w:p>
        </w:tc>
      </w:tr>
      <w:tr w:rsidR="00E306F6" w:rsidRPr="007743F3" w14:paraId="1A500412"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A1D1F8C"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Skills Development Act, 1998 (Act 97 of 1998)</w:t>
            </w:r>
          </w:p>
        </w:tc>
      </w:tr>
      <w:tr w:rsidR="00E306F6" w:rsidRPr="007743F3" w14:paraId="71B2F00F"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AB8E196"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Skills Development Levies Act, 1999 (Act 9 of 1999)</w:t>
            </w:r>
          </w:p>
        </w:tc>
      </w:tr>
      <w:tr w:rsidR="00E306F6" w:rsidRPr="007743F3" w14:paraId="2484424F"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78B074F8"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Tax Administration Act, 2011 (Act 28 of 2011)</w:t>
            </w:r>
          </w:p>
        </w:tc>
      </w:tr>
      <w:tr w:rsidR="00E306F6" w:rsidRPr="007743F3" w14:paraId="2A38D3E9"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00F0A00D"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 xml:space="preserve">Unemployment Insurance Act, 2001 (Act 63 of 2001) </w:t>
            </w:r>
          </w:p>
        </w:tc>
      </w:tr>
      <w:tr w:rsidR="00E306F6" w:rsidRPr="007743F3" w14:paraId="1A1E8F6A"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61266C88"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 xml:space="preserve">Unemployment Insurance Contributions Act, 2002 (Act 4 of 2002) </w:t>
            </w:r>
          </w:p>
        </w:tc>
      </w:tr>
      <w:tr w:rsidR="00E306F6" w:rsidRPr="007743F3" w14:paraId="747DA624" w14:textId="77777777" w:rsidTr="003A0E17">
        <w:trPr>
          <w:trHeight w:val="340"/>
          <w:jc w:val="center"/>
        </w:trPr>
        <w:tc>
          <w:tcPr>
            <w:tcW w:w="9044" w:type="dxa"/>
            <w:tcBorders>
              <w:top w:val="nil"/>
              <w:left w:val="single" w:sz="4" w:space="0" w:color="auto"/>
              <w:bottom w:val="single" w:sz="4" w:space="0" w:color="auto"/>
              <w:right w:val="single" w:sz="4" w:space="0" w:color="auto"/>
            </w:tcBorders>
            <w:vAlign w:val="center"/>
            <w:hideMark/>
          </w:tcPr>
          <w:p w14:paraId="217083D1" w14:textId="77777777" w:rsidR="00E306F6" w:rsidRPr="00DC5516" w:rsidRDefault="00E306F6" w:rsidP="003A0E17">
            <w:pPr>
              <w:spacing w:before="240" w:line="360" w:lineRule="auto"/>
              <w:rPr>
                <w:rFonts w:eastAsia="Times New Roman" w:cstheme="minorHAnsi"/>
                <w:color w:val="000000"/>
                <w:lang w:eastAsia="en-ZA"/>
              </w:rPr>
            </w:pPr>
            <w:r w:rsidRPr="00DC5516">
              <w:rPr>
                <w:rFonts w:eastAsia="Times New Roman" w:cstheme="minorHAnsi"/>
                <w:color w:val="000000"/>
                <w:lang w:eastAsia="en-ZA"/>
              </w:rPr>
              <w:t>Value-Added Tax Act, 1991 (Act 89 of 1991)</w:t>
            </w:r>
          </w:p>
        </w:tc>
      </w:tr>
    </w:tbl>
    <w:p w14:paraId="135B9C48" w14:textId="77777777" w:rsidR="00E306F6" w:rsidRDefault="00E306F6" w:rsidP="00E306F6">
      <w:pPr>
        <w:pStyle w:val="Heading1"/>
      </w:pPr>
      <w:bookmarkStart w:id="17" w:name="_Toc99536220"/>
      <w:bookmarkEnd w:id="16"/>
      <w:r>
        <w:t>5.</w:t>
      </w:r>
      <w:r>
        <w:tab/>
        <w:t>REQUESTS TO ACCESS RECORD</w:t>
      </w:r>
      <w:bookmarkEnd w:id="17"/>
    </w:p>
    <w:p w14:paraId="3C872A88" w14:textId="77777777" w:rsidR="00E306F6" w:rsidRDefault="00E306F6" w:rsidP="00E306F6">
      <w:pPr>
        <w:pStyle w:val="Heading2"/>
      </w:pPr>
      <w:bookmarkStart w:id="18" w:name="_Toc99536221"/>
      <w:r>
        <w:t>5.1.</w:t>
      </w:r>
      <w:r>
        <w:tab/>
        <w:t>TYPES OF REQUESTERS</w:t>
      </w:r>
      <w:bookmarkEnd w:id="18"/>
    </w:p>
    <w:p w14:paraId="28777BF9" w14:textId="77777777" w:rsidR="00E306F6" w:rsidRDefault="00E306F6" w:rsidP="00E306F6">
      <w:pPr>
        <w:spacing w:after="0"/>
      </w:pPr>
      <w:r>
        <w:t>A requester is any person making a request for access to a record held by PenShare. There are two types of requesters:</w:t>
      </w:r>
    </w:p>
    <w:p w14:paraId="0ADBCDC3" w14:textId="77777777" w:rsidR="00E306F6" w:rsidRDefault="00E306F6" w:rsidP="00E306F6">
      <w:pPr>
        <w:pStyle w:val="ListParagraph"/>
        <w:numPr>
          <w:ilvl w:val="0"/>
          <w:numId w:val="17"/>
        </w:numPr>
      </w:pPr>
      <w:r>
        <w:t>Personal requester; and</w:t>
      </w:r>
    </w:p>
    <w:p w14:paraId="2D715E33" w14:textId="77777777" w:rsidR="00E306F6" w:rsidRDefault="00E306F6" w:rsidP="00E306F6">
      <w:pPr>
        <w:pStyle w:val="ListParagraph"/>
        <w:numPr>
          <w:ilvl w:val="0"/>
          <w:numId w:val="17"/>
        </w:numPr>
      </w:pPr>
      <w:proofErr w:type="gramStart"/>
      <w:r>
        <w:t>Other</w:t>
      </w:r>
      <w:proofErr w:type="gramEnd"/>
      <w:r>
        <w:t xml:space="preserve"> requester.</w:t>
      </w:r>
    </w:p>
    <w:p w14:paraId="71379262" w14:textId="77777777" w:rsidR="00E306F6" w:rsidRDefault="00E306F6" w:rsidP="00E306F6">
      <w:pPr>
        <w:pStyle w:val="Heading3"/>
      </w:pPr>
      <w:bookmarkStart w:id="19" w:name="_Toc99536222"/>
      <w:r>
        <w:lastRenderedPageBreak/>
        <w:t>5.1.1.</w:t>
      </w:r>
      <w:r>
        <w:tab/>
        <w:t>PERSONAL REQUESTER</w:t>
      </w:r>
      <w:bookmarkEnd w:id="19"/>
    </w:p>
    <w:p w14:paraId="7BF79ADB" w14:textId="77777777" w:rsidR="00E306F6" w:rsidRDefault="00E306F6" w:rsidP="00E306F6">
      <w:r>
        <w:t>A personal requester is a requester who is seeking access to a record that relates to their personal information (as defined in PAIA and POPIA).</w:t>
      </w:r>
    </w:p>
    <w:p w14:paraId="64FCBB11" w14:textId="77777777" w:rsidR="00E306F6" w:rsidRDefault="00E306F6" w:rsidP="00E306F6">
      <w:r>
        <w:t xml:space="preserve">Subject to the provisions of this manual, PAIA, POPIA and other applicable laws, PenShare will provide the requested information or give access to any record regarding the requester’s personal information. The prescribed fee for reproduction of the information requested will be charged as indicated </w:t>
      </w:r>
      <w:r w:rsidRPr="00F31DD4">
        <w:t>in [ANNEXURE B].</w:t>
      </w:r>
    </w:p>
    <w:p w14:paraId="4EA17096" w14:textId="77777777" w:rsidR="00E306F6" w:rsidRDefault="00E306F6" w:rsidP="00E306F6">
      <w:pPr>
        <w:pStyle w:val="Heading3"/>
      </w:pPr>
      <w:bookmarkStart w:id="20" w:name="_Toc99536223"/>
      <w:r>
        <w:t>5.1.2.</w:t>
      </w:r>
      <w:r>
        <w:tab/>
        <w:t>OTHER REQUESTER</w:t>
      </w:r>
      <w:bookmarkEnd w:id="20"/>
    </w:p>
    <w:p w14:paraId="22691C89" w14:textId="77777777" w:rsidR="00E306F6" w:rsidRDefault="00E306F6" w:rsidP="00E306F6">
      <w:pPr>
        <w:pStyle w:val="ListParagraph"/>
        <w:ind w:left="0"/>
      </w:pPr>
      <w:r>
        <w:t xml:space="preserve">This requester (other than a personal requester) is entitled to </w:t>
      </w:r>
      <w:r w:rsidRPr="003F46D0">
        <w:rPr>
          <w:i/>
          <w:iCs/>
          <w:u w:val="single"/>
        </w:rPr>
        <w:t>request</w:t>
      </w:r>
      <w:r>
        <w:t xml:space="preserve"> access to information on third parties. The requester must fulfil the prerequisite requirements for access in terms of PAIA, including the payment of a request and access fee.</w:t>
      </w:r>
    </w:p>
    <w:p w14:paraId="357878C8" w14:textId="77777777" w:rsidR="00E306F6" w:rsidRDefault="00E306F6" w:rsidP="00E306F6">
      <w:pPr>
        <w:pStyle w:val="ListParagraph"/>
        <w:spacing w:before="240"/>
        <w:ind w:left="0"/>
      </w:pPr>
      <w:r>
        <w:t>If a public body lodges a request, the public body must be acting in the public interest and provide details of the public interest that it is seeking to protect/rely on.</w:t>
      </w:r>
    </w:p>
    <w:p w14:paraId="69BE4F4B" w14:textId="77777777" w:rsidR="00E306F6" w:rsidRDefault="00E306F6" w:rsidP="00E306F6">
      <w:pPr>
        <w:pStyle w:val="Heading2"/>
      </w:pPr>
      <w:bookmarkStart w:id="21" w:name="_Toc99536224"/>
      <w:r>
        <w:t>5.2.</w:t>
      </w:r>
      <w:r>
        <w:tab/>
        <w:t>REQUEST PROCEDURE</w:t>
      </w:r>
      <w:bookmarkEnd w:id="21"/>
    </w:p>
    <w:p w14:paraId="44F4EAC1" w14:textId="77777777" w:rsidR="00E306F6" w:rsidRPr="00B52F6D" w:rsidRDefault="00E306F6" w:rsidP="00E306F6">
      <w:pPr>
        <w:pStyle w:val="Heading3"/>
      </w:pPr>
      <w:bookmarkStart w:id="22" w:name="_Toc99536225"/>
      <w:r>
        <w:t>5.2.1.</w:t>
      </w:r>
      <w:r>
        <w:tab/>
        <w:t>SUBMITTING A</w:t>
      </w:r>
      <w:r w:rsidRPr="00B52F6D">
        <w:t xml:space="preserve"> REQUEST TO ACCESS </w:t>
      </w:r>
      <w:r>
        <w:t>A RECORD</w:t>
      </w:r>
      <w:bookmarkEnd w:id="22"/>
      <w:r>
        <w:t xml:space="preserve"> </w:t>
      </w:r>
    </w:p>
    <w:p w14:paraId="02DEC748" w14:textId="77777777" w:rsidR="00E306F6" w:rsidRDefault="00E306F6" w:rsidP="00E306F6">
      <w:r>
        <w:t>The following procedural requirements serve as guidelines for requestors. The requester must comply with all the procedural requirements contained in PAIA relating to the request for access to a record.</w:t>
      </w:r>
    </w:p>
    <w:p w14:paraId="378FCE7A" w14:textId="77777777" w:rsidR="00E306F6" w:rsidRDefault="00E306F6" w:rsidP="00E306F6">
      <w:r>
        <w:t>The requester must submit:</w:t>
      </w:r>
    </w:p>
    <w:p w14:paraId="22F0F671" w14:textId="77777777" w:rsidR="00E306F6" w:rsidRPr="00F31DD4" w:rsidRDefault="00E306F6" w:rsidP="00E306F6">
      <w:pPr>
        <w:pStyle w:val="ListParagraph"/>
        <w:numPr>
          <w:ilvl w:val="0"/>
          <w:numId w:val="18"/>
        </w:numPr>
      </w:pPr>
      <w:r w:rsidRPr="00F31DD4">
        <w:t>the prescribed form enclosed in [ANNEXURE A – FORM 1</w:t>
      </w:r>
      <w:proofErr w:type="gramStart"/>
      <w:r w:rsidRPr="00F31DD4">
        <w:t>];</w:t>
      </w:r>
      <w:proofErr w:type="gramEnd"/>
    </w:p>
    <w:p w14:paraId="112B088C" w14:textId="77777777" w:rsidR="00E306F6" w:rsidRDefault="00E306F6" w:rsidP="00E306F6">
      <w:pPr>
        <w:pStyle w:val="ListParagraph"/>
        <w:numPr>
          <w:ilvl w:val="0"/>
          <w:numId w:val="18"/>
        </w:numPr>
      </w:pPr>
      <w:r>
        <w:t xml:space="preserve">proof of identity of the </w:t>
      </w:r>
      <w:proofErr w:type="gramStart"/>
      <w:r>
        <w:t>requester;</w:t>
      </w:r>
      <w:proofErr w:type="gramEnd"/>
    </w:p>
    <w:p w14:paraId="3AF39EE1" w14:textId="77777777" w:rsidR="00E306F6" w:rsidRDefault="00E306F6" w:rsidP="00E306F6">
      <w:pPr>
        <w:pStyle w:val="ListParagraph"/>
        <w:numPr>
          <w:ilvl w:val="0"/>
          <w:numId w:val="18"/>
        </w:numPr>
      </w:pPr>
      <w:r>
        <w:t>proof of capacity in which the requester is making the request and proof of authorisation to make that request (if applicable); and</w:t>
      </w:r>
    </w:p>
    <w:p w14:paraId="2F22E42C" w14:textId="77777777" w:rsidR="00E306F6" w:rsidRDefault="00E306F6" w:rsidP="00E306F6">
      <w:pPr>
        <w:pStyle w:val="ListParagraph"/>
        <w:numPr>
          <w:ilvl w:val="0"/>
          <w:numId w:val="18"/>
        </w:numPr>
      </w:pPr>
      <w:r>
        <w:t>payment of request fee and deposit (if applicable).</w:t>
      </w:r>
    </w:p>
    <w:p w14:paraId="68983BEE" w14:textId="77777777" w:rsidR="00E306F6" w:rsidRDefault="00E306F6" w:rsidP="00E306F6">
      <w:pPr>
        <w:spacing w:after="0"/>
      </w:pPr>
      <w:r>
        <w:t>The prescribed form must be completed with sufficient detail to at least enable the information officer to identify –</w:t>
      </w:r>
    </w:p>
    <w:p w14:paraId="33401265" w14:textId="77777777" w:rsidR="00E306F6" w:rsidRDefault="00E306F6" w:rsidP="00E306F6">
      <w:pPr>
        <w:pStyle w:val="ListParagraph"/>
        <w:numPr>
          <w:ilvl w:val="0"/>
          <w:numId w:val="19"/>
        </w:numPr>
        <w:ind w:left="720"/>
      </w:pPr>
      <w:r>
        <w:t xml:space="preserve">the record requested and the </w:t>
      </w:r>
      <w:proofErr w:type="gramStart"/>
      <w:r>
        <w:t>requester;</w:t>
      </w:r>
      <w:proofErr w:type="gramEnd"/>
    </w:p>
    <w:p w14:paraId="3C0E8CFA" w14:textId="77777777" w:rsidR="00E306F6" w:rsidRDefault="00E306F6" w:rsidP="00E306F6">
      <w:pPr>
        <w:pStyle w:val="ListParagraph"/>
        <w:numPr>
          <w:ilvl w:val="0"/>
          <w:numId w:val="10"/>
        </w:numPr>
        <w:ind w:left="720"/>
      </w:pPr>
      <w:r>
        <w:t xml:space="preserve">which form of access is </w:t>
      </w:r>
      <w:proofErr w:type="gramStart"/>
      <w:r>
        <w:t>required;</w:t>
      </w:r>
      <w:proofErr w:type="gramEnd"/>
    </w:p>
    <w:p w14:paraId="154315F6" w14:textId="77777777" w:rsidR="00E306F6" w:rsidRDefault="00E306F6" w:rsidP="00E306F6">
      <w:pPr>
        <w:pStyle w:val="ListParagraph"/>
        <w:numPr>
          <w:ilvl w:val="0"/>
          <w:numId w:val="10"/>
        </w:numPr>
        <w:ind w:left="720"/>
      </w:pPr>
      <w:r>
        <w:t xml:space="preserve">a postal address or fax number of the requester in the </w:t>
      </w:r>
      <w:proofErr w:type="gramStart"/>
      <w:r>
        <w:t>Republic;</w:t>
      </w:r>
      <w:proofErr w:type="gramEnd"/>
    </w:p>
    <w:p w14:paraId="49AE2840" w14:textId="77777777" w:rsidR="00E306F6" w:rsidRDefault="00E306F6" w:rsidP="00E306F6">
      <w:pPr>
        <w:pStyle w:val="ListParagraph"/>
        <w:numPr>
          <w:ilvl w:val="0"/>
          <w:numId w:val="10"/>
        </w:numPr>
        <w:ind w:left="720"/>
      </w:pPr>
      <w:r>
        <w:t>the right the requester is seeking to exercise or protect and the reason why the requested record is required for the exercise or protection of that right; and</w:t>
      </w:r>
    </w:p>
    <w:p w14:paraId="394B0DB2" w14:textId="77777777" w:rsidR="00E306F6" w:rsidRDefault="00E306F6" w:rsidP="00E306F6">
      <w:pPr>
        <w:pStyle w:val="ListParagraph"/>
        <w:numPr>
          <w:ilvl w:val="0"/>
          <w:numId w:val="10"/>
        </w:numPr>
        <w:ind w:left="720"/>
      </w:pPr>
      <w:r>
        <w:t xml:space="preserve">the </w:t>
      </w:r>
      <w:proofErr w:type="gramStart"/>
      <w:r>
        <w:t>manner in which</w:t>
      </w:r>
      <w:proofErr w:type="gramEnd"/>
      <w:r>
        <w:t xml:space="preserve"> the requester wishes to be notified of the request.</w:t>
      </w:r>
    </w:p>
    <w:p w14:paraId="0F593577" w14:textId="77777777" w:rsidR="00E306F6" w:rsidRDefault="00E306F6" w:rsidP="00E306F6">
      <w:r>
        <w:t>If a request is made on behalf of another person, the requester must submit proof of the capacity in which the requester is making the request to the reasonable satisfaction of the information officer.</w:t>
      </w:r>
    </w:p>
    <w:p w14:paraId="6C64DADD" w14:textId="77777777" w:rsidR="00E306F6" w:rsidRDefault="00E306F6" w:rsidP="00E306F6">
      <w:r>
        <w:lastRenderedPageBreak/>
        <w:t>The requester must state the nature of the right for which access to the requested records is required. The courts have indicated that access to the records must be “necessary” for the exercise or protection of the right so stated. This right of access may not be used to access records under criminal or civil proceedings, or where such proceedings have commenced. This right of access only applies to records in existence at the time of request.</w:t>
      </w:r>
    </w:p>
    <w:p w14:paraId="742D38CF" w14:textId="77777777" w:rsidR="00E306F6" w:rsidRDefault="00E306F6" w:rsidP="00E306F6">
      <w:r>
        <w:t>If an individual is unable to complete the prescribed form because of illiteracy or disability, such a person may make the request orally, which must then be reduced into writing by the person assisting the requester.</w:t>
      </w:r>
    </w:p>
    <w:p w14:paraId="05E94607" w14:textId="77777777" w:rsidR="00E306F6" w:rsidRDefault="00E306F6" w:rsidP="00E306F6">
      <w:pPr>
        <w:pStyle w:val="Heading3"/>
      </w:pPr>
      <w:bookmarkStart w:id="23" w:name="_Toc99536226"/>
      <w:r>
        <w:t>5.2.2.</w:t>
      </w:r>
      <w:r>
        <w:tab/>
        <w:t>PAYMENT OF PRESCRIBED FEES (IF APPLICABLE)</w:t>
      </w:r>
      <w:bookmarkEnd w:id="23"/>
    </w:p>
    <w:p w14:paraId="61303283" w14:textId="77777777" w:rsidR="00E306F6" w:rsidRDefault="00E306F6" w:rsidP="00E306F6">
      <w:r>
        <w:t xml:space="preserve">There are two types of fees in terms of PAIA: </w:t>
      </w:r>
    </w:p>
    <w:p w14:paraId="110EBFBB" w14:textId="77777777" w:rsidR="00E306F6" w:rsidRDefault="00E306F6" w:rsidP="00E306F6">
      <w:pPr>
        <w:pStyle w:val="ListParagraph"/>
        <w:numPr>
          <w:ilvl w:val="0"/>
          <w:numId w:val="16"/>
        </w:numPr>
      </w:pPr>
      <w:r>
        <w:t>a request fee, which will be a standard fee; and</w:t>
      </w:r>
    </w:p>
    <w:p w14:paraId="7DDE313C" w14:textId="77777777" w:rsidR="00E306F6" w:rsidRDefault="00E306F6" w:rsidP="00E306F6">
      <w:pPr>
        <w:pStyle w:val="ListParagraph"/>
        <w:numPr>
          <w:ilvl w:val="0"/>
          <w:numId w:val="16"/>
        </w:numPr>
      </w:pPr>
      <w:r>
        <w:t xml:space="preserve">an access fee, which must be calculated by considering reproduction costs, search and preparation time and cost, as well as postal costs. </w:t>
      </w:r>
    </w:p>
    <w:p w14:paraId="5013D5DD" w14:textId="77777777" w:rsidR="00E306F6" w:rsidRDefault="00E306F6" w:rsidP="00E306F6">
      <w:r>
        <w:t xml:space="preserve">When the request is received by the information officer, the information officer shall by notice require the requester (other than a personal requester) to pay the prescribed request fee (if any) before further processing of the request. </w:t>
      </w:r>
    </w:p>
    <w:p w14:paraId="24005DEC" w14:textId="77777777" w:rsidR="00E306F6" w:rsidRDefault="00E306F6" w:rsidP="00E306F6">
      <w:r>
        <w:t xml:space="preserve">If the search for the record has been made and the preparation of the record for disclosure, including arrangement to make it available in the requested form, requires more than the hours prescribed in the regulations of PAIA for this purpose, the information officer shall notify the requester to pay as a deposit the prescribed portion of the access fee which would be payable if the request is granted. </w:t>
      </w:r>
    </w:p>
    <w:p w14:paraId="3D1FEA05" w14:textId="77777777" w:rsidR="00E306F6" w:rsidRDefault="00E306F6" w:rsidP="00E306F6">
      <w:r>
        <w:t xml:space="preserve">The information officer shall withhold a record until the requester has paid the fees as indicated in </w:t>
      </w:r>
      <w:r w:rsidRPr="00F31DD4">
        <w:t>[ANNEXURE B].</w:t>
      </w:r>
      <w:r>
        <w:t xml:space="preserve"> </w:t>
      </w:r>
    </w:p>
    <w:p w14:paraId="0C61A001" w14:textId="77777777" w:rsidR="00E306F6" w:rsidRDefault="00E306F6" w:rsidP="00E306F6">
      <w:r>
        <w:t xml:space="preserve">A requester whose request for access to a record has been granted, must pay an access fee for reproduction and for search and preparation, and for any time reasonably required more than the prescribed hours to search for and prepare the record for disclosure including planning to make it available in the request form. </w:t>
      </w:r>
    </w:p>
    <w:p w14:paraId="18440634" w14:textId="77777777" w:rsidR="00E306F6" w:rsidRPr="0065217D" w:rsidRDefault="00E306F6" w:rsidP="00E306F6">
      <w:r>
        <w:t>If a deposit has been paid in respect of a request for access, which is refused, then the information officer concerned will repay the deposit to the requester.</w:t>
      </w:r>
    </w:p>
    <w:p w14:paraId="04AEC971" w14:textId="77777777" w:rsidR="00E306F6" w:rsidRPr="00F66ADA" w:rsidRDefault="00E306F6" w:rsidP="00E306F6">
      <w:pPr>
        <w:pStyle w:val="Heading3"/>
      </w:pPr>
      <w:bookmarkStart w:id="24" w:name="_Toc99536227"/>
      <w:r>
        <w:t>5.2.2.</w:t>
      </w:r>
      <w:r>
        <w:tab/>
        <w:t>NOTIFICATION OF DECISION REGARDING REQUEST TO ACCESS RECORDS</w:t>
      </w:r>
      <w:bookmarkEnd w:id="24"/>
    </w:p>
    <w:p w14:paraId="4072B1A4" w14:textId="77777777" w:rsidR="00E306F6" w:rsidRDefault="00E306F6" w:rsidP="00E306F6">
      <w:r>
        <w:t xml:space="preserve">PenShare will, within 30 business days (excludes weekends and public holidays), but not less than 21 days, after receipt of the request and payment of the prescribed fee, decide whether to grant or decline the request and notify the requester in the manner indicated by the requester </w:t>
      </w:r>
      <w:r w:rsidRPr="00F31DD4">
        <w:t>in [ANNEXURE A – FORM 1].</w:t>
      </w:r>
      <w:r>
        <w:t xml:space="preserve"> </w:t>
      </w:r>
    </w:p>
    <w:p w14:paraId="0B15C642" w14:textId="77777777" w:rsidR="00E306F6" w:rsidRPr="00091D2D" w:rsidRDefault="00E306F6" w:rsidP="00E306F6">
      <w:r>
        <w:lastRenderedPageBreak/>
        <w:t>Subject to the provisions in PAIA, in respect of extensions, PenShare will process the request within 30 days from when the request is received and the fee is paid, or within any extension timeline, unless the requester has stated special reasons which would satisfy the information officer that circumstances dictate that the above time periods could not be complied with. Only in exceptional circumstances can this timeline be less than 21 days. PenShare cannot decide to shorten the period of 21 days where a requester (other than a personal requester) has requested access to information on a third party.</w:t>
      </w:r>
    </w:p>
    <w:p w14:paraId="5D63981C" w14:textId="77777777" w:rsidR="00E306F6" w:rsidRDefault="00E306F6" w:rsidP="00E306F6">
      <w:pPr>
        <w:pStyle w:val="Heading2"/>
      </w:pPr>
      <w:bookmarkStart w:id="25" w:name="_Toc99536228"/>
      <w:r>
        <w:t>5.3.</w:t>
      </w:r>
      <w:r>
        <w:tab/>
        <w:t>DUTIES OF INFORMATION OFFICER REGARDING REQUESTS</w:t>
      </w:r>
      <w:bookmarkEnd w:id="25"/>
    </w:p>
    <w:p w14:paraId="50CF449C" w14:textId="77777777" w:rsidR="00E306F6" w:rsidRDefault="00E306F6" w:rsidP="00E306F6">
      <w:pPr>
        <w:pStyle w:val="Heading3"/>
      </w:pPr>
      <w:bookmarkStart w:id="26" w:name="_Toc99536229"/>
      <w:r>
        <w:t>5.3.1.</w:t>
      </w:r>
      <w:r>
        <w:tab/>
        <w:t>DUTY TO RENDER REASONABLE ASSISTANCE</w:t>
      </w:r>
      <w:bookmarkEnd w:id="26"/>
    </w:p>
    <w:p w14:paraId="3A87F7BA" w14:textId="77777777" w:rsidR="00E306F6" w:rsidRDefault="00E306F6" w:rsidP="00E306F6">
      <w:r>
        <w:t>Information Officer of PenShare will be expected to render such reasonable assistance, free of charge, as is necessary to enable the requester or data subject to comply with the prescribed process for submitting a request.</w:t>
      </w:r>
    </w:p>
    <w:p w14:paraId="0D37795C" w14:textId="77777777" w:rsidR="00E306F6" w:rsidRDefault="00E306F6" w:rsidP="00E306F6">
      <w:pPr>
        <w:pStyle w:val="Heading3"/>
      </w:pPr>
      <w:bookmarkStart w:id="27" w:name="_Toc99536230"/>
      <w:r>
        <w:t>5.3.2.</w:t>
      </w:r>
      <w:r>
        <w:tab/>
        <w:t>REFUSAL OF REQUESTS DUE TO NON-COMPLIANCE</w:t>
      </w:r>
      <w:bookmarkEnd w:id="27"/>
    </w:p>
    <w:p w14:paraId="24376948" w14:textId="77777777" w:rsidR="00E306F6" w:rsidRDefault="00E306F6" w:rsidP="00E306F6">
      <w:r>
        <w:t>If a requester or data subject has made any request that does not comply with the requirements of PAIA or POPIA, the Information Officer concerned may not refuse the request because of that non-compliance, unless the Information Officer has –</w:t>
      </w:r>
    </w:p>
    <w:p w14:paraId="7CCEC518" w14:textId="77777777" w:rsidR="00E306F6" w:rsidRDefault="00E306F6" w:rsidP="00E306F6">
      <w:pPr>
        <w:pStyle w:val="ListParagraph"/>
        <w:numPr>
          <w:ilvl w:val="0"/>
          <w:numId w:val="35"/>
        </w:numPr>
      </w:pPr>
      <w:r>
        <w:t xml:space="preserve">notified the data subject or requester of his/her intention to refuse the request and stated in the notice, the reasons for the contemplated refusal, as well as his/her availability to assist that requester or data subject to remove the grounds for </w:t>
      </w:r>
      <w:proofErr w:type="gramStart"/>
      <w:r>
        <w:t>refusal;</w:t>
      </w:r>
      <w:proofErr w:type="gramEnd"/>
    </w:p>
    <w:p w14:paraId="236C3709" w14:textId="77777777" w:rsidR="00E306F6" w:rsidRDefault="00E306F6" w:rsidP="00E306F6">
      <w:pPr>
        <w:pStyle w:val="ListParagraph"/>
        <w:numPr>
          <w:ilvl w:val="0"/>
          <w:numId w:val="35"/>
        </w:numPr>
      </w:pPr>
      <w:r>
        <w:t xml:space="preserve">given the requester or data subject a reasonable opportunity to seek such </w:t>
      </w:r>
      <w:proofErr w:type="gramStart"/>
      <w:r>
        <w:t>assistance;</w:t>
      </w:r>
      <w:proofErr w:type="gramEnd"/>
      <w:r>
        <w:t xml:space="preserve"> </w:t>
      </w:r>
    </w:p>
    <w:p w14:paraId="09881DED" w14:textId="77777777" w:rsidR="00E306F6" w:rsidRDefault="00E306F6" w:rsidP="00E306F6">
      <w:pPr>
        <w:pStyle w:val="ListParagraph"/>
        <w:numPr>
          <w:ilvl w:val="0"/>
          <w:numId w:val="35"/>
        </w:numPr>
      </w:pPr>
      <w:r>
        <w:t>as far as reasonably possible, furnished the requester or data subject with any information that would assist the making of the request in the prescribed form; and</w:t>
      </w:r>
    </w:p>
    <w:p w14:paraId="45F0D5C7" w14:textId="77777777" w:rsidR="00E306F6" w:rsidRDefault="00E306F6" w:rsidP="00E306F6">
      <w:pPr>
        <w:pStyle w:val="ListParagraph"/>
        <w:numPr>
          <w:ilvl w:val="0"/>
          <w:numId w:val="35"/>
        </w:numPr>
      </w:pPr>
      <w:r>
        <w:t>given the requester a reasonable opportunity to confirm the request or alter it to comply with section 18 of PAIA or 24 of POPIA.</w:t>
      </w:r>
    </w:p>
    <w:p w14:paraId="4346147A" w14:textId="77777777" w:rsidR="00E306F6" w:rsidRDefault="00E306F6" w:rsidP="00E306F6">
      <w:pPr>
        <w:pStyle w:val="Heading3"/>
      </w:pPr>
      <w:bookmarkStart w:id="28" w:name="_Toc99536231"/>
      <w:r>
        <w:t>5.3.3.</w:t>
      </w:r>
      <w:r>
        <w:tab/>
        <w:t>REQUESTS TO ACCESS HEALTH RECORDS</w:t>
      </w:r>
      <w:bookmarkEnd w:id="28"/>
    </w:p>
    <w:p w14:paraId="728C5659" w14:textId="77777777" w:rsidR="00E306F6" w:rsidRDefault="00E306F6" w:rsidP="00E306F6">
      <w:r>
        <w:t>In the case of health records, if the Information Officer is of the opinion that the disclosure of the record to the relevant person would be likely to cause serious harm to their physical or mental health, or well-being, the Information Officer may only give access to the record if the requester proves to the satisfaction of the information officer that adequate provision is made for such counselling or arrangements as are reasonably practicable before, during or after the disclosure of the record to limit, alleviate or avoid such harm to the relevant person.</w:t>
      </w:r>
    </w:p>
    <w:p w14:paraId="0CD97FDC" w14:textId="77777777" w:rsidR="00E306F6" w:rsidRDefault="00E306F6" w:rsidP="00E306F6">
      <w:pPr>
        <w:pStyle w:val="Heading3"/>
      </w:pPr>
      <w:bookmarkStart w:id="29" w:name="_Toc99536232"/>
      <w:r>
        <w:t>5.3.4.</w:t>
      </w:r>
      <w:r>
        <w:tab/>
        <w:t>ANNUAL REPORTS ON REQUESTS TO ACCESS RECORDS</w:t>
      </w:r>
      <w:bookmarkEnd w:id="29"/>
    </w:p>
    <w:p w14:paraId="0F0AC137" w14:textId="77777777" w:rsidR="00E306F6" w:rsidRPr="00F40429" w:rsidRDefault="00E306F6" w:rsidP="00E306F6">
      <w:r>
        <w:t>The Regulator may, annually, request an Information Officer of PenShare in terms of section 83 (4) of PAIA, to furnish to the Regulator with information about requests for access to records of that body.</w:t>
      </w:r>
    </w:p>
    <w:p w14:paraId="2AA3077D" w14:textId="77777777" w:rsidR="00E306F6" w:rsidRDefault="00E306F6" w:rsidP="00E306F6">
      <w:pPr>
        <w:pStyle w:val="Heading2"/>
      </w:pPr>
      <w:bookmarkStart w:id="30" w:name="_Toc99536233"/>
      <w:r>
        <w:lastRenderedPageBreak/>
        <w:t>5.4.</w:t>
      </w:r>
      <w:r>
        <w:tab/>
        <w:t xml:space="preserve">EXTENSION OF PERIOD TO DEAL WITH REQUEST BY </w:t>
      </w:r>
      <w:bookmarkEnd w:id="30"/>
      <w:r>
        <w:t>PENSHARE INVESTMENTS</w:t>
      </w:r>
    </w:p>
    <w:p w14:paraId="4B631C34" w14:textId="77777777" w:rsidR="00E306F6" w:rsidRDefault="00E306F6" w:rsidP="00E306F6">
      <w:pPr>
        <w:spacing w:after="0"/>
      </w:pPr>
      <w:r>
        <w:t xml:space="preserve">PenShare may extend the </w:t>
      </w:r>
      <w:proofErr w:type="gramStart"/>
      <w:r>
        <w:t>time period</w:t>
      </w:r>
      <w:proofErr w:type="gramEnd"/>
      <w:r>
        <w:t xml:space="preserve"> to notify the requestor of its decision to grant or refuse the request to access if –</w:t>
      </w:r>
    </w:p>
    <w:p w14:paraId="343DCFE8" w14:textId="77777777" w:rsidR="00E306F6" w:rsidRDefault="00E306F6" w:rsidP="00E306F6">
      <w:pPr>
        <w:pStyle w:val="ListParagraph"/>
        <w:numPr>
          <w:ilvl w:val="0"/>
          <w:numId w:val="11"/>
        </w:numPr>
      </w:pPr>
      <w:r>
        <w:t xml:space="preserve">the request is for </w:t>
      </w:r>
      <w:proofErr w:type="gramStart"/>
      <w:r>
        <w:t>a large number of</w:t>
      </w:r>
      <w:proofErr w:type="gramEnd"/>
      <w:r>
        <w:t xml:space="preserve"> records or requires a search through </w:t>
      </w:r>
      <w:proofErr w:type="gramStart"/>
      <w:r>
        <w:t>a large number of</w:t>
      </w:r>
      <w:proofErr w:type="gramEnd"/>
      <w:r>
        <w:t xml:space="preserve"> records and compliance with the original period would unreasonably interfere with the activities of</w:t>
      </w:r>
      <w:r w:rsidRPr="00EF7EF0">
        <w:t xml:space="preserve"> </w:t>
      </w:r>
      <w:proofErr w:type="gramStart"/>
      <w:r>
        <w:t>PenShare;</w:t>
      </w:r>
      <w:proofErr w:type="gramEnd"/>
    </w:p>
    <w:p w14:paraId="425DC907" w14:textId="77777777" w:rsidR="00E306F6" w:rsidRDefault="00E306F6" w:rsidP="00E306F6">
      <w:pPr>
        <w:pStyle w:val="ListParagraph"/>
        <w:numPr>
          <w:ilvl w:val="0"/>
          <w:numId w:val="11"/>
        </w:numPr>
      </w:pPr>
      <w:r>
        <w:t xml:space="preserve">the request requires a search for records in, or collection thereof from, an office of PenShare not situated in the same town or city as the office of the head that cannot reasonably be completed within the original </w:t>
      </w:r>
      <w:proofErr w:type="gramStart"/>
      <w:r>
        <w:t>period;</w:t>
      </w:r>
      <w:proofErr w:type="gramEnd"/>
      <w:r>
        <w:t xml:space="preserve"> </w:t>
      </w:r>
    </w:p>
    <w:p w14:paraId="22F5F1E7" w14:textId="77777777" w:rsidR="00E306F6" w:rsidRDefault="00E306F6" w:rsidP="00E306F6">
      <w:pPr>
        <w:pStyle w:val="ListParagraph"/>
        <w:numPr>
          <w:ilvl w:val="0"/>
          <w:numId w:val="11"/>
        </w:numPr>
      </w:pPr>
      <w:r>
        <w:t xml:space="preserve">consultation among divisions of PenShare or with another private body is necessary or desirable to decide upon the request that cannot reasonably be completed within the original </w:t>
      </w:r>
      <w:proofErr w:type="gramStart"/>
      <w:r>
        <w:t>period;</w:t>
      </w:r>
      <w:proofErr w:type="gramEnd"/>
      <w:r>
        <w:t xml:space="preserve"> </w:t>
      </w:r>
    </w:p>
    <w:p w14:paraId="504DF505" w14:textId="77777777" w:rsidR="00E306F6" w:rsidRDefault="00E306F6" w:rsidP="00E306F6">
      <w:pPr>
        <w:pStyle w:val="ListParagraph"/>
        <w:numPr>
          <w:ilvl w:val="0"/>
          <w:numId w:val="11"/>
        </w:numPr>
      </w:pPr>
      <w:r>
        <w:t xml:space="preserve">more than one of the circumstances contemplated in paragraphs (a), (b) and (c) exist in respect of the request making compliance with the original period not reasonably possible; or </w:t>
      </w:r>
    </w:p>
    <w:p w14:paraId="59BDB34E" w14:textId="77777777" w:rsidR="00E306F6" w:rsidRDefault="00E306F6" w:rsidP="00E306F6">
      <w:pPr>
        <w:pStyle w:val="ListParagraph"/>
        <w:numPr>
          <w:ilvl w:val="0"/>
          <w:numId w:val="11"/>
        </w:numPr>
      </w:pPr>
      <w:r>
        <w:t>the requester consents in writing to such extension.</w:t>
      </w:r>
    </w:p>
    <w:p w14:paraId="5D94A627" w14:textId="77777777" w:rsidR="00E306F6" w:rsidRDefault="00E306F6" w:rsidP="00E306F6">
      <w:r>
        <w:t>If a period is extended by PenShare the information officer will, as soon as reasonably possible, but in any event within 30 days</w:t>
      </w:r>
      <w:r w:rsidRPr="004D32E8">
        <w:t xml:space="preserve"> </w:t>
      </w:r>
      <w:r>
        <w:t>business days (excludes weekends and public holidays), after receipt of request notify the requester of that extension. The notification of extension will state the period of the extension and the reasons for the extension.</w:t>
      </w:r>
    </w:p>
    <w:p w14:paraId="2AB718CF" w14:textId="77777777" w:rsidR="00E306F6" w:rsidRDefault="00E306F6" w:rsidP="00E306F6">
      <w:pPr>
        <w:pStyle w:val="Heading2"/>
      </w:pPr>
      <w:bookmarkStart w:id="31" w:name="_Toc99536234"/>
      <w:r>
        <w:t>5.5.</w:t>
      </w:r>
      <w:r>
        <w:tab/>
        <w:t>REQUESTS TO ACCESS INFORMATION ON A THIRD-PARTY</w:t>
      </w:r>
      <w:bookmarkEnd w:id="31"/>
    </w:p>
    <w:p w14:paraId="4D3F9397" w14:textId="77777777" w:rsidR="00E306F6" w:rsidRPr="00091D2D" w:rsidRDefault="00E306F6" w:rsidP="00E306F6">
      <w:r>
        <w:t>Where a requester (other than a personal requester) has requested access to information on a third party, PAIA provides that the third party whose information is requested must be given 21 days in which to make representations to refuse access or give written consent for the disclosure of the record to the requester. It may not always be possible for PenShare to comply with all refuse representations. For example, when a court order had been served for the access. PenShare cannot decide to shorten the period of 21 days where a requester (other than a personal requester) has requested access to information on a third party.</w:t>
      </w:r>
    </w:p>
    <w:p w14:paraId="1B0DF242" w14:textId="77777777" w:rsidR="00E306F6" w:rsidRDefault="00E306F6" w:rsidP="00E306F6">
      <w:pPr>
        <w:pStyle w:val="Heading2"/>
      </w:pPr>
      <w:bookmarkStart w:id="32" w:name="_Toc99536235"/>
      <w:r>
        <w:t>5.6.</w:t>
      </w:r>
      <w:r>
        <w:tab/>
        <w:t>RECORDS THAT CANNOT BE FOUND OR DO NOT EXIST</w:t>
      </w:r>
      <w:bookmarkEnd w:id="32"/>
    </w:p>
    <w:p w14:paraId="01137EC2" w14:textId="77777777" w:rsidR="00E306F6" w:rsidRDefault="00E306F6" w:rsidP="00E306F6">
      <w:r>
        <w:t>If all reasonable steps have been taken to find a record and such record cannot be found or the record does not exist, then the group shall notify the requester, by way of an affidavit or affirmation, that it is not possible to give access to the requested record.</w:t>
      </w:r>
    </w:p>
    <w:p w14:paraId="63F29577" w14:textId="77777777" w:rsidR="00E306F6" w:rsidRDefault="00E306F6" w:rsidP="00E306F6">
      <w:r>
        <w:t>The affidavit or affirmation shall provide a full account of all the steps taken to find the record or determine its existence, including details of all communications by the group with every person who conducted the search.</w:t>
      </w:r>
    </w:p>
    <w:p w14:paraId="6C5CF0E3" w14:textId="77777777" w:rsidR="00E306F6" w:rsidRDefault="00E306F6" w:rsidP="00E306F6">
      <w:r>
        <w:t xml:space="preserve">Notification of record cannot be </w:t>
      </w:r>
      <w:proofErr w:type="gramStart"/>
      <w:r>
        <w:t>found</w:t>
      </w:r>
      <w:proofErr w:type="gramEnd"/>
      <w:r>
        <w:t xml:space="preserve"> or the record does not exist shall be regarded as a decision to refuse a request for access to the record concerned for purposes of PAIA.</w:t>
      </w:r>
    </w:p>
    <w:p w14:paraId="44922708" w14:textId="77777777" w:rsidR="00E306F6" w:rsidRDefault="00E306F6" w:rsidP="00E306F6">
      <w:r>
        <w:lastRenderedPageBreak/>
        <w:t xml:space="preserve">If the record in question is later found, the requester shall be given access to the record in the manner stipulated by the requester </w:t>
      </w:r>
      <w:r w:rsidRPr="00F31DD4">
        <w:t>in [ANNEXURE A – FORM 1],</w:t>
      </w:r>
      <w:r>
        <w:t xml:space="preserve"> unless access is refused by PenShare as set out in this manual and/or in accordance with PAIA.</w:t>
      </w:r>
    </w:p>
    <w:p w14:paraId="35F02D68" w14:textId="77777777" w:rsidR="00E306F6" w:rsidRDefault="00E306F6" w:rsidP="00E306F6">
      <w:pPr>
        <w:pStyle w:val="Heading2"/>
      </w:pPr>
      <w:r>
        <w:t>5.7.</w:t>
      </w:r>
      <w:r>
        <w:tab/>
        <w:t>ACCESS TO HEALTH RECORDS</w:t>
      </w:r>
    </w:p>
    <w:p w14:paraId="5A0ABDE7" w14:textId="77777777" w:rsidR="00E306F6" w:rsidRDefault="00E306F6" w:rsidP="00E306F6">
      <w:r>
        <w:t xml:space="preserve">If PenShare grants a request for access to a record provided by a health practitioner about the physical or mental health, or well-being of the requester or of the person to whom the record relates, and PenShare  is of the opinion that the disclosure of the record to the relevant person might cause serious harm to his or her physical or mental health, or well-being, the information officer may, before giving access consult with a health practitioner who has been nominated by the relevant person. </w:t>
      </w:r>
    </w:p>
    <w:p w14:paraId="69243FED" w14:textId="77777777" w:rsidR="00E306F6" w:rsidRDefault="00E306F6" w:rsidP="00E306F6">
      <w:r>
        <w:t xml:space="preserve">If the relevant person is — </w:t>
      </w:r>
    </w:p>
    <w:p w14:paraId="2EB54E5A" w14:textId="77777777" w:rsidR="00E306F6" w:rsidRDefault="00E306F6" w:rsidP="00E306F6">
      <w:pPr>
        <w:pStyle w:val="ListParagraph"/>
        <w:numPr>
          <w:ilvl w:val="0"/>
          <w:numId w:val="36"/>
        </w:numPr>
      </w:pPr>
      <w:r>
        <w:t xml:space="preserve">under the age of 16 years, a person having parental responsibilities for the relevant person must make the nomination; or </w:t>
      </w:r>
    </w:p>
    <w:p w14:paraId="7C8B91B5" w14:textId="77777777" w:rsidR="00E306F6" w:rsidRDefault="00E306F6" w:rsidP="00E306F6">
      <w:pPr>
        <w:pStyle w:val="ListParagraph"/>
        <w:numPr>
          <w:ilvl w:val="0"/>
          <w:numId w:val="36"/>
        </w:numPr>
      </w:pPr>
      <w:r>
        <w:t xml:space="preserve">incapable of managing his or her affairs, a person appointed by the court to manage those affairs must make that nomination. </w:t>
      </w:r>
    </w:p>
    <w:p w14:paraId="1161C3BE" w14:textId="77777777" w:rsidR="00E306F6" w:rsidRDefault="00E306F6" w:rsidP="00E306F6">
      <w:r>
        <w:t>If, after being given access to the record concerned, the health practitioner consulted is of the opinion that the disclosure of the record to the relevant person, would be likely to cause serious harm to his or her physical or mental health, or well-being,</w:t>
      </w:r>
      <w:r w:rsidRPr="00EF7EF0">
        <w:t xml:space="preserve"> </w:t>
      </w:r>
      <w:r>
        <w:t xml:space="preserve">PenShare may only give access to the record if the requester proves to the satisfaction of the Information Officer that adequate provision is made for such counselling or arrangements as are reasonably practicable before, during or after the disclosure of the record to limit, alleviate or avoid such harm to the relevant person. </w:t>
      </w:r>
    </w:p>
    <w:p w14:paraId="6E9F1495" w14:textId="77777777" w:rsidR="00E306F6" w:rsidRPr="00051779" w:rsidRDefault="00E306F6" w:rsidP="00E306F6">
      <w:r>
        <w:t>Before access to the record is so given to the requester, the person responsible for such counselling or arrangements must be given access to the record.</w:t>
      </w:r>
    </w:p>
    <w:p w14:paraId="67E579AF" w14:textId="77777777" w:rsidR="00E306F6" w:rsidRDefault="00E306F6" w:rsidP="00E306F6">
      <w:pPr>
        <w:pStyle w:val="Heading2"/>
      </w:pPr>
      <w:bookmarkStart w:id="33" w:name="_Toc99536236"/>
      <w:r>
        <w:t>5.8.</w:t>
      </w:r>
      <w:r>
        <w:tab/>
        <w:t>DECISION REGARDING REQUEST TO ACCESS</w:t>
      </w:r>
      <w:bookmarkEnd w:id="33"/>
    </w:p>
    <w:p w14:paraId="697A1B98" w14:textId="77777777" w:rsidR="00E306F6" w:rsidRDefault="00E306F6" w:rsidP="00E306F6">
      <w:pPr>
        <w:pStyle w:val="Heading3"/>
      </w:pPr>
      <w:bookmarkStart w:id="34" w:name="_Toc99536237"/>
      <w:r>
        <w:t>5.8.1.</w:t>
      </w:r>
      <w:r>
        <w:tab/>
        <w:t>DECISION TO GRANT ACCESS</w:t>
      </w:r>
      <w:bookmarkEnd w:id="34"/>
    </w:p>
    <w:p w14:paraId="0C817B13" w14:textId="77777777" w:rsidR="00E306F6" w:rsidRDefault="00E306F6" w:rsidP="00E306F6">
      <w:pPr>
        <w:spacing w:after="0"/>
      </w:pPr>
      <w:r>
        <w:t>If the request for access is granted the notice of decision to grant access must state –</w:t>
      </w:r>
    </w:p>
    <w:p w14:paraId="5E5B4E1C" w14:textId="77777777" w:rsidR="00E306F6" w:rsidRDefault="00E306F6" w:rsidP="00E306F6">
      <w:pPr>
        <w:pStyle w:val="ListParagraph"/>
        <w:numPr>
          <w:ilvl w:val="0"/>
          <w:numId w:val="38"/>
        </w:numPr>
      </w:pPr>
      <w:r>
        <w:t>the access fee (if any</w:t>
      </w:r>
      <w:proofErr w:type="gramStart"/>
      <w:r>
        <w:t>);</w:t>
      </w:r>
      <w:proofErr w:type="gramEnd"/>
      <w:r>
        <w:t xml:space="preserve"> </w:t>
      </w:r>
    </w:p>
    <w:p w14:paraId="6FD06993" w14:textId="77777777" w:rsidR="00E306F6" w:rsidRDefault="00E306F6" w:rsidP="00E306F6">
      <w:pPr>
        <w:pStyle w:val="ListParagraph"/>
        <w:numPr>
          <w:ilvl w:val="0"/>
          <w:numId w:val="38"/>
        </w:numPr>
      </w:pPr>
      <w:r>
        <w:t>the form in which access will be given; and</w:t>
      </w:r>
    </w:p>
    <w:p w14:paraId="296F31B4" w14:textId="77777777" w:rsidR="00E306F6" w:rsidRPr="00800017" w:rsidRDefault="00E306F6" w:rsidP="00E306F6">
      <w:pPr>
        <w:pStyle w:val="ListParagraph"/>
        <w:numPr>
          <w:ilvl w:val="0"/>
          <w:numId w:val="38"/>
        </w:numPr>
      </w:pPr>
      <w:r>
        <w:t>that the requester may lodge an application with a court against the access fee to be paid or the form of access granted, and the procedure for lodging the application.</w:t>
      </w:r>
    </w:p>
    <w:p w14:paraId="29D27F43" w14:textId="77777777" w:rsidR="00E306F6" w:rsidRDefault="00E306F6" w:rsidP="00E306F6">
      <w:pPr>
        <w:pStyle w:val="Heading3"/>
      </w:pPr>
      <w:bookmarkStart w:id="35" w:name="_Toc99536238"/>
      <w:r>
        <w:t>5.8.2.</w:t>
      </w:r>
      <w:r>
        <w:tab/>
        <w:t>DECISION TO REFUSE ACCESS</w:t>
      </w:r>
      <w:bookmarkEnd w:id="35"/>
    </w:p>
    <w:p w14:paraId="0B690203" w14:textId="77777777" w:rsidR="00E306F6" w:rsidRDefault="00E306F6" w:rsidP="00E306F6">
      <w:pPr>
        <w:spacing w:after="0"/>
      </w:pPr>
      <w:r>
        <w:t xml:space="preserve">If the request for access is refused the notice of decision to refuse access </w:t>
      </w:r>
      <w:proofErr w:type="gramStart"/>
      <w:r>
        <w:t>must  –</w:t>
      </w:r>
      <w:proofErr w:type="gramEnd"/>
    </w:p>
    <w:p w14:paraId="567EEA4E" w14:textId="77777777" w:rsidR="00E306F6" w:rsidRDefault="00E306F6" w:rsidP="00E306F6">
      <w:pPr>
        <w:pStyle w:val="ListParagraph"/>
        <w:numPr>
          <w:ilvl w:val="0"/>
          <w:numId w:val="38"/>
        </w:numPr>
      </w:pPr>
      <w:r>
        <w:t xml:space="preserve">state adequate reasons for the refusal, including the provisions of any Act relied </w:t>
      </w:r>
      <w:proofErr w:type="gramStart"/>
      <w:r>
        <w:t>on;</w:t>
      </w:r>
      <w:proofErr w:type="gramEnd"/>
      <w:r>
        <w:t xml:space="preserve"> </w:t>
      </w:r>
    </w:p>
    <w:p w14:paraId="5DEF9B89" w14:textId="77777777" w:rsidR="00E306F6" w:rsidRDefault="00E306F6" w:rsidP="00E306F6">
      <w:pPr>
        <w:pStyle w:val="ListParagraph"/>
        <w:numPr>
          <w:ilvl w:val="0"/>
          <w:numId w:val="38"/>
        </w:numPr>
      </w:pPr>
      <w:r>
        <w:t>exclude, from any such reasons, any reference to the content of the record; and</w:t>
      </w:r>
    </w:p>
    <w:p w14:paraId="4C2EB182" w14:textId="77777777" w:rsidR="00E306F6" w:rsidRDefault="00E306F6" w:rsidP="00E306F6">
      <w:pPr>
        <w:pStyle w:val="ListParagraph"/>
        <w:numPr>
          <w:ilvl w:val="0"/>
          <w:numId w:val="38"/>
        </w:numPr>
      </w:pPr>
      <w:r>
        <w:lastRenderedPageBreak/>
        <w:t xml:space="preserve">state that the requester may lodge an application with a court against the refusal of the request, and the procedure (including the period) for lodging the application. </w:t>
      </w:r>
    </w:p>
    <w:p w14:paraId="365CA0CB" w14:textId="77777777" w:rsidR="00E306F6" w:rsidRDefault="00E306F6" w:rsidP="00E306F6">
      <w:pPr>
        <w:spacing w:after="0"/>
      </w:pPr>
      <w:r>
        <w:t xml:space="preserve">The main grounds for PenShare to refuse a request for records relates to the mandatory protection – </w:t>
      </w:r>
    </w:p>
    <w:p w14:paraId="1A915A0C" w14:textId="77777777" w:rsidR="00E306F6" w:rsidRDefault="00E306F6" w:rsidP="00E306F6">
      <w:pPr>
        <w:pStyle w:val="ListParagraph"/>
        <w:numPr>
          <w:ilvl w:val="0"/>
          <w:numId w:val="31"/>
        </w:numPr>
      </w:pPr>
      <w:r>
        <w:t xml:space="preserve">of the privacy of a third party who is a natural person, which would involve the unreasonable disclosure of PI of that natural </w:t>
      </w:r>
      <w:proofErr w:type="gramStart"/>
      <w:r>
        <w:t>person;</w:t>
      </w:r>
      <w:proofErr w:type="gramEnd"/>
    </w:p>
    <w:p w14:paraId="55385114" w14:textId="77777777" w:rsidR="00E306F6" w:rsidRDefault="00E306F6" w:rsidP="00E306F6">
      <w:pPr>
        <w:pStyle w:val="ListParagraph"/>
        <w:numPr>
          <w:ilvl w:val="0"/>
          <w:numId w:val="31"/>
        </w:numPr>
      </w:pPr>
      <w:r>
        <w:t xml:space="preserve">of the commercial information of a third party, if the record contains – </w:t>
      </w:r>
    </w:p>
    <w:p w14:paraId="6C8B5A7C" w14:textId="77777777" w:rsidR="00E306F6" w:rsidRDefault="00E306F6" w:rsidP="00E306F6">
      <w:pPr>
        <w:pStyle w:val="ListParagraph"/>
        <w:numPr>
          <w:ilvl w:val="0"/>
          <w:numId w:val="32"/>
        </w:numPr>
      </w:pPr>
      <w:r>
        <w:t xml:space="preserve">trade secrets of that third </w:t>
      </w:r>
      <w:proofErr w:type="gramStart"/>
      <w:r>
        <w:t>party;</w:t>
      </w:r>
      <w:proofErr w:type="gramEnd"/>
      <w:r>
        <w:t xml:space="preserve"> </w:t>
      </w:r>
    </w:p>
    <w:p w14:paraId="391B284E" w14:textId="77777777" w:rsidR="00E306F6" w:rsidRDefault="00E306F6" w:rsidP="00E306F6">
      <w:pPr>
        <w:pStyle w:val="ListParagraph"/>
        <w:numPr>
          <w:ilvl w:val="0"/>
          <w:numId w:val="32"/>
        </w:numPr>
      </w:pPr>
      <w:r>
        <w:t xml:space="preserve">financial, commercial, scientific or technical information which disclosure could likely cause harm to the financial or commercial interests of that third </w:t>
      </w:r>
      <w:proofErr w:type="gramStart"/>
      <w:r>
        <w:t>party;</w:t>
      </w:r>
      <w:proofErr w:type="gramEnd"/>
      <w:r>
        <w:t xml:space="preserve"> </w:t>
      </w:r>
    </w:p>
    <w:p w14:paraId="61E6097B" w14:textId="77777777" w:rsidR="00E306F6" w:rsidRDefault="00E306F6" w:rsidP="00E306F6">
      <w:pPr>
        <w:pStyle w:val="ListParagraph"/>
        <w:numPr>
          <w:ilvl w:val="0"/>
          <w:numId w:val="32"/>
        </w:numPr>
      </w:pPr>
      <w:r>
        <w:t xml:space="preserve">information disclosed in confidence by a third party to PenShare if the disclosure could put that third party at a disadvantage in negotiations or commercial </w:t>
      </w:r>
      <w:proofErr w:type="gramStart"/>
      <w:r>
        <w:t>competition;</w:t>
      </w:r>
      <w:proofErr w:type="gramEnd"/>
      <w:r>
        <w:t xml:space="preserve"> </w:t>
      </w:r>
    </w:p>
    <w:p w14:paraId="5106A905" w14:textId="77777777" w:rsidR="00E306F6" w:rsidRDefault="00E306F6" w:rsidP="00E306F6">
      <w:pPr>
        <w:pStyle w:val="ListParagraph"/>
        <w:numPr>
          <w:ilvl w:val="0"/>
          <w:numId w:val="31"/>
        </w:numPr>
      </w:pPr>
      <w:r>
        <w:t xml:space="preserve">of confidential information of third parties if disclosing such would or could constitute a breach of the duty of confidence owed to a third party in terms of any </w:t>
      </w:r>
      <w:proofErr w:type="gramStart"/>
      <w:r>
        <w:t>agreement;</w:t>
      </w:r>
      <w:proofErr w:type="gramEnd"/>
      <w:r>
        <w:t xml:space="preserve"> </w:t>
      </w:r>
    </w:p>
    <w:p w14:paraId="078F0FE5" w14:textId="77777777" w:rsidR="00E306F6" w:rsidRDefault="00E306F6" w:rsidP="00E306F6">
      <w:pPr>
        <w:pStyle w:val="ListParagraph"/>
        <w:numPr>
          <w:ilvl w:val="0"/>
          <w:numId w:val="31"/>
        </w:numPr>
      </w:pPr>
      <w:r>
        <w:t xml:space="preserve">of the safety of individuals and the protection of </w:t>
      </w:r>
      <w:proofErr w:type="gramStart"/>
      <w:r>
        <w:t>property;</w:t>
      </w:r>
      <w:proofErr w:type="gramEnd"/>
      <w:r>
        <w:t xml:space="preserve"> </w:t>
      </w:r>
    </w:p>
    <w:p w14:paraId="166166F6" w14:textId="77777777" w:rsidR="00E306F6" w:rsidRDefault="00E306F6" w:rsidP="00E306F6">
      <w:pPr>
        <w:pStyle w:val="ListParagraph"/>
        <w:numPr>
          <w:ilvl w:val="0"/>
          <w:numId w:val="31"/>
        </w:numPr>
      </w:pPr>
      <w:r>
        <w:t xml:space="preserve">of records which would be regarded as privileged in legal </w:t>
      </w:r>
      <w:proofErr w:type="gramStart"/>
      <w:r>
        <w:t>proceedings;</w:t>
      </w:r>
      <w:proofErr w:type="gramEnd"/>
      <w:r>
        <w:t xml:space="preserve"> </w:t>
      </w:r>
    </w:p>
    <w:p w14:paraId="31B7A9A2" w14:textId="77777777" w:rsidR="00E306F6" w:rsidRDefault="00E306F6" w:rsidP="00E306F6">
      <w:pPr>
        <w:pStyle w:val="ListParagraph"/>
        <w:numPr>
          <w:ilvl w:val="0"/>
          <w:numId w:val="31"/>
        </w:numPr>
      </w:pPr>
      <w:r>
        <w:t xml:space="preserve">of the commercial activities of the group, which may include – </w:t>
      </w:r>
    </w:p>
    <w:p w14:paraId="6DF38384" w14:textId="77777777" w:rsidR="00E306F6" w:rsidRDefault="00E306F6" w:rsidP="00E306F6">
      <w:pPr>
        <w:pStyle w:val="ListParagraph"/>
        <w:numPr>
          <w:ilvl w:val="0"/>
          <w:numId w:val="34"/>
        </w:numPr>
      </w:pPr>
      <w:r>
        <w:t>trade secrets of PenShare</w:t>
      </w:r>
    </w:p>
    <w:p w14:paraId="32094CB9" w14:textId="77777777" w:rsidR="00E306F6" w:rsidRDefault="00E306F6" w:rsidP="00E306F6">
      <w:pPr>
        <w:pStyle w:val="ListParagraph"/>
        <w:numPr>
          <w:ilvl w:val="0"/>
          <w:numId w:val="34"/>
        </w:numPr>
      </w:pPr>
      <w:r>
        <w:t xml:space="preserve">financial, commercial, scientific or technical information which disclosure could likely cause harm to the financial or commercial interests of </w:t>
      </w:r>
      <w:proofErr w:type="gramStart"/>
      <w:r>
        <w:t>PenShare;</w:t>
      </w:r>
      <w:proofErr w:type="gramEnd"/>
    </w:p>
    <w:p w14:paraId="29D13318" w14:textId="77777777" w:rsidR="00E306F6" w:rsidRDefault="00E306F6" w:rsidP="00E306F6">
      <w:pPr>
        <w:pStyle w:val="ListParagraph"/>
        <w:numPr>
          <w:ilvl w:val="0"/>
          <w:numId w:val="34"/>
        </w:numPr>
      </w:pPr>
      <w:r>
        <w:t xml:space="preserve">information which, if disclosed, could put PenShare at a disadvantage in negotiations or commercial </w:t>
      </w:r>
      <w:proofErr w:type="gramStart"/>
      <w:r>
        <w:t>competition;</w:t>
      </w:r>
      <w:proofErr w:type="gramEnd"/>
      <w:r>
        <w:t xml:space="preserve"> </w:t>
      </w:r>
    </w:p>
    <w:p w14:paraId="59A1EA0C" w14:textId="77777777" w:rsidR="00E306F6" w:rsidRDefault="00E306F6" w:rsidP="00E306F6">
      <w:pPr>
        <w:pStyle w:val="ListParagraph"/>
        <w:numPr>
          <w:ilvl w:val="0"/>
          <w:numId w:val="34"/>
        </w:numPr>
      </w:pPr>
      <w:r>
        <w:t xml:space="preserve">a computer programme which is owned by the group, and which is protected by copyright. · </w:t>
      </w:r>
    </w:p>
    <w:p w14:paraId="339CAF65" w14:textId="77777777" w:rsidR="00E306F6" w:rsidRPr="00903216" w:rsidRDefault="00E306F6" w:rsidP="00E306F6">
      <w:pPr>
        <w:pStyle w:val="ListParagraph"/>
        <w:numPr>
          <w:ilvl w:val="0"/>
          <w:numId w:val="31"/>
        </w:numPr>
      </w:pPr>
      <w:r>
        <w:t>of the research information of PenShare or a third party, if its disclosure would disclose the identity of PenShare the researcher or the subject matter of the research and would place the research at a serious disadvantage.</w:t>
      </w:r>
    </w:p>
    <w:p w14:paraId="1D0171C9" w14:textId="77777777" w:rsidR="00E306F6" w:rsidRDefault="00E306F6" w:rsidP="00E306F6">
      <w:pPr>
        <w:pStyle w:val="Heading3"/>
      </w:pPr>
      <w:bookmarkStart w:id="36" w:name="_Toc99536239"/>
      <w:r>
        <w:t>5.8.3.</w:t>
      </w:r>
      <w:r>
        <w:tab/>
        <w:t>PARTIAL REFUSAL OF REQUEST</w:t>
      </w:r>
      <w:bookmarkEnd w:id="36"/>
    </w:p>
    <w:p w14:paraId="5B76F96B" w14:textId="77777777" w:rsidR="00E306F6" w:rsidRDefault="00E306F6" w:rsidP="00E306F6">
      <w:r>
        <w:t xml:space="preserve">PenShare will disclose every party of the record which does not contain and can be reasonably severed from any part that contains information which may or must be refused in terms of PAIA and this manual. </w:t>
      </w:r>
    </w:p>
    <w:p w14:paraId="7E4B700F" w14:textId="77777777" w:rsidR="00E306F6" w:rsidRPr="008724E2" w:rsidRDefault="00E306F6" w:rsidP="00E306F6">
      <w:r>
        <w:t>The part of the record that is disclosed to the requester is subject to the provisions in PAIA and this manual that applies to requests where access is granted, for example the payment of prescribed access fees. The part of the record that is not disclosed to the requester is subject to the provisions in PAIA and this manual that applies to requests where access is refused, for example the PenShare must notify the reasons for refusal.</w:t>
      </w:r>
    </w:p>
    <w:p w14:paraId="2F16E8C2" w14:textId="77777777" w:rsidR="00E306F6" w:rsidRDefault="00E306F6" w:rsidP="00E306F6">
      <w:pPr>
        <w:pStyle w:val="Heading3"/>
      </w:pPr>
      <w:bookmarkStart w:id="37" w:name="_Toc99536240"/>
      <w:r>
        <w:lastRenderedPageBreak/>
        <w:t>5.8.4.</w:t>
      </w:r>
      <w:r>
        <w:tab/>
        <w:t>DEEMED REFUSAL OF REQUEST</w:t>
      </w:r>
      <w:bookmarkEnd w:id="37"/>
    </w:p>
    <w:p w14:paraId="1CEC3751" w14:textId="77777777" w:rsidR="00E306F6" w:rsidRDefault="00E306F6" w:rsidP="00E306F6">
      <w:r>
        <w:t>If PenShare fails to give the decision on a request for access to the requester concerned within 30 business days from when the request is received and the fee is paid, or within the extended timeline, it will be regarded as a decision to refuse the request.</w:t>
      </w:r>
    </w:p>
    <w:p w14:paraId="2D12D3ED" w14:textId="77777777" w:rsidR="00E306F6" w:rsidRDefault="00E306F6" w:rsidP="00E306F6">
      <w:pPr>
        <w:pStyle w:val="Heading2"/>
      </w:pPr>
      <w:bookmarkStart w:id="38" w:name="_Toc99536241"/>
      <w:r>
        <w:t>5.9.</w:t>
      </w:r>
      <w:r>
        <w:tab/>
        <w:t>REMEDIES AVALIABLE TO REQUESTER</w:t>
      </w:r>
      <w:bookmarkEnd w:id="38"/>
    </w:p>
    <w:p w14:paraId="4658F919" w14:textId="77777777" w:rsidR="00E306F6" w:rsidRPr="002772BF" w:rsidRDefault="00E306F6" w:rsidP="00E306F6">
      <w:pPr>
        <w:pStyle w:val="Heading3"/>
      </w:pPr>
      <w:bookmarkStart w:id="39" w:name="_Toc99536242"/>
      <w:r>
        <w:t>5</w:t>
      </w:r>
      <w:r w:rsidRPr="002772BF">
        <w:t>.</w:t>
      </w:r>
      <w:r>
        <w:t>9</w:t>
      </w:r>
      <w:r w:rsidRPr="002772BF">
        <w:t>.1.</w:t>
      </w:r>
      <w:r w:rsidRPr="002772BF">
        <w:tab/>
        <w:t>INTERNAL REMDIES</w:t>
      </w:r>
      <w:bookmarkEnd w:id="39"/>
    </w:p>
    <w:p w14:paraId="5E59114B" w14:textId="77777777" w:rsidR="00E306F6" w:rsidRDefault="00E306F6" w:rsidP="00E306F6">
      <w:r>
        <w:t>PenShare does not have internal appeal procedures. As such, the decision made by the information officer is final, and requestors will have to exercise such external remedies at their disposal if a requester is not satisfied by a decision made by the information officer, for example for refusing access, for imposing access fees, or for extending the time period in which the response is due.</w:t>
      </w:r>
    </w:p>
    <w:p w14:paraId="19F94297" w14:textId="77777777" w:rsidR="00E306F6" w:rsidRDefault="00E306F6" w:rsidP="00E306F6">
      <w:pPr>
        <w:pStyle w:val="Heading3"/>
      </w:pPr>
      <w:bookmarkStart w:id="40" w:name="_Toc99536243"/>
      <w:r>
        <w:t>5</w:t>
      </w:r>
      <w:r w:rsidRPr="002772BF">
        <w:t>.</w:t>
      </w:r>
      <w:r>
        <w:t>9</w:t>
      </w:r>
      <w:r w:rsidRPr="002772BF">
        <w:t>.</w:t>
      </w:r>
      <w:r>
        <w:t>2</w:t>
      </w:r>
      <w:r w:rsidRPr="002772BF">
        <w:t>.</w:t>
      </w:r>
      <w:r w:rsidRPr="002772BF">
        <w:tab/>
      </w:r>
      <w:r>
        <w:t>EXTERNAL</w:t>
      </w:r>
      <w:r w:rsidRPr="002772BF">
        <w:t xml:space="preserve"> REMDIES</w:t>
      </w:r>
      <w:bookmarkEnd w:id="40"/>
    </w:p>
    <w:p w14:paraId="0A7C5441" w14:textId="77777777" w:rsidR="00E306F6" w:rsidRDefault="00E306F6" w:rsidP="00E306F6">
      <w:r>
        <w:t xml:space="preserve">Subject to the provisions of PAIA, a requestor that is dissatisfied with an information officer’s refusal to disclose information, may within 180 days of notification of the decision, apply to a court or to the information regulator for relief. </w:t>
      </w:r>
    </w:p>
    <w:p w14:paraId="5EB8FA55" w14:textId="77777777" w:rsidR="00E306F6" w:rsidRDefault="00E306F6" w:rsidP="00E306F6">
      <w:r>
        <w:t xml:space="preserve">Likewise, a third party dissatisfied with an information officer’s decision to grant a request for information, may within 180 days of notification of the decision, apply to the information regulator or to a court with appropriate jurisdiction for relief. </w:t>
      </w:r>
    </w:p>
    <w:p w14:paraId="79687BF9" w14:textId="77777777" w:rsidR="00E306F6" w:rsidRPr="00B55367" w:rsidRDefault="00E306F6" w:rsidP="00E306F6">
      <w:r>
        <w:t>Notice of Appeal, Form B, in terms of Section 75 of PAIA [Regulation 8], can be found on the website of the information regulator under the “Documents” section (www.justice.gov.za/inforeg).</w:t>
      </w:r>
      <w:r w:rsidRPr="00B55367">
        <w:t xml:space="preserve"> </w:t>
      </w:r>
      <w:r w:rsidRPr="00B55367">
        <w:br w:type="page"/>
      </w:r>
    </w:p>
    <w:p w14:paraId="2255FB92" w14:textId="0F2AEE80" w:rsidR="005E6C44" w:rsidRPr="005E6C44" w:rsidRDefault="005E6C44" w:rsidP="00F12B7E">
      <w:pPr>
        <w:pStyle w:val="Heading1"/>
        <w:jc w:val="center"/>
      </w:pPr>
      <w:r>
        <w:lastRenderedPageBreak/>
        <w:t xml:space="preserve">Annexure A - </w:t>
      </w:r>
      <w:r w:rsidRPr="005E6C44">
        <w:t>Prescribed Request Form</w:t>
      </w:r>
    </w:p>
    <w:p w14:paraId="57A0CB15" w14:textId="77777777" w:rsidR="005E6C44" w:rsidRPr="005E6C44" w:rsidRDefault="005E6C44" w:rsidP="005E6C44">
      <w:pPr>
        <w:spacing w:before="240"/>
      </w:pPr>
      <w:r w:rsidRPr="005E6C44">
        <w:t>Requests for access to records must be made on the prescribed Form 2 in terms of Regulation 7 of the PAIA Regulations.</w:t>
      </w:r>
    </w:p>
    <w:p w14:paraId="4E9BC390" w14:textId="77777777" w:rsidR="005E6C44" w:rsidRPr="005E6C44" w:rsidRDefault="005E6C44" w:rsidP="005E6C44">
      <w:pPr>
        <w:spacing w:before="240"/>
      </w:pPr>
      <w:r w:rsidRPr="005E6C44">
        <w:t>The prescribed Form 2 is available from the Information Regulator’s official website at the following link:</w:t>
      </w:r>
    </w:p>
    <w:p w14:paraId="48AA4A79" w14:textId="77777777" w:rsidR="005E6C44" w:rsidRPr="005E6C44" w:rsidRDefault="005E6C44" w:rsidP="005E6C44">
      <w:pPr>
        <w:spacing w:before="240"/>
        <w:rPr>
          <w:b/>
          <w:bCs/>
        </w:rPr>
      </w:pPr>
      <w:hyperlink r:id="rId13" w:tgtFrame="_new" w:history="1">
        <w:r w:rsidRPr="005E6C44">
          <w:rPr>
            <w:rStyle w:val="Hyperlink"/>
            <w:b/>
            <w:bCs/>
          </w:rPr>
          <w:t>https://inforegulator.org.za/wp-content/uploads/2020/07/InfoRegSA-PAIA-Form02-Reg7.pdf</w:t>
        </w:r>
      </w:hyperlink>
    </w:p>
    <w:p w14:paraId="47F7D1A8" w14:textId="77777777" w:rsidR="005E6C44" w:rsidRPr="005E6C44" w:rsidRDefault="005E6C44" w:rsidP="005E6C44">
      <w:pPr>
        <w:spacing w:before="240"/>
      </w:pPr>
      <w:r w:rsidRPr="005E6C44">
        <w:t>Should the form be updated or replaced, the most current version may be obtained directly from the Information Regulator’s website at:</w:t>
      </w:r>
    </w:p>
    <w:p w14:paraId="093301BC" w14:textId="77777777" w:rsidR="005E6C44" w:rsidRPr="005E6C44" w:rsidRDefault="005E6C44" w:rsidP="005E6C44">
      <w:pPr>
        <w:spacing w:before="240"/>
        <w:rPr>
          <w:b/>
          <w:bCs/>
        </w:rPr>
      </w:pPr>
      <w:hyperlink r:id="rId14" w:tgtFrame="_new" w:history="1">
        <w:r w:rsidRPr="005E6C44">
          <w:rPr>
            <w:rStyle w:val="Hyperlink"/>
            <w:b/>
            <w:bCs/>
          </w:rPr>
          <w:t>https://inforegulator.org.za</w:t>
        </w:r>
      </w:hyperlink>
    </w:p>
    <w:p w14:paraId="5740F5CD" w14:textId="34248451" w:rsidR="00E306F6" w:rsidRDefault="00E306F6" w:rsidP="00E306F6">
      <w:pPr>
        <w:spacing w:before="240"/>
        <w:rPr>
          <w:b/>
          <w:bCs/>
        </w:rPr>
      </w:pPr>
    </w:p>
    <w:p w14:paraId="34207586" w14:textId="656E23F7" w:rsidR="00E306F6" w:rsidRDefault="00E306F6" w:rsidP="00C44701">
      <w:pPr>
        <w:spacing w:after="160" w:line="278" w:lineRule="auto"/>
        <w:jc w:val="left"/>
        <w:rPr>
          <w:b/>
          <w:bCs/>
        </w:rPr>
      </w:pPr>
      <w:r>
        <w:rPr>
          <w:b/>
          <w:bCs/>
        </w:rPr>
        <w:br w:type="page"/>
      </w:r>
    </w:p>
    <w:p w14:paraId="5C4974C3" w14:textId="77777777" w:rsidR="00E306F6" w:rsidRDefault="00E306F6" w:rsidP="00E306F6">
      <w:pPr>
        <w:pStyle w:val="Heading1"/>
        <w:jc w:val="center"/>
      </w:pPr>
      <w:bookmarkStart w:id="41" w:name="_Toc99536246"/>
      <w:r>
        <w:lastRenderedPageBreak/>
        <w:t>ANNEXURE B</w:t>
      </w:r>
      <w:bookmarkEnd w:id="41"/>
    </w:p>
    <w:p w14:paraId="091149F0" w14:textId="77777777" w:rsidR="00E306F6" w:rsidRDefault="00E306F6" w:rsidP="00E306F6">
      <w:pPr>
        <w:pStyle w:val="Heading2"/>
        <w:jc w:val="center"/>
      </w:pPr>
      <w:bookmarkStart w:id="42" w:name="_Toc99536247"/>
      <w:r>
        <w:t>PRESCRIBED FEES</w:t>
      </w:r>
      <w:bookmarkEnd w:id="42"/>
    </w:p>
    <w:tbl>
      <w:tblPr>
        <w:tblStyle w:val="TableGrid"/>
        <w:tblW w:w="0" w:type="auto"/>
        <w:tblLook w:val="04A0" w:firstRow="1" w:lastRow="0" w:firstColumn="1" w:lastColumn="0" w:noHBand="0" w:noVBand="1"/>
      </w:tblPr>
      <w:tblGrid>
        <w:gridCol w:w="6738"/>
        <w:gridCol w:w="2612"/>
      </w:tblGrid>
      <w:tr w:rsidR="00E306F6" w14:paraId="10393F65" w14:textId="77777777" w:rsidTr="003A0E17">
        <w:tc>
          <w:tcPr>
            <w:tcW w:w="9576" w:type="dxa"/>
            <w:gridSpan w:val="2"/>
          </w:tcPr>
          <w:p w14:paraId="774E41A5" w14:textId="77777777" w:rsidR="00E306F6" w:rsidRPr="008B7E5D" w:rsidRDefault="00E306F6" w:rsidP="003A0E17">
            <w:pPr>
              <w:spacing w:before="240"/>
              <w:jc w:val="center"/>
              <w:rPr>
                <w:b/>
                <w:bCs/>
              </w:rPr>
            </w:pPr>
            <w:r w:rsidRPr="008B7E5D">
              <w:rPr>
                <w:b/>
                <w:bCs/>
              </w:rPr>
              <w:t>R</w:t>
            </w:r>
            <w:r>
              <w:rPr>
                <w:b/>
                <w:bCs/>
              </w:rPr>
              <w:t>EPRODUCTION</w:t>
            </w:r>
            <w:r w:rsidRPr="008B7E5D">
              <w:rPr>
                <w:b/>
                <w:bCs/>
              </w:rPr>
              <w:t xml:space="preserve"> F</w:t>
            </w:r>
            <w:r>
              <w:rPr>
                <w:b/>
                <w:bCs/>
              </w:rPr>
              <w:t>EES</w:t>
            </w:r>
          </w:p>
        </w:tc>
      </w:tr>
      <w:tr w:rsidR="00E306F6" w14:paraId="49ED5AFA" w14:textId="77777777" w:rsidTr="003A0E17">
        <w:tc>
          <w:tcPr>
            <w:tcW w:w="6912" w:type="dxa"/>
          </w:tcPr>
          <w:p w14:paraId="7F41C142" w14:textId="77777777" w:rsidR="00E306F6" w:rsidRDefault="00E306F6" w:rsidP="003A0E17">
            <w:r>
              <w:t>For every photocopy of an A4-size page or part thereof</w:t>
            </w:r>
          </w:p>
        </w:tc>
        <w:tc>
          <w:tcPr>
            <w:tcW w:w="2664" w:type="dxa"/>
          </w:tcPr>
          <w:p w14:paraId="189FEA54" w14:textId="77777777" w:rsidR="00E306F6" w:rsidRDefault="00E306F6" w:rsidP="003A0E17">
            <w:r>
              <w:t>R1.10</w:t>
            </w:r>
          </w:p>
        </w:tc>
      </w:tr>
      <w:tr w:rsidR="00E306F6" w14:paraId="4926D01D" w14:textId="77777777" w:rsidTr="003A0E17">
        <w:tc>
          <w:tcPr>
            <w:tcW w:w="6912" w:type="dxa"/>
          </w:tcPr>
          <w:p w14:paraId="31C80715" w14:textId="77777777" w:rsidR="00E306F6" w:rsidRDefault="00E306F6" w:rsidP="003A0E17">
            <w:r>
              <w:t>For every printed copy of an A4-size page or part thereof held on a computer or in electronic or machine-readable form</w:t>
            </w:r>
          </w:p>
        </w:tc>
        <w:tc>
          <w:tcPr>
            <w:tcW w:w="2664" w:type="dxa"/>
          </w:tcPr>
          <w:p w14:paraId="61C4776F" w14:textId="77777777" w:rsidR="00E306F6" w:rsidRDefault="00E306F6" w:rsidP="003A0E17">
            <w:r>
              <w:t>R0.75</w:t>
            </w:r>
          </w:p>
        </w:tc>
      </w:tr>
      <w:tr w:rsidR="00E306F6" w14:paraId="3CE9F318" w14:textId="77777777" w:rsidTr="003A0E17">
        <w:tc>
          <w:tcPr>
            <w:tcW w:w="6912" w:type="dxa"/>
          </w:tcPr>
          <w:p w14:paraId="710ACCDD" w14:textId="77777777" w:rsidR="00E306F6" w:rsidRDefault="00E306F6" w:rsidP="003A0E17">
            <w:r>
              <w:t>A transcription of visual images, for an A4-size page or part thereof</w:t>
            </w:r>
          </w:p>
        </w:tc>
        <w:tc>
          <w:tcPr>
            <w:tcW w:w="2664" w:type="dxa"/>
          </w:tcPr>
          <w:p w14:paraId="46621C71" w14:textId="77777777" w:rsidR="00E306F6" w:rsidRDefault="00E306F6" w:rsidP="003A0E17">
            <w:r>
              <w:t>R40.00</w:t>
            </w:r>
          </w:p>
        </w:tc>
      </w:tr>
      <w:tr w:rsidR="00E306F6" w14:paraId="06D59F44" w14:textId="77777777" w:rsidTr="003A0E17">
        <w:tc>
          <w:tcPr>
            <w:tcW w:w="6912" w:type="dxa"/>
          </w:tcPr>
          <w:p w14:paraId="761FA39A" w14:textId="77777777" w:rsidR="00E306F6" w:rsidRDefault="00E306F6" w:rsidP="003A0E17">
            <w:r>
              <w:t>For a copy of visual images</w:t>
            </w:r>
          </w:p>
        </w:tc>
        <w:tc>
          <w:tcPr>
            <w:tcW w:w="2664" w:type="dxa"/>
          </w:tcPr>
          <w:p w14:paraId="36D43A84" w14:textId="77777777" w:rsidR="00E306F6" w:rsidRDefault="00E306F6" w:rsidP="003A0E17">
            <w:r>
              <w:t>R60.00</w:t>
            </w:r>
          </w:p>
        </w:tc>
      </w:tr>
      <w:tr w:rsidR="00E306F6" w14:paraId="19737F02" w14:textId="77777777" w:rsidTr="003A0E17">
        <w:tc>
          <w:tcPr>
            <w:tcW w:w="6912" w:type="dxa"/>
          </w:tcPr>
          <w:p w14:paraId="4C4BA7DA" w14:textId="77777777" w:rsidR="00E306F6" w:rsidRDefault="00E306F6" w:rsidP="003A0E17">
            <w:r>
              <w:t>A transcription of an audio record, for an A4-size page or part thereof</w:t>
            </w:r>
          </w:p>
        </w:tc>
        <w:tc>
          <w:tcPr>
            <w:tcW w:w="2664" w:type="dxa"/>
          </w:tcPr>
          <w:p w14:paraId="0D734039" w14:textId="77777777" w:rsidR="00E306F6" w:rsidRDefault="00E306F6" w:rsidP="003A0E17">
            <w:r>
              <w:t>R20.00</w:t>
            </w:r>
          </w:p>
        </w:tc>
      </w:tr>
      <w:tr w:rsidR="00E306F6" w14:paraId="6907DCBF" w14:textId="77777777" w:rsidTr="003A0E17">
        <w:tc>
          <w:tcPr>
            <w:tcW w:w="6912" w:type="dxa"/>
          </w:tcPr>
          <w:p w14:paraId="7EDC4152" w14:textId="77777777" w:rsidR="00E306F6" w:rsidRDefault="00E306F6" w:rsidP="003A0E17">
            <w:r>
              <w:t>For a copy of an audio record</w:t>
            </w:r>
          </w:p>
        </w:tc>
        <w:tc>
          <w:tcPr>
            <w:tcW w:w="2664" w:type="dxa"/>
          </w:tcPr>
          <w:p w14:paraId="62C2DF92" w14:textId="77777777" w:rsidR="00E306F6" w:rsidRDefault="00E306F6" w:rsidP="003A0E17">
            <w:r>
              <w:t>R30.00</w:t>
            </w:r>
          </w:p>
        </w:tc>
      </w:tr>
      <w:tr w:rsidR="00E306F6" w14:paraId="4AEFCC9C" w14:textId="77777777" w:rsidTr="003A0E17">
        <w:tc>
          <w:tcPr>
            <w:tcW w:w="9576" w:type="dxa"/>
            <w:gridSpan w:val="2"/>
          </w:tcPr>
          <w:p w14:paraId="6DAC7D20" w14:textId="77777777" w:rsidR="00E306F6" w:rsidRPr="008B7E5D" w:rsidRDefault="00E306F6" w:rsidP="003A0E17">
            <w:pPr>
              <w:spacing w:before="240"/>
              <w:jc w:val="center"/>
              <w:rPr>
                <w:b/>
                <w:bCs/>
              </w:rPr>
            </w:pPr>
            <w:r>
              <w:rPr>
                <w:b/>
                <w:bCs/>
              </w:rPr>
              <w:t>REQUEST FEES:</w:t>
            </w:r>
          </w:p>
          <w:p w14:paraId="0D492A7E" w14:textId="77777777" w:rsidR="00E306F6" w:rsidRDefault="00E306F6" w:rsidP="003A0E17">
            <w:r>
              <w:t>Where a requester submits a request for access to personal information held by the PenShare on a person other than the requester himself/herself, a request fee in the amount of R50.00 is payable upfront before PenShare will further process the request received.</w:t>
            </w:r>
          </w:p>
        </w:tc>
      </w:tr>
      <w:tr w:rsidR="00E306F6" w14:paraId="2889337F" w14:textId="77777777" w:rsidTr="003A0E17">
        <w:tc>
          <w:tcPr>
            <w:tcW w:w="9576" w:type="dxa"/>
            <w:gridSpan w:val="2"/>
          </w:tcPr>
          <w:p w14:paraId="6C895649" w14:textId="77777777" w:rsidR="00E306F6" w:rsidRPr="00960115" w:rsidRDefault="00E306F6" w:rsidP="003A0E17">
            <w:pPr>
              <w:spacing w:before="240"/>
              <w:jc w:val="center"/>
              <w:rPr>
                <w:b/>
                <w:bCs/>
              </w:rPr>
            </w:pPr>
            <w:r w:rsidRPr="00960115">
              <w:rPr>
                <w:b/>
                <w:bCs/>
              </w:rPr>
              <w:t>ACCESS FEES:</w:t>
            </w:r>
          </w:p>
          <w:p w14:paraId="6BC011A6" w14:textId="77777777" w:rsidR="00E306F6" w:rsidRDefault="00E306F6" w:rsidP="003A0E17">
            <w:r>
              <w:t xml:space="preserve">An access fee is payable in all instances where a request for access to information is granted, except in those instances where payment of an access fee is specially excluded in terms of PAIA or an exclusion is determined by the Minister in terms of Section 54 (8). </w:t>
            </w:r>
          </w:p>
          <w:p w14:paraId="4271F322" w14:textId="77777777" w:rsidR="00E306F6" w:rsidRDefault="00E306F6" w:rsidP="003A0E17">
            <w:r>
              <w:t>The applicable access fees which will be payable are:</w:t>
            </w:r>
          </w:p>
        </w:tc>
      </w:tr>
      <w:tr w:rsidR="00E306F6" w14:paraId="4A44D226" w14:textId="77777777" w:rsidTr="003A0E17">
        <w:tc>
          <w:tcPr>
            <w:tcW w:w="6912" w:type="dxa"/>
          </w:tcPr>
          <w:p w14:paraId="3289684D" w14:textId="77777777" w:rsidR="00E306F6" w:rsidRDefault="00E306F6" w:rsidP="003A0E17">
            <w:r>
              <w:t>For every photocopy of an A4-size page or part thereof</w:t>
            </w:r>
          </w:p>
        </w:tc>
        <w:tc>
          <w:tcPr>
            <w:tcW w:w="2664" w:type="dxa"/>
          </w:tcPr>
          <w:p w14:paraId="5C7331A8" w14:textId="77777777" w:rsidR="00E306F6" w:rsidRDefault="00E306F6" w:rsidP="003A0E17">
            <w:r>
              <w:t>R1.10</w:t>
            </w:r>
          </w:p>
        </w:tc>
      </w:tr>
      <w:tr w:rsidR="00E306F6" w14:paraId="57FD624A" w14:textId="77777777" w:rsidTr="003A0E17">
        <w:tc>
          <w:tcPr>
            <w:tcW w:w="6912" w:type="dxa"/>
          </w:tcPr>
          <w:p w14:paraId="4D3EC6A8" w14:textId="77777777" w:rsidR="00E306F6" w:rsidRDefault="00E306F6" w:rsidP="003A0E17">
            <w:r>
              <w:t>For every printed copy of an A4-size page or part thereof held on a computer or in electronic or machine-readable form</w:t>
            </w:r>
          </w:p>
        </w:tc>
        <w:tc>
          <w:tcPr>
            <w:tcW w:w="2664" w:type="dxa"/>
          </w:tcPr>
          <w:p w14:paraId="7C58067A" w14:textId="77777777" w:rsidR="00E306F6" w:rsidRDefault="00E306F6" w:rsidP="003A0E17">
            <w:r>
              <w:t>R0.75</w:t>
            </w:r>
          </w:p>
        </w:tc>
      </w:tr>
      <w:tr w:rsidR="00E306F6" w14:paraId="7EF50F5C" w14:textId="77777777" w:rsidTr="003A0E17">
        <w:tc>
          <w:tcPr>
            <w:tcW w:w="6912" w:type="dxa"/>
          </w:tcPr>
          <w:p w14:paraId="2EB0A759" w14:textId="77777777" w:rsidR="00E306F6" w:rsidRDefault="00E306F6" w:rsidP="003A0E17">
            <w:r>
              <w:t>For every printed copy of an A4-size page or part thereof held on a computer or in electronic or machine-readable form</w:t>
            </w:r>
          </w:p>
        </w:tc>
        <w:tc>
          <w:tcPr>
            <w:tcW w:w="2664" w:type="dxa"/>
          </w:tcPr>
          <w:p w14:paraId="4A10BB7A" w14:textId="77777777" w:rsidR="00E306F6" w:rsidRDefault="00E306F6" w:rsidP="003A0E17">
            <w:r>
              <w:t>R0.75</w:t>
            </w:r>
          </w:p>
        </w:tc>
      </w:tr>
      <w:tr w:rsidR="00E306F6" w14:paraId="0807D448" w14:textId="77777777" w:rsidTr="003A0E17">
        <w:tc>
          <w:tcPr>
            <w:tcW w:w="6912" w:type="dxa"/>
          </w:tcPr>
          <w:p w14:paraId="1A5B26AC" w14:textId="77777777" w:rsidR="00E306F6" w:rsidRDefault="00E306F6" w:rsidP="003A0E17">
            <w:r>
              <w:t>A transcription of visual images, for an A4-size page or part thereof</w:t>
            </w:r>
          </w:p>
        </w:tc>
        <w:tc>
          <w:tcPr>
            <w:tcW w:w="2664" w:type="dxa"/>
          </w:tcPr>
          <w:p w14:paraId="35E75DD7" w14:textId="77777777" w:rsidR="00E306F6" w:rsidRDefault="00E306F6" w:rsidP="003A0E17">
            <w:r>
              <w:t>R40.00</w:t>
            </w:r>
          </w:p>
        </w:tc>
      </w:tr>
      <w:tr w:rsidR="00E306F6" w14:paraId="494FB048" w14:textId="77777777" w:rsidTr="003A0E17">
        <w:tc>
          <w:tcPr>
            <w:tcW w:w="6912" w:type="dxa"/>
          </w:tcPr>
          <w:p w14:paraId="2F677319" w14:textId="77777777" w:rsidR="00E306F6" w:rsidRDefault="00E306F6" w:rsidP="003A0E17">
            <w:r>
              <w:t xml:space="preserve">For a copy of visual images </w:t>
            </w:r>
          </w:p>
        </w:tc>
        <w:tc>
          <w:tcPr>
            <w:tcW w:w="2664" w:type="dxa"/>
          </w:tcPr>
          <w:p w14:paraId="2EB74E9D" w14:textId="77777777" w:rsidR="00E306F6" w:rsidRDefault="00E306F6" w:rsidP="003A0E17">
            <w:r>
              <w:t>R60.00</w:t>
            </w:r>
          </w:p>
        </w:tc>
      </w:tr>
      <w:tr w:rsidR="00E306F6" w14:paraId="23FF3C22" w14:textId="77777777" w:rsidTr="003A0E17">
        <w:tc>
          <w:tcPr>
            <w:tcW w:w="6912" w:type="dxa"/>
          </w:tcPr>
          <w:p w14:paraId="112A8C6E" w14:textId="77777777" w:rsidR="00E306F6" w:rsidRDefault="00E306F6" w:rsidP="003A0E17">
            <w:r>
              <w:lastRenderedPageBreak/>
              <w:t>A transcription of an audio record, for an A4-size page or part thereof</w:t>
            </w:r>
          </w:p>
        </w:tc>
        <w:tc>
          <w:tcPr>
            <w:tcW w:w="2664" w:type="dxa"/>
          </w:tcPr>
          <w:p w14:paraId="285A1C5F" w14:textId="77777777" w:rsidR="00E306F6" w:rsidRDefault="00E306F6" w:rsidP="003A0E17">
            <w:r>
              <w:t>R20.00</w:t>
            </w:r>
          </w:p>
        </w:tc>
      </w:tr>
      <w:tr w:rsidR="00E306F6" w14:paraId="4C6FD687" w14:textId="77777777" w:rsidTr="003A0E17">
        <w:tc>
          <w:tcPr>
            <w:tcW w:w="6912" w:type="dxa"/>
          </w:tcPr>
          <w:p w14:paraId="11B2B31B" w14:textId="77777777" w:rsidR="00E306F6" w:rsidRDefault="00E306F6" w:rsidP="003A0E17">
            <w:r>
              <w:t>For a copy of an audio record</w:t>
            </w:r>
          </w:p>
        </w:tc>
        <w:tc>
          <w:tcPr>
            <w:tcW w:w="2664" w:type="dxa"/>
          </w:tcPr>
          <w:p w14:paraId="0F8DC29E" w14:textId="77777777" w:rsidR="00E306F6" w:rsidRDefault="00E306F6" w:rsidP="003A0E17">
            <w:r>
              <w:t>R30.00</w:t>
            </w:r>
          </w:p>
        </w:tc>
      </w:tr>
      <w:tr w:rsidR="00E306F6" w14:paraId="5EB1564A" w14:textId="77777777" w:rsidTr="003A0E17">
        <w:tc>
          <w:tcPr>
            <w:tcW w:w="6912" w:type="dxa"/>
          </w:tcPr>
          <w:p w14:paraId="7985DC8B" w14:textId="77777777" w:rsidR="00E306F6" w:rsidRDefault="00E306F6" w:rsidP="003A0E17">
            <w:r>
              <w:t>To search for a record that must be disclosed (per hour or part of an hour reasonably required for such search.)</w:t>
            </w:r>
          </w:p>
        </w:tc>
        <w:tc>
          <w:tcPr>
            <w:tcW w:w="2664" w:type="dxa"/>
          </w:tcPr>
          <w:p w14:paraId="1F6AC918" w14:textId="77777777" w:rsidR="00E306F6" w:rsidRDefault="00E306F6" w:rsidP="003A0E17">
            <w:r>
              <w:t>R30.00</w:t>
            </w:r>
          </w:p>
        </w:tc>
      </w:tr>
      <w:tr w:rsidR="00E306F6" w14:paraId="5B8E2F5D" w14:textId="77777777" w:rsidTr="003A0E17">
        <w:tc>
          <w:tcPr>
            <w:tcW w:w="6912" w:type="dxa"/>
          </w:tcPr>
          <w:p w14:paraId="5448340A" w14:textId="77777777" w:rsidR="00E306F6" w:rsidRDefault="00E306F6" w:rsidP="003A0E17">
            <w:r>
              <w:t>Where a copy of a record needs to be posted</w:t>
            </w:r>
          </w:p>
        </w:tc>
        <w:tc>
          <w:tcPr>
            <w:tcW w:w="2664" w:type="dxa"/>
          </w:tcPr>
          <w:p w14:paraId="710157B2" w14:textId="77777777" w:rsidR="00E306F6" w:rsidRDefault="00E306F6" w:rsidP="003A0E17">
            <w:r>
              <w:t>The actual postal fee is payable.</w:t>
            </w:r>
          </w:p>
        </w:tc>
      </w:tr>
    </w:tbl>
    <w:p w14:paraId="78BBEB9B" w14:textId="77777777" w:rsidR="00E306F6" w:rsidRPr="003531EF" w:rsidRDefault="00E306F6" w:rsidP="00E306F6">
      <w:pPr>
        <w:spacing w:before="240" w:after="0"/>
        <w:rPr>
          <w:b/>
          <w:bCs/>
        </w:rPr>
      </w:pPr>
      <w:r w:rsidRPr="003531EF">
        <w:rPr>
          <w:b/>
          <w:bCs/>
        </w:rPr>
        <w:t xml:space="preserve">DEPOSITS: </w:t>
      </w:r>
    </w:p>
    <w:p w14:paraId="5C4A9DEE" w14:textId="77777777" w:rsidR="00E306F6" w:rsidRDefault="00E306F6" w:rsidP="00E306F6">
      <w:r>
        <w:t xml:space="preserve">Where the FirstRand group receives a request for access to information held on a person other than the requester himself/herself and the information officer upon receipt of the request believes the preparation of the required record of disclosure will take more than 6 (six) hours, a deposit is payable by the requester. </w:t>
      </w:r>
    </w:p>
    <w:p w14:paraId="3599A0C8" w14:textId="77777777" w:rsidR="00E306F6" w:rsidRDefault="00E306F6" w:rsidP="00E306F6">
      <w:r>
        <w:t xml:space="preserve">The amount of the deposit is equal to one third of the amount of the applicable access fee. </w:t>
      </w:r>
    </w:p>
    <w:p w14:paraId="61B9F305" w14:textId="77777777" w:rsidR="00E306F6" w:rsidRPr="003531EF" w:rsidRDefault="00E306F6" w:rsidP="00E306F6">
      <w:pPr>
        <w:spacing w:after="0"/>
        <w:rPr>
          <w:b/>
          <w:bCs/>
        </w:rPr>
      </w:pPr>
      <w:r w:rsidRPr="003531EF">
        <w:rPr>
          <w:b/>
          <w:bCs/>
        </w:rPr>
        <w:t xml:space="preserve">NOTE: </w:t>
      </w:r>
    </w:p>
    <w:p w14:paraId="35ACE2E7" w14:textId="77777777" w:rsidR="00E306F6" w:rsidRPr="00DE0C67" w:rsidRDefault="00E306F6" w:rsidP="00E306F6">
      <w:r>
        <w:t>In terms of Regulation 8, Value Added Tax (VAT) must be added to all fees prescribed in terms of the Regulations.</w:t>
      </w:r>
    </w:p>
    <w:p w14:paraId="44899AD3" w14:textId="77777777" w:rsidR="00E306F6" w:rsidRDefault="00E306F6" w:rsidP="00E306F6"/>
    <w:p w14:paraId="33B25EDF" w14:textId="77777777" w:rsidR="00E306F6" w:rsidRDefault="00E306F6"/>
    <w:sectPr w:rsidR="00E306F6" w:rsidSect="00E306F6">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59F5" w14:textId="77777777" w:rsidR="005F2767" w:rsidRDefault="005F2767">
      <w:pPr>
        <w:spacing w:after="0" w:line="240" w:lineRule="auto"/>
      </w:pPr>
      <w:r>
        <w:separator/>
      </w:r>
    </w:p>
  </w:endnote>
  <w:endnote w:type="continuationSeparator" w:id="0">
    <w:p w14:paraId="72011554" w14:textId="77777777" w:rsidR="005F2767" w:rsidRDefault="005F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66060"/>
      <w:docPartObj>
        <w:docPartGallery w:val="Page Numbers (Bottom of Page)"/>
        <w:docPartUnique/>
      </w:docPartObj>
    </w:sdtPr>
    <w:sdtEndPr>
      <w:rPr>
        <w:noProof/>
      </w:rPr>
    </w:sdtEndPr>
    <w:sdtContent>
      <w:p w14:paraId="446B3E89" w14:textId="77777777" w:rsidR="00E306F6" w:rsidRDefault="00E30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AE330" w14:textId="77777777" w:rsidR="00E306F6" w:rsidRDefault="00E3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04BC" w14:textId="77777777" w:rsidR="005F2767" w:rsidRDefault="005F2767">
      <w:pPr>
        <w:spacing w:after="0" w:line="240" w:lineRule="auto"/>
      </w:pPr>
      <w:r>
        <w:separator/>
      </w:r>
    </w:p>
  </w:footnote>
  <w:footnote w:type="continuationSeparator" w:id="0">
    <w:p w14:paraId="4B1A35D7" w14:textId="77777777" w:rsidR="005F2767" w:rsidRDefault="005F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8D12" w14:textId="77777777" w:rsidR="00E306F6" w:rsidRDefault="00E306F6" w:rsidP="00435051">
    <w:pPr>
      <w:pStyle w:val="Header"/>
      <w:jc w:val="right"/>
    </w:pPr>
    <w:r w:rsidRPr="00196BC4">
      <w:rPr>
        <w:noProof/>
        <w:lang w:val="en-US"/>
      </w:rPr>
      <w:drawing>
        <wp:inline distT="0" distB="0" distL="0" distR="0" wp14:anchorId="4080D138" wp14:editId="28E71707">
          <wp:extent cx="581743" cy="412750"/>
          <wp:effectExtent l="0" t="0" r="8890" b="6350"/>
          <wp:docPr id="872611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026" cy="4186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2ACE" w14:textId="77777777" w:rsidR="00E306F6" w:rsidRDefault="00E306F6" w:rsidP="004350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F0D"/>
    <w:multiLevelType w:val="hybridMultilevel"/>
    <w:tmpl w:val="D49E7270"/>
    <w:lvl w:ilvl="0" w:tplc="773246F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9BE6A5A"/>
    <w:multiLevelType w:val="hybridMultilevel"/>
    <w:tmpl w:val="80AEF370"/>
    <w:lvl w:ilvl="0" w:tplc="4A7AAEEA">
      <w:start w:val="1"/>
      <w:numFmt w:val="bullet"/>
      <w:lvlText w:val="­"/>
      <w:lvlJc w:val="left"/>
      <w:pPr>
        <w:ind w:left="1080" w:hanging="360"/>
      </w:pPr>
      <w:rPr>
        <w:rFonts w:ascii="Courier New" w:hAnsi="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9F1011B"/>
    <w:multiLevelType w:val="hybridMultilevel"/>
    <w:tmpl w:val="CF72FAEA"/>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F6D7022"/>
    <w:multiLevelType w:val="hybridMultilevel"/>
    <w:tmpl w:val="51C6A984"/>
    <w:lvl w:ilvl="0" w:tplc="1C2AFDBA">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FF4AD6"/>
    <w:multiLevelType w:val="hybridMultilevel"/>
    <w:tmpl w:val="6B96E72A"/>
    <w:lvl w:ilvl="0" w:tplc="4A7AAEEA">
      <w:start w:val="1"/>
      <w:numFmt w:val="bullet"/>
      <w:lvlText w:val="­"/>
      <w:lvlJc w:val="left"/>
      <w:pPr>
        <w:ind w:left="1080" w:hanging="360"/>
      </w:pPr>
      <w:rPr>
        <w:rFonts w:ascii="Courier New" w:hAnsi="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08D2014"/>
    <w:multiLevelType w:val="hybridMultilevel"/>
    <w:tmpl w:val="8B826DDA"/>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0C63148"/>
    <w:multiLevelType w:val="hybridMultilevel"/>
    <w:tmpl w:val="45E0EDBC"/>
    <w:lvl w:ilvl="0" w:tplc="B3429AF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2050603"/>
    <w:multiLevelType w:val="multilevel"/>
    <w:tmpl w:val="7C44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B39E4"/>
    <w:multiLevelType w:val="hybridMultilevel"/>
    <w:tmpl w:val="555892C8"/>
    <w:lvl w:ilvl="0" w:tplc="773246FE">
      <w:start w:val="1"/>
      <w:numFmt w:val="decimal"/>
      <w:lvlText w:val="(%1)"/>
      <w:lvlJc w:val="left"/>
      <w:pPr>
        <w:ind w:left="720" w:hanging="360"/>
      </w:pPr>
      <w:rPr>
        <w:rFonts w:hint="default"/>
      </w:rPr>
    </w:lvl>
    <w:lvl w:ilvl="1" w:tplc="68B693E2">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4012C1"/>
    <w:multiLevelType w:val="hybridMultilevel"/>
    <w:tmpl w:val="CD68B95E"/>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B0B1FFE"/>
    <w:multiLevelType w:val="hybridMultilevel"/>
    <w:tmpl w:val="223EE6DA"/>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2984958"/>
    <w:multiLevelType w:val="hybridMultilevel"/>
    <w:tmpl w:val="FE5A7BF8"/>
    <w:lvl w:ilvl="0" w:tplc="B3429AF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3982CC6"/>
    <w:multiLevelType w:val="hybridMultilevel"/>
    <w:tmpl w:val="AAB8CF52"/>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65764"/>
    <w:multiLevelType w:val="hybridMultilevel"/>
    <w:tmpl w:val="E2CEA2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5974AE2"/>
    <w:multiLevelType w:val="hybridMultilevel"/>
    <w:tmpl w:val="F0E06182"/>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8922C07"/>
    <w:multiLevelType w:val="hybridMultilevel"/>
    <w:tmpl w:val="926EE9A2"/>
    <w:lvl w:ilvl="0" w:tplc="4A7AAEEA">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FC3358"/>
    <w:multiLevelType w:val="hybridMultilevel"/>
    <w:tmpl w:val="2D7652BA"/>
    <w:lvl w:ilvl="0" w:tplc="5A1425F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FED5560"/>
    <w:multiLevelType w:val="hybridMultilevel"/>
    <w:tmpl w:val="C7CEB2C2"/>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6D68B9"/>
    <w:multiLevelType w:val="hybridMultilevel"/>
    <w:tmpl w:val="B7B88CE6"/>
    <w:lvl w:ilvl="0" w:tplc="B3429AF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34206E97"/>
    <w:multiLevelType w:val="hybridMultilevel"/>
    <w:tmpl w:val="DD34CCE0"/>
    <w:lvl w:ilvl="0" w:tplc="773246F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87D6268"/>
    <w:multiLevelType w:val="hybridMultilevel"/>
    <w:tmpl w:val="13C27B90"/>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BE2BD3"/>
    <w:multiLevelType w:val="hybridMultilevel"/>
    <w:tmpl w:val="09BCD328"/>
    <w:lvl w:ilvl="0" w:tplc="5A1425F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94C3B77"/>
    <w:multiLevelType w:val="hybridMultilevel"/>
    <w:tmpl w:val="EB443236"/>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B451AF"/>
    <w:multiLevelType w:val="hybridMultilevel"/>
    <w:tmpl w:val="F912B0A0"/>
    <w:lvl w:ilvl="0" w:tplc="4F74736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107B81"/>
    <w:multiLevelType w:val="hybridMultilevel"/>
    <w:tmpl w:val="8E92E438"/>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BF24810"/>
    <w:multiLevelType w:val="hybridMultilevel"/>
    <w:tmpl w:val="B5FCF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5DD86FCF"/>
    <w:multiLevelType w:val="hybridMultilevel"/>
    <w:tmpl w:val="55200410"/>
    <w:lvl w:ilvl="0" w:tplc="4F74736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0DD3C83"/>
    <w:multiLevelType w:val="hybridMultilevel"/>
    <w:tmpl w:val="8FD0875E"/>
    <w:lvl w:ilvl="0" w:tplc="831672A0">
      <w:start w:val="1"/>
      <w:numFmt w:val="lowerLetter"/>
      <w:lvlText w:val="(%1)"/>
      <w:lvlJc w:val="left"/>
      <w:pPr>
        <w:ind w:left="360" w:hanging="360"/>
      </w:pPr>
      <w:rPr>
        <w:rFonts w:hint="default"/>
        <w:b w:val="0"/>
        <w:bCs w:val="0"/>
        <w:i/>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3DD70A2"/>
    <w:multiLevelType w:val="hybridMultilevel"/>
    <w:tmpl w:val="752EE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1F433E"/>
    <w:multiLevelType w:val="hybridMultilevel"/>
    <w:tmpl w:val="C5503A70"/>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6782422F"/>
    <w:multiLevelType w:val="hybridMultilevel"/>
    <w:tmpl w:val="70C80F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2057E5"/>
    <w:multiLevelType w:val="hybridMultilevel"/>
    <w:tmpl w:val="D82EE0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F04C9B"/>
    <w:multiLevelType w:val="hybridMultilevel"/>
    <w:tmpl w:val="352AE028"/>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12A384E"/>
    <w:multiLevelType w:val="hybridMultilevel"/>
    <w:tmpl w:val="A12A467A"/>
    <w:lvl w:ilvl="0" w:tplc="04090005">
      <w:start w:val="1"/>
      <w:numFmt w:val="bullet"/>
      <w:lvlText w:val=""/>
      <w:lvlJc w:val="left"/>
      <w:pPr>
        <w:ind w:left="720" w:hanging="72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4A22CB7"/>
    <w:multiLevelType w:val="hybridMultilevel"/>
    <w:tmpl w:val="DE5278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78DE3797"/>
    <w:multiLevelType w:val="hybridMultilevel"/>
    <w:tmpl w:val="0846C2D4"/>
    <w:lvl w:ilvl="0" w:tplc="EA16CEE4">
      <w:start w:val="1"/>
      <w:numFmt w:val="lowerRoman"/>
      <w:lvlText w:val="(%1)"/>
      <w:lvlJc w:val="left"/>
      <w:pPr>
        <w:ind w:left="1440" w:hanging="360"/>
      </w:pPr>
      <w:rPr>
        <w:rFonts w:hint="default"/>
        <w:b w:val="0"/>
        <w:bCs w:val="0"/>
        <w:i/>
        <w:i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7CA21F12"/>
    <w:multiLevelType w:val="hybridMultilevel"/>
    <w:tmpl w:val="621AD6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7D4B6D66"/>
    <w:multiLevelType w:val="hybridMultilevel"/>
    <w:tmpl w:val="D82EE01A"/>
    <w:lvl w:ilvl="0" w:tplc="773246F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735590907">
    <w:abstractNumId w:val="7"/>
  </w:num>
  <w:num w:numId="2" w16cid:durableId="1642732363">
    <w:abstractNumId w:val="27"/>
  </w:num>
  <w:num w:numId="3" w16cid:durableId="2064716206">
    <w:abstractNumId w:val="23"/>
  </w:num>
  <w:num w:numId="4" w16cid:durableId="2005933331">
    <w:abstractNumId w:val="26"/>
  </w:num>
  <w:num w:numId="5" w16cid:durableId="1178547072">
    <w:abstractNumId w:val="9"/>
  </w:num>
  <w:num w:numId="6" w16cid:durableId="2136173259">
    <w:abstractNumId w:val="14"/>
  </w:num>
  <w:num w:numId="7" w16cid:durableId="912348068">
    <w:abstractNumId w:val="10"/>
  </w:num>
  <w:num w:numId="8" w16cid:durableId="995492808">
    <w:abstractNumId w:val="2"/>
  </w:num>
  <w:num w:numId="9" w16cid:durableId="380136362">
    <w:abstractNumId w:val="30"/>
  </w:num>
  <w:num w:numId="10" w16cid:durableId="540704190">
    <w:abstractNumId w:val="5"/>
  </w:num>
  <w:num w:numId="11" w16cid:durableId="555316444">
    <w:abstractNumId w:val="16"/>
  </w:num>
  <w:num w:numId="12" w16cid:durableId="1966815808">
    <w:abstractNumId w:val="29"/>
  </w:num>
  <w:num w:numId="13" w16cid:durableId="675884780">
    <w:abstractNumId w:val="0"/>
  </w:num>
  <w:num w:numId="14" w16cid:durableId="47459796">
    <w:abstractNumId w:val="28"/>
  </w:num>
  <w:num w:numId="15" w16cid:durableId="844706617">
    <w:abstractNumId w:val="38"/>
  </w:num>
  <w:num w:numId="16" w16cid:durableId="1452357647">
    <w:abstractNumId w:val="32"/>
  </w:num>
  <w:num w:numId="17" w16cid:durableId="567884960">
    <w:abstractNumId w:val="19"/>
  </w:num>
  <w:num w:numId="18" w16cid:durableId="143395281">
    <w:abstractNumId w:val="8"/>
  </w:num>
  <w:num w:numId="19" w16cid:durableId="1059667537">
    <w:abstractNumId w:val="24"/>
  </w:num>
  <w:num w:numId="20" w16cid:durableId="191845846">
    <w:abstractNumId w:val="21"/>
  </w:num>
  <w:num w:numId="21" w16cid:durableId="1694379957">
    <w:abstractNumId w:val="36"/>
  </w:num>
  <w:num w:numId="22" w16cid:durableId="938105738">
    <w:abstractNumId w:val="22"/>
  </w:num>
  <w:num w:numId="23" w16cid:durableId="791442483">
    <w:abstractNumId w:val="12"/>
  </w:num>
  <w:num w:numId="24" w16cid:durableId="365764288">
    <w:abstractNumId w:val="17"/>
  </w:num>
  <w:num w:numId="25" w16cid:durableId="2132430852">
    <w:abstractNumId w:val="20"/>
  </w:num>
  <w:num w:numId="26" w16cid:durableId="1138645195">
    <w:abstractNumId w:val="3"/>
  </w:num>
  <w:num w:numId="27" w16cid:durableId="1753627332">
    <w:abstractNumId w:val="37"/>
  </w:num>
  <w:num w:numId="28" w16cid:durableId="1900554707">
    <w:abstractNumId w:val="25"/>
  </w:num>
  <w:num w:numId="29" w16cid:durableId="1375153869">
    <w:abstractNumId w:val="35"/>
  </w:num>
  <w:num w:numId="30" w16cid:durableId="1554268305">
    <w:abstractNumId w:val="13"/>
  </w:num>
  <w:num w:numId="31" w16cid:durableId="1842086712">
    <w:abstractNumId w:val="34"/>
  </w:num>
  <w:num w:numId="32" w16cid:durableId="1095589762">
    <w:abstractNumId w:val="4"/>
  </w:num>
  <w:num w:numId="33" w16cid:durableId="1865248207">
    <w:abstractNumId w:val="15"/>
  </w:num>
  <w:num w:numId="34" w16cid:durableId="222714808">
    <w:abstractNumId w:val="1"/>
  </w:num>
  <w:num w:numId="35" w16cid:durableId="1286502896">
    <w:abstractNumId w:val="6"/>
  </w:num>
  <w:num w:numId="36" w16cid:durableId="988480796">
    <w:abstractNumId w:val="11"/>
  </w:num>
  <w:num w:numId="37" w16cid:durableId="674302370">
    <w:abstractNumId w:val="31"/>
  </w:num>
  <w:num w:numId="38" w16cid:durableId="994844702">
    <w:abstractNumId w:val="33"/>
  </w:num>
  <w:num w:numId="39" w16cid:durableId="328288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F6"/>
    <w:rsid w:val="00016A57"/>
    <w:rsid w:val="00092C77"/>
    <w:rsid w:val="003412E0"/>
    <w:rsid w:val="00380855"/>
    <w:rsid w:val="003A4162"/>
    <w:rsid w:val="005E6C44"/>
    <w:rsid w:val="005F2767"/>
    <w:rsid w:val="006120A1"/>
    <w:rsid w:val="00733B16"/>
    <w:rsid w:val="008557F0"/>
    <w:rsid w:val="00963285"/>
    <w:rsid w:val="009E1AFE"/>
    <w:rsid w:val="00A051AA"/>
    <w:rsid w:val="00A27BC2"/>
    <w:rsid w:val="00A62377"/>
    <w:rsid w:val="00AB2C1D"/>
    <w:rsid w:val="00AB6498"/>
    <w:rsid w:val="00AE60DB"/>
    <w:rsid w:val="00B550E8"/>
    <w:rsid w:val="00B928C0"/>
    <w:rsid w:val="00BA0EA5"/>
    <w:rsid w:val="00C021D6"/>
    <w:rsid w:val="00C44701"/>
    <w:rsid w:val="00D04BF5"/>
    <w:rsid w:val="00E306F6"/>
    <w:rsid w:val="00EE7A18"/>
    <w:rsid w:val="00F12B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4B18"/>
  <w15:chartTrackingRefBased/>
  <w15:docId w15:val="{EF37A40C-2826-4B8D-8E8A-C418CCB2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6F6"/>
    <w:pPr>
      <w:spacing w:after="200" w:line="276" w:lineRule="auto"/>
      <w:jc w:val="both"/>
    </w:pPr>
    <w:rPr>
      <w:kern w:val="0"/>
      <w:sz w:val="22"/>
      <w:szCs w:val="22"/>
      <w14:ligatures w14:val="none"/>
    </w:rPr>
  </w:style>
  <w:style w:type="paragraph" w:styleId="Heading1">
    <w:name w:val="heading 1"/>
    <w:basedOn w:val="Normal"/>
    <w:next w:val="Normal"/>
    <w:link w:val="Heading1Char"/>
    <w:uiPriority w:val="9"/>
    <w:qFormat/>
    <w:rsid w:val="00E3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F6"/>
    <w:rPr>
      <w:rFonts w:eastAsiaTheme="majorEastAsia" w:cstheme="majorBidi"/>
      <w:color w:val="272727" w:themeColor="text1" w:themeTint="D8"/>
    </w:rPr>
  </w:style>
  <w:style w:type="paragraph" w:styleId="Title">
    <w:name w:val="Title"/>
    <w:basedOn w:val="Normal"/>
    <w:next w:val="Normal"/>
    <w:link w:val="TitleChar"/>
    <w:uiPriority w:val="10"/>
    <w:qFormat/>
    <w:rsid w:val="00E3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F6"/>
    <w:pPr>
      <w:spacing w:before="160"/>
      <w:jc w:val="center"/>
    </w:pPr>
    <w:rPr>
      <w:i/>
      <w:iCs/>
      <w:color w:val="404040" w:themeColor="text1" w:themeTint="BF"/>
    </w:rPr>
  </w:style>
  <w:style w:type="character" w:customStyle="1" w:styleId="QuoteChar">
    <w:name w:val="Quote Char"/>
    <w:basedOn w:val="DefaultParagraphFont"/>
    <w:link w:val="Quote"/>
    <w:uiPriority w:val="29"/>
    <w:rsid w:val="00E306F6"/>
    <w:rPr>
      <w:i/>
      <w:iCs/>
      <w:color w:val="404040" w:themeColor="text1" w:themeTint="BF"/>
    </w:rPr>
  </w:style>
  <w:style w:type="paragraph" w:styleId="ListParagraph">
    <w:name w:val="List Paragraph"/>
    <w:aliases w:val="List Paragraph 1"/>
    <w:basedOn w:val="Normal"/>
    <w:link w:val="ListParagraphChar"/>
    <w:uiPriority w:val="34"/>
    <w:qFormat/>
    <w:rsid w:val="00E306F6"/>
    <w:pPr>
      <w:ind w:left="720"/>
      <w:contextualSpacing/>
    </w:pPr>
  </w:style>
  <w:style w:type="character" w:styleId="IntenseEmphasis">
    <w:name w:val="Intense Emphasis"/>
    <w:basedOn w:val="DefaultParagraphFont"/>
    <w:uiPriority w:val="21"/>
    <w:qFormat/>
    <w:rsid w:val="00E306F6"/>
    <w:rPr>
      <w:i/>
      <w:iCs/>
      <w:color w:val="0F4761" w:themeColor="accent1" w:themeShade="BF"/>
    </w:rPr>
  </w:style>
  <w:style w:type="paragraph" w:styleId="IntenseQuote">
    <w:name w:val="Intense Quote"/>
    <w:basedOn w:val="Normal"/>
    <w:next w:val="Normal"/>
    <w:link w:val="IntenseQuoteChar"/>
    <w:uiPriority w:val="30"/>
    <w:qFormat/>
    <w:rsid w:val="00E3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6F6"/>
    <w:rPr>
      <w:i/>
      <w:iCs/>
      <w:color w:val="0F4761" w:themeColor="accent1" w:themeShade="BF"/>
    </w:rPr>
  </w:style>
  <w:style w:type="character" w:styleId="IntenseReference">
    <w:name w:val="Intense Reference"/>
    <w:basedOn w:val="DefaultParagraphFont"/>
    <w:uiPriority w:val="32"/>
    <w:qFormat/>
    <w:rsid w:val="00E306F6"/>
    <w:rPr>
      <w:b/>
      <w:bCs/>
      <w:smallCaps/>
      <w:color w:val="0F4761" w:themeColor="accent1" w:themeShade="BF"/>
      <w:spacing w:val="5"/>
    </w:rPr>
  </w:style>
  <w:style w:type="paragraph" w:styleId="TOCHeading">
    <w:name w:val="TOC Heading"/>
    <w:basedOn w:val="Heading1"/>
    <w:next w:val="Normal"/>
    <w:uiPriority w:val="39"/>
    <w:unhideWhenUsed/>
    <w:qFormat/>
    <w:rsid w:val="00E306F6"/>
    <w:pPr>
      <w:spacing w:before="240" w:after="200" w:line="259" w:lineRule="auto"/>
      <w:outlineLvl w:val="9"/>
    </w:pPr>
    <w:rPr>
      <w:sz w:val="24"/>
      <w:szCs w:val="32"/>
      <w:lang w:val="en-US"/>
    </w:rPr>
  </w:style>
  <w:style w:type="character" w:styleId="Hyperlink">
    <w:name w:val="Hyperlink"/>
    <w:basedOn w:val="DefaultParagraphFont"/>
    <w:uiPriority w:val="99"/>
    <w:unhideWhenUsed/>
    <w:rsid w:val="00E306F6"/>
    <w:rPr>
      <w:color w:val="0000FF"/>
      <w:u w:val="single"/>
    </w:rPr>
  </w:style>
  <w:style w:type="table" w:styleId="TableGrid">
    <w:name w:val="Table Grid"/>
    <w:basedOn w:val="TableNormal"/>
    <w:uiPriority w:val="59"/>
    <w:rsid w:val="00E306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E306F6"/>
  </w:style>
  <w:style w:type="table" w:customStyle="1" w:styleId="TableGrid1">
    <w:name w:val="Table Grid1"/>
    <w:basedOn w:val="TableNormal"/>
    <w:next w:val="TableGrid"/>
    <w:uiPriority w:val="59"/>
    <w:rsid w:val="00E306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06F6"/>
    <w:pPr>
      <w:tabs>
        <w:tab w:val="left" w:pos="440"/>
        <w:tab w:val="right" w:leader="dot" w:pos="9350"/>
      </w:tabs>
      <w:spacing w:after="100"/>
    </w:pPr>
    <w:rPr>
      <w:b/>
      <w:bCs/>
      <w:noProof/>
    </w:rPr>
  </w:style>
  <w:style w:type="paragraph" w:styleId="TOC3">
    <w:name w:val="toc 3"/>
    <w:basedOn w:val="Normal"/>
    <w:next w:val="Normal"/>
    <w:autoRedefine/>
    <w:uiPriority w:val="39"/>
    <w:unhideWhenUsed/>
    <w:rsid w:val="00E306F6"/>
    <w:pPr>
      <w:spacing w:after="100"/>
      <w:ind w:left="440"/>
    </w:pPr>
  </w:style>
  <w:style w:type="paragraph" w:styleId="TOC2">
    <w:name w:val="toc 2"/>
    <w:basedOn w:val="Normal"/>
    <w:next w:val="Normal"/>
    <w:autoRedefine/>
    <w:uiPriority w:val="39"/>
    <w:unhideWhenUsed/>
    <w:rsid w:val="00E306F6"/>
    <w:pPr>
      <w:spacing w:after="100"/>
      <w:ind w:left="220"/>
    </w:pPr>
  </w:style>
  <w:style w:type="character" w:styleId="UnresolvedMention">
    <w:name w:val="Unresolved Mention"/>
    <w:basedOn w:val="DefaultParagraphFont"/>
    <w:uiPriority w:val="99"/>
    <w:semiHidden/>
    <w:unhideWhenUsed/>
    <w:rsid w:val="00E306F6"/>
    <w:rPr>
      <w:color w:val="605E5C"/>
      <w:shd w:val="clear" w:color="auto" w:fill="E1DFDD"/>
    </w:rPr>
  </w:style>
  <w:style w:type="paragraph" w:styleId="Header">
    <w:name w:val="header"/>
    <w:basedOn w:val="Normal"/>
    <w:link w:val="HeaderChar"/>
    <w:uiPriority w:val="99"/>
    <w:unhideWhenUsed/>
    <w:rsid w:val="00E3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6F6"/>
    <w:rPr>
      <w:kern w:val="0"/>
      <w:sz w:val="22"/>
      <w:szCs w:val="22"/>
      <w14:ligatures w14:val="none"/>
    </w:rPr>
  </w:style>
  <w:style w:type="paragraph" w:styleId="Footer">
    <w:name w:val="footer"/>
    <w:basedOn w:val="Normal"/>
    <w:link w:val="FooterChar"/>
    <w:uiPriority w:val="99"/>
    <w:unhideWhenUsed/>
    <w:rsid w:val="00E3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6F6"/>
    <w:rPr>
      <w:kern w:val="0"/>
      <w:sz w:val="22"/>
      <w:szCs w:val="22"/>
      <w14:ligatures w14:val="none"/>
    </w:rPr>
  </w:style>
  <w:style w:type="table" w:styleId="PlainTable1">
    <w:name w:val="Plain Table 1"/>
    <w:basedOn w:val="TableNormal"/>
    <w:uiPriority w:val="41"/>
    <w:rsid w:val="00E306F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regulator.org.za/wp-content/uploads/2020/07/InfoRegSA-PAIA-Form02-Reg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eg@justice.gov.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hrc.org.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regulator.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867758-29ab-4ba2-acab-39930adcfb01">
      <Terms xmlns="http://schemas.microsoft.com/office/infopath/2007/PartnerControls"/>
    </lcf76f155ced4ddcb4097134ff3c332f>
    <TaxCatchAll xmlns="d22369da-f0b3-4fab-88f1-0f4246e50f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BC48DC1AC6547A95598A34125DB04" ma:contentTypeVersion="18" ma:contentTypeDescription="Create a new document." ma:contentTypeScope="" ma:versionID="d098f086b93ce4acc8fa99e7d3d4f370">
  <xsd:schema xmlns:xsd="http://www.w3.org/2001/XMLSchema" xmlns:xs="http://www.w3.org/2001/XMLSchema" xmlns:p="http://schemas.microsoft.com/office/2006/metadata/properties" xmlns:ns2="c2867758-29ab-4ba2-acab-39930adcfb01" xmlns:ns3="d22369da-f0b3-4fab-88f1-0f4246e50f6f" targetNamespace="http://schemas.microsoft.com/office/2006/metadata/properties" ma:root="true" ma:fieldsID="1f7163af1ca232947c447f3387dfbfca" ns2:_="" ns3:_="">
    <xsd:import namespace="c2867758-29ab-4ba2-acab-39930adcfb01"/>
    <xsd:import namespace="d22369da-f0b3-4fab-88f1-0f4246e50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7758-29ab-4ba2-acab-39930adcf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67994a-e053-436b-b58d-0515080c0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369da-f0b3-4fab-88f1-0f4246e50f6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52a8c52-19d7-40e4-96ac-821eeb90c6c1}" ma:internalName="TaxCatchAll" ma:showField="CatchAllData" ma:web="d22369da-f0b3-4fab-88f1-0f4246e50f6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40A22-98A3-403C-8219-87E084809DCC}">
  <ds:schemaRefs>
    <ds:schemaRef ds:uri="http://schemas.microsoft.com/sharepoint/v3/contenttype/forms"/>
  </ds:schemaRefs>
</ds:datastoreItem>
</file>

<file path=customXml/itemProps2.xml><?xml version="1.0" encoding="utf-8"?>
<ds:datastoreItem xmlns:ds="http://schemas.openxmlformats.org/officeDocument/2006/customXml" ds:itemID="{4F5C5B0C-DD53-4982-B27F-BEE335C4A1CA}">
  <ds:schemaRefs>
    <ds:schemaRef ds:uri="http://schemas.microsoft.com/office/2006/metadata/properties"/>
    <ds:schemaRef ds:uri="http://schemas.microsoft.com/office/infopath/2007/PartnerControls"/>
    <ds:schemaRef ds:uri="c2867758-29ab-4ba2-acab-39930adcfb01"/>
    <ds:schemaRef ds:uri="d22369da-f0b3-4fab-88f1-0f4246e50f6f"/>
  </ds:schemaRefs>
</ds:datastoreItem>
</file>

<file path=customXml/itemProps3.xml><?xml version="1.0" encoding="utf-8"?>
<ds:datastoreItem xmlns:ds="http://schemas.openxmlformats.org/officeDocument/2006/customXml" ds:itemID="{70F9F221-B8F8-4996-8021-8C19E40C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7758-29ab-4ba2-acab-39930adcfb01"/>
    <ds:schemaRef ds:uri="d22369da-f0b3-4fab-88f1-0f4246e50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5883</Words>
  <Characters>30711</Characters>
  <Application>Microsoft Office Word</Application>
  <DocSecurity>0</DocSecurity>
  <Lines>767</Lines>
  <Paragraphs>546</Paragraphs>
  <ScaleCrop>false</ScaleCrop>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Petter-Bowyer</dc:creator>
  <cp:keywords/>
  <dc:description/>
  <cp:lastModifiedBy>Cindy Petter-Bowyer</cp:lastModifiedBy>
  <cp:revision>2</cp:revision>
  <cp:lastPrinted>2025-09-01T12:50:00Z</cp:lastPrinted>
  <dcterms:created xsi:type="dcterms:W3CDTF">2026-02-13T14:52:00Z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0x010100E38BC48DC1AC6547A95598A34125DB04</vt:lpwstr>
  </property>
  <property fmtid="{D5CDD505-2E9C-101B-9397-08002B2CF9AE}" pid="3" name="MediaServiceImageTags">
    <vt:lpwstr/>
  </property>
</Properties>
</file>