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F0E2" w14:textId="77777777" w:rsidR="008912A3" w:rsidRDefault="008912A3" w:rsidP="00DD478A">
      <w:pPr>
        <w:pStyle w:val="BodyText"/>
        <w:tabs>
          <w:tab w:val="left" w:pos="5490"/>
        </w:tabs>
        <w:jc w:val="center"/>
      </w:pPr>
    </w:p>
    <w:p w14:paraId="2DBB6B40" w14:textId="77777777" w:rsidR="002275CF" w:rsidRPr="008912A3" w:rsidRDefault="002275CF" w:rsidP="002275CF">
      <w:pPr>
        <w:pStyle w:val="BodyText"/>
        <w:tabs>
          <w:tab w:val="left" w:pos="5490"/>
        </w:tabs>
        <w:jc w:val="center"/>
        <w:rPr>
          <w:b/>
          <w:sz w:val="32"/>
          <w:szCs w:val="32"/>
        </w:rPr>
      </w:pPr>
    </w:p>
    <w:p w14:paraId="4B2AEDC3" w14:textId="77777777" w:rsidR="002275CF" w:rsidRDefault="002275CF" w:rsidP="002275CF">
      <w:pPr>
        <w:rPr>
          <w:rFonts w:ascii="Garamond" w:hAnsi="Garamond"/>
          <w:b/>
          <w:color w:val="CC0000"/>
          <w:sz w:val="44"/>
          <w:szCs w:val="44"/>
        </w:rPr>
      </w:pPr>
      <w:r w:rsidRPr="006C5BEF">
        <w:rPr>
          <w:rFonts w:ascii="Garamond" w:hAnsi="Garamond"/>
          <w:b/>
          <w:noProof/>
          <w:color w:val="CC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A33877B" wp14:editId="15E14E21">
            <wp:simplePos x="0" y="0"/>
            <wp:positionH relativeFrom="column">
              <wp:posOffset>259080</wp:posOffset>
            </wp:positionH>
            <wp:positionV relativeFrom="paragraph">
              <wp:posOffset>278130</wp:posOffset>
            </wp:positionV>
            <wp:extent cx="800100" cy="811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03498" w14:textId="77777777" w:rsidR="002275CF" w:rsidRPr="0016557D" w:rsidRDefault="002275CF" w:rsidP="002275CF">
      <w:pPr>
        <w:rPr>
          <w:rFonts w:ascii="Garamond" w:hAnsi="Garamond"/>
          <w:b/>
          <w:color w:val="CC0000"/>
          <w:sz w:val="44"/>
          <w:szCs w:val="44"/>
        </w:rPr>
      </w:pPr>
      <w:r w:rsidRPr="006C5BEF">
        <w:rPr>
          <w:rFonts w:ascii="Garamond" w:hAnsi="Garamond"/>
          <w:b/>
          <w:color w:val="CC0000"/>
          <w:sz w:val="44"/>
          <w:szCs w:val="44"/>
        </w:rPr>
        <w:t>The Learning Center</w:t>
      </w:r>
      <w:r>
        <w:rPr>
          <w:rFonts w:ascii="Garamond" w:hAnsi="Garamond"/>
          <w:b/>
          <w:color w:val="CC0000"/>
          <w:sz w:val="44"/>
          <w:szCs w:val="44"/>
        </w:rPr>
        <w:t xml:space="preserve"> </w:t>
      </w:r>
      <w:r w:rsidRPr="0016557D">
        <w:rPr>
          <w:rFonts w:ascii="Garamond" w:hAnsi="Garamond"/>
          <w:b/>
          <w:color w:val="CC0000"/>
          <w:sz w:val="44"/>
          <w:szCs w:val="44"/>
        </w:rPr>
        <w:t>at Piper’s Hill</w:t>
      </w:r>
    </w:p>
    <w:p w14:paraId="421E947E" w14:textId="77777777" w:rsidR="002275CF" w:rsidRDefault="002275CF" w:rsidP="002275CF">
      <w:pPr>
        <w:rPr>
          <w:rFonts w:ascii="Garamond" w:hAnsi="Garamond"/>
          <w:b/>
        </w:rPr>
      </w:pPr>
      <w:r w:rsidRPr="00DC3AEA">
        <w:rPr>
          <w:rFonts w:ascii="Garamond" w:hAnsi="Garamond"/>
          <w:b/>
        </w:rPr>
        <w:t>17 Roxbury Road, Stamford, CT 06902</w:t>
      </w:r>
      <w:r>
        <w:rPr>
          <w:rFonts w:ascii="Garamond" w:hAnsi="Garamond"/>
          <w:b/>
        </w:rPr>
        <w:t xml:space="preserve"> / </w:t>
      </w:r>
      <w:r w:rsidRPr="00DC3AEA">
        <w:rPr>
          <w:rFonts w:ascii="Garamond" w:hAnsi="Garamond"/>
          <w:b/>
        </w:rPr>
        <w:t xml:space="preserve">203.968.2468 ~ </w:t>
      </w:r>
      <w:hyperlink r:id="rId6" w:history="1">
        <w:r w:rsidRPr="003C5F52">
          <w:rPr>
            <w:rStyle w:val="Hyperlink"/>
            <w:rFonts w:ascii="Garamond" w:hAnsi="Garamond"/>
            <w:b/>
          </w:rPr>
          <w:t>info@pipershill.org</w:t>
        </w:r>
      </w:hyperlink>
    </w:p>
    <w:p w14:paraId="53646D93" w14:textId="77777777" w:rsidR="002275CF" w:rsidRDefault="002275CF" w:rsidP="002275CF">
      <w:pPr>
        <w:pStyle w:val="BodyText"/>
        <w:tabs>
          <w:tab w:val="left" w:pos="5490"/>
        </w:tabs>
        <w:jc w:val="center"/>
        <w:rPr>
          <w:b/>
          <w:sz w:val="32"/>
          <w:szCs w:val="32"/>
        </w:rPr>
      </w:pPr>
    </w:p>
    <w:p w14:paraId="5C64B75D" w14:textId="77777777" w:rsidR="002275CF" w:rsidRDefault="002275CF" w:rsidP="002275CF">
      <w:pPr>
        <w:pStyle w:val="BodyText"/>
        <w:tabs>
          <w:tab w:val="left" w:pos="5490"/>
        </w:tabs>
        <w:jc w:val="center"/>
        <w:rPr>
          <w:b/>
          <w:sz w:val="32"/>
          <w:szCs w:val="32"/>
        </w:rPr>
      </w:pPr>
    </w:p>
    <w:p w14:paraId="516A9674" w14:textId="3BE507B0" w:rsidR="002275CF" w:rsidRDefault="002275CF" w:rsidP="002275CF">
      <w:pPr>
        <w:pStyle w:val="BodyText"/>
        <w:tabs>
          <w:tab w:val="left" w:pos="5490"/>
        </w:tabs>
        <w:jc w:val="center"/>
        <w:rPr>
          <w:b/>
          <w:sz w:val="32"/>
          <w:szCs w:val="32"/>
        </w:rPr>
      </w:pPr>
      <w:r w:rsidRPr="008912A3">
        <w:rPr>
          <w:b/>
          <w:sz w:val="32"/>
          <w:szCs w:val="32"/>
        </w:rPr>
        <w:t>School Calendar</w:t>
      </w:r>
    </w:p>
    <w:p w14:paraId="011ABCFB" w14:textId="77777777" w:rsidR="002275CF" w:rsidRDefault="002275CF" w:rsidP="002275CF">
      <w:pPr>
        <w:pStyle w:val="BodyText"/>
        <w:tabs>
          <w:tab w:val="left" w:pos="5490"/>
        </w:tabs>
        <w:jc w:val="center"/>
      </w:pPr>
      <w:r>
        <w:t>2019-2020</w:t>
      </w:r>
    </w:p>
    <w:p w14:paraId="669A0A96" w14:textId="77777777" w:rsidR="00540A2A" w:rsidRPr="00540A2A" w:rsidRDefault="00540A2A" w:rsidP="008912A3">
      <w:pPr>
        <w:pStyle w:val="BodyText"/>
        <w:tabs>
          <w:tab w:val="left" w:pos="5490"/>
        </w:tabs>
        <w:ind w:left="0"/>
        <w:rPr>
          <w:b/>
        </w:rPr>
      </w:pPr>
      <w:r>
        <w:rPr>
          <w:b/>
        </w:rPr>
        <w:t>Center Closings</w:t>
      </w:r>
      <w:r>
        <w:rPr>
          <w:b/>
        </w:rPr>
        <w:tab/>
      </w:r>
    </w:p>
    <w:p w14:paraId="687BAB84" w14:textId="6B6FCAAE" w:rsidR="00A919C4" w:rsidRDefault="004D45DF" w:rsidP="00A919C4">
      <w:pPr>
        <w:pStyle w:val="BodyText"/>
        <w:tabs>
          <w:tab w:val="left" w:pos="5490"/>
        </w:tabs>
      </w:pPr>
      <w:r>
        <w:t xml:space="preserve">Labor Day – Monday September </w:t>
      </w:r>
      <w:r w:rsidR="00A919C4">
        <w:t>2</w:t>
      </w:r>
      <w:r w:rsidR="00A919C4" w:rsidRPr="00A919C4">
        <w:rPr>
          <w:vertAlign w:val="superscript"/>
        </w:rPr>
        <w:t>nd</w:t>
      </w:r>
    </w:p>
    <w:p w14:paraId="1522D014" w14:textId="73954510" w:rsidR="00A919C4" w:rsidRDefault="004D45DF" w:rsidP="00A919C4">
      <w:pPr>
        <w:pStyle w:val="BodyText"/>
        <w:tabs>
          <w:tab w:val="left" w:pos="5490"/>
        </w:tabs>
      </w:pPr>
      <w:r>
        <w:t xml:space="preserve">Thanksgiving – Thursday November </w:t>
      </w:r>
      <w:r w:rsidR="00A919C4">
        <w:t>28</w:t>
      </w:r>
      <w:r w:rsidR="00A919C4" w:rsidRPr="00A919C4">
        <w:rPr>
          <w:vertAlign w:val="superscript"/>
        </w:rPr>
        <w:t>th</w:t>
      </w:r>
    </w:p>
    <w:p w14:paraId="04E80C73" w14:textId="55323B11" w:rsidR="00A919C4" w:rsidRDefault="004D45DF" w:rsidP="00A919C4">
      <w:pPr>
        <w:pStyle w:val="BodyText"/>
        <w:tabs>
          <w:tab w:val="left" w:pos="5490"/>
        </w:tabs>
      </w:pPr>
      <w:r>
        <w:t xml:space="preserve">Day after Thanksgiving – Friday November </w:t>
      </w:r>
      <w:r w:rsidR="00A919C4">
        <w:t>29</w:t>
      </w:r>
      <w:r w:rsidR="00A919C4" w:rsidRPr="00A919C4">
        <w:rPr>
          <w:vertAlign w:val="superscript"/>
        </w:rPr>
        <w:t>th</w:t>
      </w:r>
    </w:p>
    <w:p w14:paraId="320458BF" w14:textId="3D9AB1C1" w:rsidR="004D45DF" w:rsidRPr="00AA2259" w:rsidRDefault="004D45DF" w:rsidP="00540A2A">
      <w:pPr>
        <w:pStyle w:val="BodyText"/>
        <w:tabs>
          <w:tab w:val="left" w:pos="5490"/>
        </w:tabs>
      </w:pPr>
      <w:r w:rsidRPr="00AA2259">
        <w:t xml:space="preserve">Christmas Eve – </w:t>
      </w:r>
      <w:r w:rsidR="00A919C4" w:rsidRPr="00AA2259">
        <w:t xml:space="preserve">Tuesday </w:t>
      </w:r>
      <w:r w:rsidRPr="00AA2259">
        <w:t>December 24</w:t>
      </w:r>
      <w:r w:rsidRPr="00AA2259">
        <w:rPr>
          <w:vertAlign w:val="superscript"/>
        </w:rPr>
        <w:t>th</w:t>
      </w:r>
    </w:p>
    <w:p w14:paraId="41542BDE" w14:textId="73579778" w:rsidR="004D45DF" w:rsidRPr="00AA2259" w:rsidRDefault="004D45DF" w:rsidP="00540A2A">
      <w:pPr>
        <w:pStyle w:val="BodyText"/>
        <w:tabs>
          <w:tab w:val="left" w:pos="5490"/>
        </w:tabs>
      </w:pPr>
      <w:r w:rsidRPr="00AA2259">
        <w:t xml:space="preserve">Christmas Day – </w:t>
      </w:r>
      <w:r w:rsidR="00A919C4" w:rsidRPr="00AA2259">
        <w:t xml:space="preserve">Wednesday </w:t>
      </w:r>
      <w:r w:rsidRPr="00AA2259">
        <w:t>December 25</w:t>
      </w:r>
      <w:r w:rsidRPr="00AA2259">
        <w:rPr>
          <w:vertAlign w:val="superscript"/>
        </w:rPr>
        <w:t>th</w:t>
      </w:r>
      <w:r w:rsidRPr="00AA2259">
        <w:t xml:space="preserve"> </w:t>
      </w:r>
    </w:p>
    <w:p w14:paraId="025AD334" w14:textId="6FAAE3D2" w:rsidR="002275CF" w:rsidRDefault="002275CF" w:rsidP="00540A2A">
      <w:pPr>
        <w:pStyle w:val="BodyText"/>
        <w:tabs>
          <w:tab w:val="left" w:pos="5490"/>
        </w:tabs>
      </w:pPr>
      <w:r w:rsidRPr="00AA2259">
        <w:t>Day after Christmas – Thursday December 26</w:t>
      </w:r>
      <w:r w:rsidRPr="00AA2259">
        <w:rPr>
          <w:vertAlign w:val="superscript"/>
        </w:rPr>
        <w:t>th</w:t>
      </w:r>
      <w:r>
        <w:t xml:space="preserve"> </w:t>
      </w:r>
    </w:p>
    <w:p w14:paraId="3B40E4BB" w14:textId="57789DA3" w:rsidR="004D45DF" w:rsidRDefault="004D45DF" w:rsidP="00540A2A">
      <w:pPr>
        <w:pStyle w:val="BodyText"/>
        <w:tabs>
          <w:tab w:val="left" w:pos="5490"/>
        </w:tabs>
      </w:pPr>
      <w:r>
        <w:t xml:space="preserve">New Year’s Day – </w:t>
      </w:r>
      <w:r w:rsidR="00A919C4">
        <w:t>Wednesday</w:t>
      </w:r>
      <w:r>
        <w:t xml:space="preserve"> January 1</w:t>
      </w:r>
      <w:r w:rsidRPr="004D45DF">
        <w:rPr>
          <w:vertAlign w:val="superscript"/>
        </w:rPr>
        <w:t>st</w:t>
      </w:r>
      <w:r>
        <w:t xml:space="preserve">, </w:t>
      </w:r>
      <w:r w:rsidR="00A919C4">
        <w:t>2020</w:t>
      </w:r>
    </w:p>
    <w:p w14:paraId="766C8749" w14:textId="45970992" w:rsidR="004D45DF" w:rsidRDefault="004D45DF" w:rsidP="00540A2A">
      <w:pPr>
        <w:pStyle w:val="BodyText"/>
        <w:tabs>
          <w:tab w:val="left" w:pos="5490"/>
        </w:tabs>
      </w:pPr>
      <w:r>
        <w:t>President’s Day – Monday February 1</w:t>
      </w:r>
      <w:r w:rsidR="00A919C4">
        <w:t>7</w:t>
      </w:r>
      <w:r w:rsidRPr="004D45DF">
        <w:rPr>
          <w:vertAlign w:val="superscript"/>
        </w:rPr>
        <w:t>th</w:t>
      </w:r>
      <w:r>
        <w:t xml:space="preserve">, </w:t>
      </w:r>
      <w:r w:rsidR="00A919C4">
        <w:t>2020</w:t>
      </w:r>
    </w:p>
    <w:p w14:paraId="77FF1B3B" w14:textId="22E1F5F7" w:rsidR="004D45DF" w:rsidRDefault="004D45DF" w:rsidP="00540A2A">
      <w:pPr>
        <w:pStyle w:val="BodyText"/>
        <w:tabs>
          <w:tab w:val="left" w:pos="5490"/>
        </w:tabs>
      </w:pPr>
      <w:r>
        <w:t xml:space="preserve">Good Friday- Friday April </w:t>
      </w:r>
      <w:r w:rsidR="00A919C4">
        <w:t>10</w:t>
      </w:r>
      <w:r w:rsidRPr="004D45DF">
        <w:rPr>
          <w:vertAlign w:val="superscript"/>
        </w:rPr>
        <w:t>th</w:t>
      </w:r>
      <w:r>
        <w:t xml:space="preserve">, </w:t>
      </w:r>
      <w:r w:rsidR="00A919C4">
        <w:t>2020</w:t>
      </w:r>
      <w:bookmarkStart w:id="0" w:name="_GoBack"/>
      <w:bookmarkEnd w:id="0"/>
    </w:p>
    <w:p w14:paraId="5D2BBD91" w14:textId="1A32A4BD" w:rsidR="004D45DF" w:rsidRDefault="004D45DF" w:rsidP="00540A2A">
      <w:pPr>
        <w:pStyle w:val="BodyText"/>
        <w:tabs>
          <w:tab w:val="left" w:pos="5490"/>
        </w:tabs>
      </w:pPr>
      <w:r>
        <w:t>Memorial Day – Monday May 2</w:t>
      </w:r>
      <w:r w:rsidR="00A919C4">
        <w:t>5</w:t>
      </w:r>
      <w:r w:rsidRPr="004D45DF">
        <w:rPr>
          <w:vertAlign w:val="superscript"/>
        </w:rPr>
        <w:t>th</w:t>
      </w:r>
      <w:r>
        <w:t>, 20</w:t>
      </w:r>
      <w:r w:rsidR="00A919C4">
        <w:t>20</w:t>
      </w:r>
    </w:p>
    <w:p w14:paraId="276BA0CA" w14:textId="299850DC" w:rsidR="004D45DF" w:rsidRDefault="004D45DF" w:rsidP="00540A2A">
      <w:pPr>
        <w:pStyle w:val="BodyText"/>
        <w:tabs>
          <w:tab w:val="left" w:pos="5490"/>
        </w:tabs>
      </w:pPr>
      <w:r>
        <w:t xml:space="preserve">Independence Day – </w:t>
      </w:r>
      <w:r w:rsidR="00A919C4">
        <w:t xml:space="preserve">Friday </w:t>
      </w:r>
      <w:r>
        <w:t xml:space="preserve">July </w:t>
      </w:r>
      <w:r w:rsidR="00A919C4">
        <w:t>3</w:t>
      </w:r>
      <w:r w:rsidR="00A919C4" w:rsidRPr="00A919C4">
        <w:rPr>
          <w:vertAlign w:val="superscript"/>
        </w:rPr>
        <w:t>rd</w:t>
      </w:r>
      <w:r>
        <w:t>, 20</w:t>
      </w:r>
      <w:r w:rsidR="00A919C4">
        <w:t>20</w:t>
      </w:r>
    </w:p>
    <w:p w14:paraId="11ACF047" w14:textId="3920DE29" w:rsidR="00DD478A" w:rsidRDefault="004D45DF" w:rsidP="00540A2A">
      <w:pPr>
        <w:pStyle w:val="BodyText"/>
        <w:tabs>
          <w:tab w:val="left" w:pos="5490"/>
        </w:tabs>
      </w:pPr>
      <w:r>
        <w:t xml:space="preserve">New School Year Preparation – Monday August </w:t>
      </w:r>
      <w:r w:rsidR="00A919C4">
        <w:t>24</w:t>
      </w:r>
      <w:r w:rsidRPr="004D45DF">
        <w:rPr>
          <w:vertAlign w:val="superscript"/>
        </w:rPr>
        <w:t>th</w:t>
      </w:r>
      <w:r>
        <w:t xml:space="preserve"> – Friday August </w:t>
      </w:r>
      <w:r w:rsidR="00A919C4">
        <w:t>28</w:t>
      </w:r>
      <w:r w:rsidRPr="004D45DF">
        <w:rPr>
          <w:vertAlign w:val="superscript"/>
        </w:rPr>
        <w:t>th</w:t>
      </w:r>
      <w:r>
        <w:t xml:space="preserve"> </w:t>
      </w:r>
      <w:r w:rsidR="00DD478A">
        <w:tab/>
      </w:r>
    </w:p>
    <w:p w14:paraId="3CF7A5EF" w14:textId="03A58FE7" w:rsidR="00A919C4" w:rsidRDefault="00A919C4" w:rsidP="00540A2A">
      <w:pPr>
        <w:pStyle w:val="BodyText"/>
        <w:tabs>
          <w:tab w:val="left" w:pos="5490"/>
        </w:tabs>
      </w:pPr>
    </w:p>
    <w:p w14:paraId="65C5C104" w14:textId="77777777" w:rsidR="00A919C4" w:rsidRPr="00A919C4" w:rsidRDefault="00A919C4" w:rsidP="00A919C4">
      <w:pPr>
        <w:pStyle w:val="BodyText"/>
        <w:tabs>
          <w:tab w:val="left" w:pos="5490"/>
        </w:tabs>
        <w:ind w:left="0"/>
        <w:rPr>
          <w:b/>
        </w:rPr>
      </w:pPr>
      <w:r w:rsidRPr="00540A2A">
        <w:rPr>
          <w:b/>
        </w:rPr>
        <w:t>Early Closings – 3:00pm</w:t>
      </w:r>
      <w:r>
        <w:rPr>
          <w:b/>
        </w:rPr>
        <w:tab/>
      </w:r>
      <w:r>
        <w:rPr>
          <w:vertAlign w:val="superscript"/>
        </w:rPr>
        <w:tab/>
      </w:r>
    </w:p>
    <w:p w14:paraId="6E8AAD49" w14:textId="77777777" w:rsidR="00A919C4" w:rsidRDefault="00A919C4" w:rsidP="00A919C4">
      <w:pPr>
        <w:pStyle w:val="BodyText"/>
        <w:tabs>
          <w:tab w:val="left" w:pos="5490"/>
        </w:tabs>
        <w:ind w:left="0"/>
      </w:pPr>
      <w:r>
        <w:t>Wednesday November 27th</w:t>
      </w:r>
      <w:r>
        <w:rPr>
          <w:vertAlign w:val="superscript"/>
        </w:rPr>
        <w:t xml:space="preserve"> - </w:t>
      </w:r>
      <w:r w:rsidRPr="008912A3">
        <w:t>Thanksgiving Break</w:t>
      </w:r>
      <w:r>
        <w:rPr>
          <w:vertAlign w:val="superscript"/>
        </w:rPr>
        <w:tab/>
      </w:r>
    </w:p>
    <w:p w14:paraId="5926CCDE" w14:textId="7472CE0C" w:rsidR="00A919C4" w:rsidRPr="008912A3" w:rsidRDefault="00A919C4" w:rsidP="00A919C4">
      <w:pPr>
        <w:pStyle w:val="BodyText"/>
        <w:tabs>
          <w:tab w:val="left" w:pos="5490"/>
        </w:tabs>
        <w:ind w:left="0"/>
      </w:pPr>
      <w:r>
        <w:t>Tuesday December 31</w:t>
      </w:r>
      <w:r w:rsidRPr="00540A2A">
        <w:rPr>
          <w:vertAlign w:val="superscript"/>
        </w:rPr>
        <w:t>st</w:t>
      </w:r>
      <w:r>
        <w:rPr>
          <w:vertAlign w:val="superscript"/>
        </w:rPr>
        <w:t xml:space="preserve"> – </w:t>
      </w:r>
      <w:r w:rsidRPr="008912A3">
        <w:t>New Year</w:t>
      </w:r>
      <w:r w:rsidR="002275CF">
        <w:t>’</w:t>
      </w:r>
      <w:r w:rsidRPr="008912A3">
        <w:t xml:space="preserve">s Eve </w:t>
      </w:r>
    </w:p>
    <w:p w14:paraId="408E4A86" w14:textId="77777777" w:rsidR="00A919C4" w:rsidRDefault="00A919C4" w:rsidP="00A919C4">
      <w:pPr>
        <w:pStyle w:val="BodyText"/>
        <w:tabs>
          <w:tab w:val="left" w:pos="5490"/>
        </w:tabs>
        <w:ind w:left="0"/>
      </w:pPr>
      <w:r>
        <w:t>Friday May 22</w:t>
      </w:r>
      <w:r w:rsidRPr="00A919C4">
        <w:rPr>
          <w:vertAlign w:val="superscript"/>
        </w:rPr>
        <w:t>nd</w:t>
      </w:r>
      <w:r>
        <w:t>, 2020 – Memorial Day weekend</w:t>
      </w:r>
    </w:p>
    <w:p w14:paraId="2DCDC368" w14:textId="77777777" w:rsidR="00A919C4" w:rsidRDefault="00A919C4" w:rsidP="00A919C4">
      <w:pPr>
        <w:pStyle w:val="BodyText"/>
        <w:tabs>
          <w:tab w:val="left" w:pos="5490"/>
        </w:tabs>
        <w:ind w:left="0"/>
      </w:pPr>
      <w:r>
        <w:t>Friday June 26</w:t>
      </w:r>
      <w:r w:rsidRPr="00A919C4">
        <w:rPr>
          <w:vertAlign w:val="superscript"/>
        </w:rPr>
        <w:t>th</w:t>
      </w:r>
      <w:r>
        <w:t xml:space="preserve">, 2020 – Last day of 10 mos. Program – Graduation Day for Pre-K </w:t>
      </w:r>
    </w:p>
    <w:p w14:paraId="49CE469F" w14:textId="77777777" w:rsidR="00A919C4" w:rsidRDefault="00A919C4" w:rsidP="00A919C4">
      <w:pPr>
        <w:pStyle w:val="BodyText"/>
        <w:tabs>
          <w:tab w:val="left" w:pos="5490"/>
        </w:tabs>
      </w:pPr>
    </w:p>
    <w:p w14:paraId="018E4EBD" w14:textId="77777777" w:rsidR="00A919C4" w:rsidRDefault="00A919C4" w:rsidP="00540A2A">
      <w:pPr>
        <w:pStyle w:val="BodyText"/>
        <w:tabs>
          <w:tab w:val="left" w:pos="5490"/>
        </w:tabs>
      </w:pPr>
    </w:p>
    <w:sectPr w:rsidR="00A919C4" w:rsidSect="00DD478A">
      <w:type w:val="continuous"/>
      <w:pgSz w:w="11990" w:h="15670"/>
      <w:pgMar w:top="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09EC"/>
    <w:multiLevelType w:val="hybridMultilevel"/>
    <w:tmpl w:val="C9A666D4"/>
    <w:lvl w:ilvl="0" w:tplc="47F2706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C27A9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29476B8">
      <w:numFmt w:val="bullet"/>
      <w:lvlText w:val=""/>
      <w:lvlJc w:val="left"/>
      <w:pPr>
        <w:ind w:left="2160" w:hanging="1800"/>
      </w:pPr>
    </w:lvl>
    <w:lvl w:ilvl="3" w:tplc="DF3EFBA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61C291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A1EFF76">
      <w:numFmt w:val="bullet"/>
      <w:lvlText w:val=""/>
      <w:lvlJc w:val="left"/>
      <w:pPr>
        <w:ind w:left="4320" w:hanging="3960"/>
      </w:pPr>
    </w:lvl>
    <w:lvl w:ilvl="6" w:tplc="198EA1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53A21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382DAB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EC64BAC"/>
    <w:multiLevelType w:val="hybridMultilevel"/>
    <w:tmpl w:val="AD4CCD34"/>
    <w:lvl w:ilvl="0" w:tplc="E2A0CB20">
      <w:start w:val="1"/>
      <w:numFmt w:val="decimal"/>
      <w:lvlText w:val="%1."/>
      <w:lvlJc w:val="left"/>
      <w:pPr>
        <w:ind w:left="720" w:hanging="360"/>
      </w:pPr>
    </w:lvl>
    <w:lvl w:ilvl="1" w:tplc="1D64F1A0">
      <w:start w:val="1"/>
      <w:numFmt w:val="decimal"/>
      <w:lvlText w:val="%2."/>
      <w:lvlJc w:val="left"/>
      <w:pPr>
        <w:ind w:left="1440" w:hanging="1080"/>
      </w:pPr>
    </w:lvl>
    <w:lvl w:ilvl="2" w:tplc="4C2833D4">
      <w:start w:val="1"/>
      <w:numFmt w:val="decimal"/>
      <w:lvlText w:val="%3."/>
      <w:lvlJc w:val="left"/>
      <w:pPr>
        <w:ind w:left="2160" w:hanging="1980"/>
      </w:pPr>
    </w:lvl>
    <w:lvl w:ilvl="3" w:tplc="AC1A073A">
      <w:start w:val="1"/>
      <w:numFmt w:val="decimal"/>
      <w:lvlText w:val="%4."/>
      <w:lvlJc w:val="left"/>
      <w:pPr>
        <w:ind w:left="2880" w:hanging="2520"/>
      </w:pPr>
    </w:lvl>
    <w:lvl w:ilvl="4" w:tplc="BD18DD6A">
      <w:start w:val="1"/>
      <w:numFmt w:val="decimal"/>
      <w:lvlText w:val="%5."/>
      <w:lvlJc w:val="left"/>
      <w:pPr>
        <w:ind w:left="3600" w:hanging="3240"/>
      </w:pPr>
    </w:lvl>
    <w:lvl w:ilvl="5" w:tplc="BA6412E0">
      <w:start w:val="1"/>
      <w:numFmt w:val="decimal"/>
      <w:lvlText w:val="%6."/>
      <w:lvlJc w:val="left"/>
      <w:pPr>
        <w:ind w:left="4320" w:hanging="4140"/>
      </w:pPr>
    </w:lvl>
    <w:lvl w:ilvl="6" w:tplc="78C81436">
      <w:start w:val="1"/>
      <w:numFmt w:val="decimal"/>
      <w:lvlText w:val="%7."/>
      <w:lvlJc w:val="left"/>
      <w:pPr>
        <w:ind w:left="5040" w:hanging="4680"/>
      </w:pPr>
    </w:lvl>
    <w:lvl w:ilvl="7" w:tplc="DF6E093A">
      <w:start w:val="1"/>
      <w:numFmt w:val="decimal"/>
      <w:lvlText w:val="%8."/>
      <w:lvlJc w:val="left"/>
      <w:pPr>
        <w:ind w:left="5760" w:hanging="5400"/>
      </w:pPr>
    </w:lvl>
    <w:lvl w:ilvl="8" w:tplc="5BAA03B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8A"/>
    <w:rsid w:val="002275CF"/>
    <w:rsid w:val="004D45DF"/>
    <w:rsid w:val="00540A2A"/>
    <w:rsid w:val="005E2E4F"/>
    <w:rsid w:val="0082798C"/>
    <w:rsid w:val="00842F1A"/>
    <w:rsid w:val="008912A3"/>
    <w:rsid w:val="00A919C4"/>
    <w:rsid w:val="00AA2259"/>
    <w:rsid w:val="00B516AF"/>
    <w:rsid w:val="00D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A885"/>
  <w15:docId w15:val="{5C6CD9D2-5899-4AB2-9CA8-EDC2841C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3"/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07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22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pershil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Director-PH</dc:creator>
  <cp:lastModifiedBy>Jennifer Pennucci</cp:lastModifiedBy>
  <cp:revision>5</cp:revision>
  <cp:lastPrinted>2017-12-01T18:00:00Z</cp:lastPrinted>
  <dcterms:created xsi:type="dcterms:W3CDTF">2019-01-08T19:33:00Z</dcterms:created>
  <dcterms:modified xsi:type="dcterms:W3CDTF">2019-01-14T17:57:00Z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2017-11-28T00:00:00Z</vt:filetime>
  </property>
</Properties>
</file>