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C302" w14:textId="77DF9D37" w:rsidR="003E26BF" w:rsidRPr="003E26BF" w:rsidRDefault="003E26BF" w:rsidP="003E26BF">
      <w:pPr>
        <w:jc w:val="center"/>
      </w:pPr>
      <w:r w:rsidRPr="003E26BF">
        <w:drawing>
          <wp:inline distT="0" distB="0" distL="0" distR="0" wp14:anchorId="43739FFF" wp14:editId="23A8FB88">
            <wp:extent cx="1038225" cy="857250"/>
            <wp:effectExtent l="0" t="0" r="9525" b="0"/>
            <wp:docPr id="20845467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857250"/>
                    </a:xfrm>
                    <a:prstGeom prst="rect">
                      <a:avLst/>
                    </a:prstGeom>
                    <a:noFill/>
                    <a:ln>
                      <a:noFill/>
                    </a:ln>
                  </pic:spPr>
                </pic:pic>
              </a:graphicData>
            </a:graphic>
          </wp:inline>
        </w:drawing>
      </w:r>
      <w:r w:rsidRPr="003E26BF">
        <w:drawing>
          <wp:inline distT="0" distB="0" distL="0" distR="0" wp14:anchorId="45CDBFC5" wp14:editId="22DC1CB1">
            <wp:extent cx="685800" cy="428625"/>
            <wp:effectExtent l="0" t="0" r="0" b="9525"/>
            <wp:docPr id="7948650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p>
    <w:p w14:paraId="793FE06A" w14:textId="5709354A" w:rsidR="003E26BF" w:rsidRPr="003E26BF" w:rsidRDefault="003E26BF" w:rsidP="003E26BF">
      <w:pPr>
        <w:jc w:val="center"/>
      </w:pPr>
      <w:r w:rsidRPr="003E26BF">
        <w:t>Greater Northeast Keizer Neighborhood Association</w:t>
      </w:r>
    </w:p>
    <w:p w14:paraId="229147A9" w14:textId="174E33F9" w:rsidR="003E26BF" w:rsidRPr="003E26BF" w:rsidRDefault="003E26BF" w:rsidP="003E26BF">
      <w:pPr>
        <w:jc w:val="center"/>
      </w:pPr>
      <w:r w:rsidRPr="003E26BF">
        <w:t>Website;</w:t>
      </w:r>
      <w:hyperlink r:id="rId7" w:history="1">
        <w:r w:rsidRPr="003E26BF">
          <w:rPr>
            <w:rStyle w:val="Hyperlink"/>
          </w:rPr>
          <w:t xml:space="preserve"> gnekna.com</w:t>
        </w:r>
      </w:hyperlink>
      <w:r w:rsidRPr="003E26BF">
        <w:t xml:space="preserve"> Email: nekna2022@gmail.com</w:t>
      </w:r>
    </w:p>
    <w:p w14:paraId="3A76D4DE" w14:textId="2E2C9400" w:rsidR="003E26BF" w:rsidRPr="003E26BF" w:rsidRDefault="003E26BF" w:rsidP="003E26BF">
      <w:pPr>
        <w:jc w:val="center"/>
      </w:pPr>
      <w:r w:rsidRPr="003E26BF">
        <w:t>Phone; 503-991-1671 or 971-701-3008</w:t>
      </w:r>
    </w:p>
    <w:p w14:paraId="7BD12482" w14:textId="77777777" w:rsidR="003E26BF" w:rsidRPr="003E26BF" w:rsidRDefault="003E26BF" w:rsidP="003E26BF"/>
    <w:p w14:paraId="21728398" w14:textId="77777777" w:rsidR="003E26BF" w:rsidRPr="003E26BF" w:rsidRDefault="003E26BF" w:rsidP="003E26BF">
      <w:r w:rsidRPr="003E26BF">
        <w:t>Minutes; March 3, 2026 </w:t>
      </w:r>
    </w:p>
    <w:p w14:paraId="412F1524" w14:textId="77777777" w:rsidR="003E26BF" w:rsidRPr="003E26BF" w:rsidRDefault="003E26BF" w:rsidP="003E26BF">
      <w:r w:rsidRPr="003E26BF">
        <w:t>Zoom; Tammy Kunz, Jacqueline Green, Nancy Grace, Lisa Little, James Jones, Shaney Starr, Chief Andrew Copeland KPD,</w:t>
      </w:r>
    </w:p>
    <w:p w14:paraId="464AE563" w14:textId="77777777" w:rsidR="003E26BF" w:rsidRPr="003E26BF" w:rsidRDefault="003E26BF" w:rsidP="003E26BF">
      <w:r w:rsidRPr="003E26BF">
        <w:t>Nancy Grace; Amy L, William, Bill P, Jennifer, Nancy L, Kelli Simone, Donna Davidson, Rebecca Decker, Linda T, Linda Morrison, Laurie F, Barbara, Kevin K, Kevin Williams, Ryan Miller, Genevieve, Lucy, Franklin, Emma, Antonio, 22</w:t>
      </w:r>
    </w:p>
    <w:p w14:paraId="424EE29A" w14:textId="77777777" w:rsidR="003E26BF" w:rsidRPr="003E26BF" w:rsidRDefault="003E26BF" w:rsidP="003E26BF">
      <w:r w:rsidRPr="003E26BF">
        <w:t>Lisa Little; Amy L, William F, Bill R, Rebecca D, Linda O, Linda M, Laurie F, Barbara, Kevin O, Oliver, Nancy Livingston, Donna Williams, Kellie Stevenson, James Johnston, Monica, Frank, Iris 19</w:t>
      </w:r>
    </w:p>
    <w:p w14:paraId="67580D67" w14:textId="77777777" w:rsidR="003E26BF" w:rsidRPr="003E26BF" w:rsidRDefault="003E26BF" w:rsidP="003E26BF">
      <w:r w:rsidRPr="003E26BF">
        <w:t xml:space="preserve">James; Tim J and Trevor A 3 </w:t>
      </w:r>
      <w:r w:rsidRPr="003E26BF">
        <w:rPr>
          <w:b/>
          <w:bCs/>
        </w:rPr>
        <w:t>(46) Total Attendance </w:t>
      </w:r>
    </w:p>
    <w:p w14:paraId="380711FE" w14:textId="77777777" w:rsidR="003E26BF" w:rsidRPr="003E26BF" w:rsidRDefault="003E26BF" w:rsidP="003E26BF">
      <w:r w:rsidRPr="003E26BF">
        <w:rPr>
          <w:b/>
          <w:bCs/>
        </w:rPr>
        <w:t> </w:t>
      </w:r>
      <w:r w:rsidRPr="003E26BF">
        <w:t>Motion to approve the minutes for Feb 3,2026 made by Lisa Little, 2</w:t>
      </w:r>
      <w:r w:rsidRPr="003E26BF">
        <w:rPr>
          <w:vertAlign w:val="superscript"/>
        </w:rPr>
        <w:t>nd</w:t>
      </w:r>
      <w:r w:rsidRPr="003E26BF">
        <w:t xml:space="preserve"> Jacqueline Green, </w:t>
      </w:r>
      <w:r w:rsidRPr="003E26BF">
        <w:rPr>
          <w:u w:val="single"/>
        </w:rPr>
        <w:t>unanimously</w:t>
      </w:r>
    </w:p>
    <w:p w14:paraId="024A147E" w14:textId="77777777" w:rsidR="003E26BF" w:rsidRPr="003E26BF" w:rsidRDefault="003E26BF" w:rsidP="003E26BF">
      <w:r w:rsidRPr="003E26BF">
        <w:rPr>
          <w:b/>
          <w:bCs/>
        </w:rPr>
        <w:t>Shaney Star:</w:t>
      </w:r>
      <w:r w:rsidRPr="003E26BF">
        <w:t xml:space="preserve"> gave a council report; included the police fee and some of the criteria they are looking at. It was nice to have her stay for our meeting. She is the first one who has stayed, and shared input. She talked about there will be a work session on Saturday morning at 10 A.M in the Keizer Chambers. </w:t>
      </w:r>
    </w:p>
    <w:p w14:paraId="6F00E9BB" w14:textId="77777777" w:rsidR="003E26BF" w:rsidRPr="003E26BF" w:rsidRDefault="003E26BF" w:rsidP="003E26BF">
      <w:r w:rsidRPr="003E26BF">
        <w:t> Shaney shared how the discussion ensued regarding Equivalent Service Units (ESU). An ESU was used to charge the stormwater fee. A single-family residence was one ESU and measurements of the impervious surface areas were taken of the commercial properties to determine. We had some questions about how this may work but not a lot of detail was provided at this point. It was a great conversation and interesting to hear another point of view.</w:t>
      </w:r>
    </w:p>
    <w:p w14:paraId="1113A17A" w14:textId="77777777" w:rsidR="003E26BF" w:rsidRPr="003E26BF" w:rsidRDefault="003E26BF" w:rsidP="003E26BF">
      <w:r w:rsidRPr="003E26BF">
        <w:t xml:space="preserve">Shaney also set the record straight, on the right data not reported right from Keizer Times; Police Services Fee by fiscal year for 2017-2025 and the Police Service Fee rate increase by fiscal year from 2025-2032. She explained how, then reviewed the Operating Levy Projects for the </w:t>
      </w:r>
      <w:r w:rsidRPr="003E26BF">
        <w:lastRenderedPageBreak/>
        <w:t>years 2027-2032. She explained the impacts to residential, commercial, and multi-family addresses. She clarified how and which classification of addresses should pay the fee, if there should be some flexibility on who would be paying the fee, or if the fee should be spread equally across the assessed value. This was helpful and Tammy and Jacqueline have been sharing updates in weekly to monthly emails as well and this confirmed what they have been sharing with us.</w:t>
      </w:r>
    </w:p>
    <w:p w14:paraId="39267726" w14:textId="77777777" w:rsidR="003E26BF" w:rsidRPr="003E26BF" w:rsidRDefault="003E26BF" w:rsidP="003E26BF">
      <w:r w:rsidRPr="003E26BF">
        <w:t>Task Force members discussed alternative funding models, including: • The possibility of a tiered fee structure that would charge businesses with high call volumes (like retail establishments at Keizer Station) more than residential customers • Potentially using a levy or bond measure instead of fees • Indexing fee increases to account for inflation and rising costs</w:t>
      </w:r>
    </w:p>
    <w:p w14:paraId="13B5BEA1" w14:textId="77777777" w:rsidR="003E26BF" w:rsidRPr="003E26BF" w:rsidRDefault="003E26BF" w:rsidP="003E26BF">
      <w:r w:rsidRPr="003E26BF">
        <w:t>The group expressed interest in obtaining data on: • Call volumes at specific high-use locations like Target and other retail businesses.</w:t>
      </w:r>
    </w:p>
    <w:p w14:paraId="3E5EE774" w14:textId="77777777" w:rsidR="003E26BF" w:rsidRPr="003E26BF" w:rsidRDefault="003E26BF" w:rsidP="003E26BF">
      <w:r w:rsidRPr="003E26BF">
        <w:t>Lisa added to the chat letting people know we support the police fee but do not provide support for a levy or bond.</w:t>
      </w:r>
      <w:r w:rsidRPr="003E26BF">
        <w:br/>
      </w:r>
      <w:r w:rsidRPr="003E26BF">
        <w:br/>
        <w:t>Career Night results; Feb 26th 2026</w:t>
      </w:r>
    </w:p>
    <w:p w14:paraId="59E2131F" w14:textId="77777777" w:rsidR="003E26BF" w:rsidRPr="003E26BF" w:rsidRDefault="003E26BF" w:rsidP="003E26BF">
      <w:r w:rsidRPr="003E26BF">
        <w:t> Jacqueline and I hosted tables for the Neighborhood Association and the Neighborhood Watch;</w:t>
      </w:r>
      <w:r w:rsidRPr="003E26BF">
        <w:br/>
        <w:t xml:space="preserve"> We had about 175 families attend and it was a great night. We spoke about what it is like to work in the community, as well as why we chose this to do. We made 100 copies of English and Spanish materials; 25 Russian copies were made available.</w:t>
      </w:r>
    </w:p>
    <w:p w14:paraId="51047F20" w14:textId="77777777" w:rsidR="003E26BF" w:rsidRPr="003E26BF" w:rsidRDefault="003E26BF" w:rsidP="003E26BF">
      <w:r w:rsidRPr="003E26BF">
        <w:t> The event had 18 people hosted for this event and the community pulled together just like we always do. The event was successful and we enjoyed spending time with the school staff and families providing support. The meal served was Pizza, Water, Hot Chocolate and the staff served us so we could spend time engaging in the community.</w:t>
      </w:r>
      <w:r w:rsidRPr="003E26BF">
        <w:br/>
      </w:r>
      <w:r w:rsidRPr="003E26BF">
        <w:br/>
        <w:t xml:space="preserve"> Value and focus; Final draft approved Kevin 2</w:t>
      </w:r>
      <w:r w:rsidRPr="003E26BF">
        <w:rPr>
          <w:vertAlign w:val="superscript"/>
        </w:rPr>
        <w:t>nd</w:t>
      </w:r>
      <w:r w:rsidRPr="003E26BF">
        <w:t xml:space="preserve"> James Motions approved </w:t>
      </w:r>
      <w:r w:rsidRPr="003E26BF">
        <w:rPr>
          <w:u w:val="single"/>
        </w:rPr>
        <w:t>unanimously</w:t>
      </w:r>
    </w:p>
    <w:p w14:paraId="348DD9EC" w14:textId="77777777" w:rsidR="003E26BF" w:rsidRPr="003E26BF" w:rsidRDefault="003E26BF" w:rsidP="003E26BF">
      <w:r w:rsidRPr="003E26BF">
        <w:t>We added; Neighborhood-specific concerns like development, public spaces, and quality of life. Key goals include fostering neighborly relationships, improving public areas, promoting responsible growth, and providing a unified voice to the City of Keizer. Neighborhood Associations offer a place to meet friends, exchange information, create projects and priorities, propose solutions, and have time to build stronger community connections. </w:t>
      </w:r>
    </w:p>
    <w:p w14:paraId="40EE10C5" w14:textId="77777777" w:rsidR="003E26BF" w:rsidRPr="003E26BF" w:rsidRDefault="003E26BF" w:rsidP="003E26BF">
      <w:r w:rsidRPr="003E26BF">
        <w:t>We went from ten to the top 5 for core focus areas;</w:t>
      </w:r>
    </w:p>
    <w:p w14:paraId="08062DD6" w14:textId="77777777" w:rsidR="003E26BF" w:rsidRPr="003E26BF" w:rsidRDefault="003E26BF" w:rsidP="003E26BF">
      <w:r w:rsidRPr="003E26BF">
        <w:t>Core Focus Areas</w:t>
      </w:r>
    </w:p>
    <w:p w14:paraId="70191D2B" w14:textId="77777777" w:rsidR="003E26BF" w:rsidRPr="003E26BF" w:rsidRDefault="003E26BF" w:rsidP="003E26BF">
      <w:pPr>
        <w:numPr>
          <w:ilvl w:val="0"/>
          <w:numId w:val="1"/>
        </w:numPr>
      </w:pPr>
      <w:r w:rsidRPr="003E26BF">
        <w:lastRenderedPageBreak/>
        <w:t>Civic Engagement: Informing residents about city issues and encouraging participation in local government.</w:t>
      </w:r>
    </w:p>
    <w:p w14:paraId="0E80DDD4" w14:textId="77777777" w:rsidR="003E26BF" w:rsidRPr="003E26BF" w:rsidRDefault="003E26BF" w:rsidP="003E26BF">
      <w:pPr>
        <w:numPr>
          <w:ilvl w:val="0"/>
          <w:numId w:val="1"/>
        </w:numPr>
      </w:pPr>
      <w:r w:rsidRPr="003E26BF">
        <w:t>Advocacy &amp; Communication: Serving as a channel for resident input to city officials and advocating for neighborhood-friendly development.</w:t>
      </w:r>
    </w:p>
    <w:p w14:paraId="00CAD461" w14:textId="77777777" w:rsidR="003E26BF" w:rsidRPr="003E26BF" w:rsidRDefault="003E26BF" w:rsidP="003E26BF">
      <w:pPr>
        <w:numPr>
          <w:ilvl w:val="0"/>
          <w:numId w:val="1"/>
        </w:numPr>
      </w:pPr>
      <w:r w:rsidRPr="003E26BF">
        <w:t>Community Building: Organizing events (picnics, clean-ups) to connect neighbors and create a friendly atmosphere.</w:t>
      </w:r>
    </w:p>
    <w:p w14:paraId="00422FDC" w14:textId="77777777" w:rsidR="003E26BF" w:rsidRPr="003E26BF" w:rsidRDefault="003E26BF" w:rsidP="003E26BF">
      <w:pPr>
        <w:numPr>
          <w:ilvl w:val="0"/>
          <w:numId w:val="1"/>
        </w:numPr>
      </w:pPr>
      <w:r w:rsidRPr="003E26BF">
        <w:t>Quality of Life: Addressing issues like public safety, nuisance concerns, and enhancing public spaces and amenities.</w:t>
      </w:r>
    </w:p>
    <w:p w14:paraId="0632BB41" w14:textId="77777777" w:rsidR="003E26BF" w:rsidRPr="003E26BF" w:rsidRDefault="003E26BF" w:rsidP="003E26BF">
      <w:pPr>
        <w:numPr>
          <w:ilvl w:val="0"/>
          <w:numId w:val="1"/>
        </w:numPr>
      </w:pPr>
      <w:r w:rsidRPr="003E26BF">
        <w:t>Neighborhood Identity: Protecting and promoting the unique characteristics and history of the area. </w:t>
      </w:r>
    </w:p>
    <w:p w14:paraId="634671A8" w14:textId="77777777" w:rsidR="003E26BF" w:rsidRPr="003E26BF" w:rsidRDefault="003E26BF" w:rsidP="003E26BF">
      <w:r w:rsidRPr="003E26BF">
        <w:t>We went 10 to 8 here as some fit to add</w:t>
      </w:r>
    </w:p>
    <w:p w14:paraId="20832194" w14:textId="77777777" w:rsidR="003E26BF" w:rsidRPr="003E26BF" w:rsidRDefault="003E26BF" w:rsidP="003E26BF">
      <w:r w:rsidRPr="003E26BF">
        <w:t>Key Values</w:t>
      </w:r>
    </w:p>
    <w:p w14:paraId="61ABFE02" w14:textId="77777777" w:rsidR="003E26BF" w:rsidRPr="003E26BF" w:rsidRDefault="003E26BF" w:rsidP="003E26BF">
      <w:r w:rsidRPr="003E26BF">
        <w:t>1.      Trust: Building community trust and strong relationships.</w:t>
      </w:r>
    </w:p>
    <w:p w14:paraId="1E3C8B5D" w14:textId="77777777" w:rsidR="003E26BF" w:rsidRPr="003E26BF" w:rsidRDefault="003E26BF" w:rsidP="003E26BF">
      <w:r w:rsidRPr="003E26BF">
        <w:t>2.      Livability: Promoting a high quality of life through good planning and resources. </w:t>
      </w:r>
    </w:p>
    <w:p w14:paraId="13BB3333" w14:textId="77777777" w:rsidR="003E26BF" w:rsidRPr="003E26BF" w:rsidRDefault="003E26BF" w:rsidP="003E26BF">
      <w:r w:rsidRPr="003E26BF">
        <w:t>3.      Spirit &amp; Pride: Celebrating community identity and accomplishments.</w:t>
      </w:r>
    </w:p>
    <w:p w14:paraId="0FA7D8CA" w14:textId="77777777" w:rsidR="003E26BF" w:rsidRPr="003E26BF" w:rsidRDefault="003E26BF" w:rsidP="003E26BF">
      <w:r w:rsidRPr="003E26BF">
        <w:t>4.      Volunteerism: Encouraging resident participation in initiatives.</w:t>
      </w:r>
    </w:p>
    <w:p w14:paraId="353465C5" w14:textId="77777777" w:rsidR="003E26BF" w:rsidRPr="003E26BF" w:rsidRDefault="003E26BF" w:rsidP="003E26BF">
      <w:r w:rsidRPr="003E26BF">
        <w:t>5.      Inclusion &amp; Equity: Ensuring all residents (renters, owners, diverse backgrounds) are welcome and represented.</w:t>
      </w:r>
    </w:p>
    <w:p w14:paraId="36310CBC" w14:textId="77777777" w:rsidR="003E26BF" w:rsidRPr="003E26BF" w:rsidRDefault="003E26BF" w:rsidP="003E26BF">
      <w:r w:rsidRPr="003E26BF">
        <w:t>6.      Sustainability and Resiliency: Long-term viability and balancing present needs with future needs. Resource conservation, reducing environmental impact, and economic viability for lasting benefit.</w:t>
      </w:r>
    </w:p>
    <w:p w14:paraId="12C25DCB" w14:textId="77777777" w:rsidR="003E26BF" w:rsidRPr="003E26BF" w:rsidRDefault="003E26BF" w:rsidP="003E26BF">
      <w:r w:rsidRPr="003E26BF">
        <w:t>7.      Connected and Resilient Infrastructure: Roadways and vehicles that communicate to manage traffic flow, reduce congestion, and adapt to flooded routes.</w:t>
      </w:r>
    </w:p>
    <w:p w14:paraId="4594F1E3" w14:textId="77777777" w:rsidR="003E26BF" w:rsidRPr="003E26BF" w:rsidRDefault="003E26BF" w:rsidP="003E26BF">
      <w:r w:rsidRPr="003E26BF">
        <w:t>8.      Protecting our Culture and heritage: This includes acknowledging and incorporating diverse perspectives, including Indigenous history and more recent cultural additions to the community. </w:t>
      </w:r>
    </w:p>
    <w:p w14:paraId="7E1073B1" w14:textId="77777777" w:rsidR="003E26BF" w:rsidRPr="003E26BF" w:rsidRDefault="003E26BF" w:rsidP="003E26BF">
      <w:r w:rsidRPr="003E26BF">
        <w:t> </w:t>
      </w:r>
    </w:p>
    <w:p w14:paraId="58335286" w14:textId="77777777" w:rsidR="003E26BF" w:rsidRPr="003E26BF" w:rsidRDefault="003E26BF" w:rsidP="003E26BF">
      <w:r w:rsidRPr="003E26BF">
        <w:t>Motion made to approve and add to our website was made by Nancy Grace, 2</w:t>
      </w:r>
      <w:r w:rsidRPr="003E26BF">
        <w:rPr>
          <w:vertAlign w:val="superscript"/>
        </w:rPr>
        <w:t>nd</w:t>
      </w:r>
      <w:r w:rsidRPr="003E26BF">
        <w:t xml:space="preserve"> by James J and motions carried </w:t>
      </w:r>
      <w:r w:rsidRPr="003E26BF">
        <w:rPr>
          <w:u w:val="single"/>
        </w:rPr>
        <w:t>unanimously</w:t>
      </w:r>
    </w:p>
    <w:p w14:paraId="43F1B705" w14:textId="77777777" w:rsidR="003E26BF" w:rsidRPr="003E26BF" w:rsidRDefault="003E26BF" w:rsidP="003E26BF">
      <w:r w:rsidRPr="003E26BF">
        <w:lastRenderedPageBreak/>
        <w:t>Next, we moved to the Multi -modal work from the work group and Tammy shared an email with us.</w:t>
      </w:r>
    </w:p>
    <w:p w14:paraId="2B071A94" w14:textId="77777777" w:rsidR="003E26BF" w:rsidRPr="003E26BF" w:rsidRDefault="003E26BF" w:rsidP="003E26BF">
      <w:r w:rsidRPr="003E26BF">
        <w:rPr>
          <w:b/>
          <w:bCs/>
        </w:rPr>
        <w:t>Chief Copland</w:t>
      </w:r>
      <w:r w:rsidRPr="003E26BF">
        <w:t xml:space="preserve"> joined us to share calls for service Feb 1389 calls for service, 69 arrests, 8 riot cases with youth near McNary, he went on to share 50 employees and 49 active employees.</w:t>
      </w:r>
    </w:p>
    <w:p w14:paraId="4A93587C" w14:textId="77777777" w:rsidR="003E26BF" w:rsidRPr="003E26BF" w:rsidRDefault="003E26BF" w:rsidP="003E26BF">
      <w:r w:rsidRPr="003E26BF">
        <w:t>Then he moved into the police fee task force information; Chief Copeland discussed the criminal investigations division, explaining that each detective typically handles 15-25 cases, simultaneously, with some complex cases requiring hundreds of hours to resolve. When major incidents occur (like a recent shooting), all investigators focus on that case, which delays work on other cases. Council members expressed concern about these caseloads and requested data on industry standards for detective caseloads.</w:t>
      </w:r>
    </w:p>
    <w:p w14:paraId="11B67A25" w14:textId="77777777" w:rsidR="003E26BF" w:rsidRPr="003E26BF" w:rsidRDefault="003E26BF" w:rsidP="003E26BF">
      <w:r w:rsidRPr="003E26BF">
        <w:t>I found this to be helpful in learning the roles for Chief Copeland explained that the school resource officers paid by the school district primarily serve district-wide needs rather than Keizer-specific cases. One officer focuses on threat assessment for the entire district, while another handles felony cases at McNary High School.</w:t>
      </w:r>
    </w:p>
    <w:p w14:paraId="2078A2E7" w14:textId="77777777" w:rsidR="003E26BF" w:rsidRPr="003E26BF" w:rsidRDefault="003E26BF" w:rsidP="003E26BF">
      <w:r w:rsidRPr="003E26BF">
        <w:t>Chief also shared key points to staffing levels would be ideal, Chief Copeland indicated he would like to have:</w:t>
      </w:r>
    </w:p>
    <w:p w14:paraId="4F0E3A01" w14:textId="77777777" w:rsidR="003E26BF" w:rsidRPr="003E26BF" w:rsidRDefault="003E26BF" w:rsidP="003E26BF">
      <w:r w:rsidRPr="003E26BF">
        <w:t>• 6 patrol officers on every shift (currently staffed for 6 on nightshift, 5 on day shift)</w:t>
      </w:r>
    </w:p>
    <w:p w14:paraId="6FD41A24" w14:textId="77777777" w:rsidR="003E26BF" w:rsidRPr="003E26BF" w:rsidRDefault="003E26BF" w:rsidP="003E26BF">
      <w:r w:rsidRPr="003E26BF">
        <w:t>• Minimum staffing of 4 officers at all times (currently 3)</w:t>
      </w:r>
    </w:p>
    <w:p w14:paraId="36FBD8DB" w14:textId="77777777" w:rsidR="003E26BF" w:rsidRPr="003E26BF" w:rsidRDefault="003E26BF" w:rsidP="003E26BF">
      <w:r w:rsidRPr="003E26BF">
        <w:t>• 3 traffic officers (currently 2) • 6 detectives (currently 5)</w:t>
      </w:r>
    </w:p>
    <w:p w14:paraId="76BB141C" w14:textId="77777777" w:rsidR="003E26BF" w:rsidRPr="003E26BF" w:rsidRDefault="003E26BF" w:rsidP="003E26BF">
      <w:r w:rsidRPr="003E26BF">
        <w:t>• Potentially 1 more support staff member once body cameras are fully implemented. Conversations for reaching an agreement to be able to use the body cams are ongoing and sometimes daily talks to make this happen.</w:t>
      </w:r>
    </w:p>
    <w:p w14:paraId="01FF6C1D" w14:textId="77777777" w:rsidR="003E26BF" w:rsidRPr="003E26BF" w:rsidRDefault="003E26BF" w:rsidP="003E26BF">
      <w:r w:rsidRPr="003E26BF">
        <w:t>Task Force members discussed alternative funding models, including:</w:t>
      </w:r>
    </w:p>
    <w:p w14:paraId="3EE3446A" w14:textId="77777777" w:rsidR="003E26BF" w:rsidRPr="003E26BF" w:rsidRDefault="003E26BF" w:rsidP="003E26BF">
      <w:r w:rsidRPr="003E26BF">
        <w:t>• The possibility of a tiered fee structure that would charge businesses with high call volumes (like retail establishments at Keizer Station) more than residential customers</w:t>
      </w:r>
    </w:p>
    <w:p w14:paraId="2FC472F9" w14:textId="77777777" w:rsidR="003E26BF" w:rsidRPr="003E26BF" w:rsidRDefault="003E26BF" w:rsidP="003E26BF">
      <w:r w:rsidRPr="003E26BF">
        <w:t>• Potentially using a levy or bond measure instead of fees</w:t>
      </w:r>
    </w:p>
    <w:p w14:paraId="1E7B8A7C" w14:textId="77777777" w:rsidR="003E26BF" w:rsidRPr="003E26BF" w:rsidRDefault="003E26BF" w:rsidP="003E26BF">
      <w:r w:rsidRPr="003E26BF">
        <w:t>• Indexing fee increases to account for inflation and rising costs</w:t>
      </w:r>
    </w:p>
    <w:p w14:paraId="047C6A3A" w14:textId="77777777" w:rsidR="003E26BF" w:rsidRPr="003E26BF" w:rsidRDefault="003E26BF" w:rsidP="003E26BF">
      <w:r w:rsidRPr="003E26BF">
        <w:t>The group expressed interest in obtaining data on:</w:t>
      </w:r>
    </w:p>
    <w:p w14:paraId="3403E8DF" w14:textId="77777777" w:rsidR="003E26BF" w:rsidRPr="003E26BF" w:rsidRDefault="003E26BF" w:rsidP="003E26BF">
      <w:r w:rsidRPr="003E26BF">
        <w:t>• Call volumes at specific high-use locations like Target and other retail businesses</w:t>
      </w:r>
    </w:p>
    <w:p w14:paraId="15097686" w14:textId="77777777" w:rsidR="003E26BF" w:rsidRPr="003E26BF" w:rsidRDefault="003E26BF" w:rsidP="003E26BF">
      <w:r w:rsidRPr="003E26BF">
        <w:t>• The costs associated with responding to and investigating these calls</w:t>
      </w:r>
    </w:p>
    <w:p w14:paraId="2714BF68" w14:textId="77777777" w:rsidR="003E26BF" w:rsidRPr="003E26BF" w:rsidRDefault="003E26BF" w:rsidP="003E26BF">
      <w:r w:rsidRPr="003E26BF">
        <w:lastRenderedPageBreak/>
        <w:t>• How other municipalities handle funding for heavily-used police services</w:t>
      </w:r>
    </w:p>
    <w:p w14:paraId="61FFD29E" w14:textId="77777777" w:rsidR="003E26BF" w:rsidRPr="003E26BF" w:rsidRDefault="003E26BF" w:rsidP="003E26BF">
      <w:r w:rsidRPr="003E26BF">
        <w:t>• Historical trends in call volume and complexity</w:t>
      </w:r>
    </w:p>
    <w:p w14:paraId="2E3FEF6F" w14:textId="77777777" w:rsidR="003E26BF" w:rsidRPr="003E26BF" w:rsidRDefault="003E26BF" w:rsidP="003E26BF">
      <w:r w:rsidRPr="003E26BF">
        <w:t>Questions; Tammy, can we talk about the camp across the parkway and see what help we can get. Kevin wanted to know if we could maybe work on this site, Chief explained it was ODOT property and he has been working hard with his team to keep these camps cleaned up.</w:t>
      </w:r>
    </w:p>
    <w:p w14:paraId="65D14EB6" w14:textId="77777777" w:rsidR="003E26BF" w:rsidRPr="003E26BF" w:rsidRDefault="003E26BF" w:rsidP="003E26BF">
      <w:r w:rsidRPr="003E26BF">
        <w:t xml:space="preserve">Tammy also shared that I received an email from; Hello, </w:t>
      </w:r>
      <w:proofErr w:type="gramStart"/>
      <w:r w:rsidRPr="003E26BF">
        <w:t>My</w:t>
      </w:r>
      <w:proofErr w:type="gramEnd"/>
      <w:r w:rsidRPr="003E26BF">
        <w:t xml:space="preserve"> name is Barron and My Wife Mallory have 3 children, at Kennedy. We are concerned about</w:t>
      </w:r>
      <w:r w:rsidRPr="003E26BF">
        <w:rPr>
          <w:b/>
          <w:bCs/>
        </w:rPr>
        <w:t xml:space="preserve"> </w:t>
      </w:r>
      <w:r w:rsidRPr="003E26BF">
        <w:t>Reckless Driving: Concerns have been raised regarding speeding on Keizer Road, McLeod, and Claggett. On the weekends we have a group of young people, doing donuts in the little league parking lot, at the church and some sounds of drag racing.</w:t>
      </w:r>
      <w:r w:rsidRPr="003E26BF">
        <w:br/>
        <w:t xml:space="preserve"> I have done some looking into this and learned we are part of this group as our family goes to Kennedy. I was wondering if you could help. Mallory was almost hit by a car passing another car on Friday last week. We spoke to the school crossing guard. She shared your information with us and told us to come and seek support. This is why I emailed you, I give you permission to share this in our meeting on Tuesday.  Barron</w:t>
      </w:r>
    </w:p>
    <w:p w14:paraId="29C590B5" w14:textId="77777777" w:rsidR="003E26BF" w:rsidRPr="003E26BF" w:rsidRDefault="003E26BF" w:rsidP="003E26BF">
      <w:r w:rsidRPr="003E26BF">
        <w:br/>
        <w:t xml:space="preserve"> The chief is aware and has his team working on these kinds of problems as well.  </w:t>
      </w:r>
    </w:p>
    <w:p w14:paraId="1B4D3B82" w14:textId="77777777" w:rsidR="003E26BF" w:rsidRPr="003E26BF" w:rsidRDefault="003E26BF" w:rsidP="003E26BF">
      <w:r w:rsidRPr="003E26BF">
        <w:t>Tammy Shared she and Jacquline have gathered the information and feedback from emails and phone calls on road safety and to add to our conversations with what road needs crossings.</w:t>
      </w:r>
    </w:p>
    <w:p w14:paraId="7CF0B633" w14:textId="77777777" w:rsidR="003E26BF" w:rsidRPr="003E26BF" w:rsidRDefault="003E26BF" w:rsidP="003E26BF">
      <w:r w:rsidRPr="003E26BF">
        <w:t>We need a crossing and we will need a flashing light or traffic signal at Hollyhock River RD by the new Burger Ville is going to arrive and we have had concerns from some of our families already and they do understand this is West Keizer NA and Southeast Keizer NA.</w:t>
      </w:r>
    </w:p>
    <w:p w14:paraId="398AC9C6" w14:textId="77777777" w:rsidR="003E26BF" w:rsidRPr="003E26BF" w:rsidRDefault="003E26BF" w:rsidP="003E26BF">
      <w:pPr>
        <w:numPr>
          <w:ilvl w:val="0"/>
          <w:numId w:val="2"/>
        </w:numPr>
      </w:pPr>
      <w:r w:rsidRPr="003E26BF">
        <w:t> Chemawa &amp; @ Lockhaven, Verda at Alder, Verda at Chelan and May and Verda. We have also identified Keizer Road at Allendale and Gobert. Another section we have identified is Chemawa at Arcade, Chemawa at Springtime and Kinglet way. These are Greater Northeast Keizer and we have had concerns going back since 2022 when we started this was one of the founding reasons, we started this group to help get families to feel safer.</w:t>
      </w:r>
    </w:p>
    <w:p w14:paraId="1C6B8587" w14:textId="77777777" w:rsidR="003E26BF" w:rsidRPr="003E26BF" w:rsidRDefault="003E26BF" w:rsidP="003E26BF">
      <w:pPr>
        <w:numPr>
          <w:ilvl w:val="0"/>
          <w:numId w:val="2"/>
        </w:numPr>
      </w:pPr>
      <w:r w:rsidRPr="003E26BF">
        <w:t xml:space="preserve">We have middle schoolers and high school students who travel this way </w:t>
      </w:r>
      <w:proofErr w:type="gramStart"/>
      <w:r w:rsidRPr="003E26BF">
        <w:t>for  school</w:t>
      </w:r>
      <w:proofErr w:type="gramEnd"/>
      <w:r w:rsidRPr="003E26BF">
        <w:t xml:space="preserve"> &amp; work and just to be with friends this needs to be addressed before we lose one of our children.</w:t>
      </w:r>
    </w:p>
    <w:p w14:paraId="63EE424A" w14:textId="77777777" w:rsidR="003E26BF" w:rsidRPr="003E26BF" w:rsidRDefault="003E26BF" w:rsidP="003E26BF">
      <w:r w:rsidRPr="003E26BF">
        <w:t>Tammy asked us to keep our minds open to look for places in our community and throughout Keizer that may need some work or additional support.</w:t>
      </w:r>
    </w:p>
    <w:p w14:paraId="4671FE34" w14:textId="77777777" w:rsidR="003E26BF" w:rsidRPr="003E26BF" w:rsidRDefault="003E26BF" w:rsidP="003E26BF">
      <w:r w:rsidRPr="003E26BF">
        <w:t>Bike Lane Safety Concerns</w:t>
      </w:r>
    </w:p>
    <w:p w14:paraId="1E31EB42" w14:textId="77777777" w:rsidR="003E26BF" w:rsidRPr="003E26BF" w:rsidRDefault="003E26BF" w:rsidP="003E26BF">
      <w:pPr>
        <w:numPr>
          <w:ilvl w:val="0"/>
          <w:numId w:val="3"/>
        </w:numPr>
      </w:pPr>
      <w:r w:rsidRPr="003E26BF">
        <w:lastRenderedPageBreak/>
        <w:t>Poor Design and Connectivity: Abruptly ending bike lanes, dead-end streets, and a lack of continuous networks can force cyclists into dangerous situations with motorists.</w:t>
      </w:r>
    </w:p>
    <w:p w14:paraId="7C1AF8B2" w14:textId="77777777" w:rsidR="003E26BF" w:rsidRPr="003E26BF" w:rsidRDefault="003E26BF" w:rsidP="003E26BF">
      <w:pPr>
        <w:numPr>
          <w:ilvl w:val="0"/>
          <w:numId w:val="3"/>
        </w:numPr>
      </w:pPr>
      <w:r w:rsidRPr="003E26BF">
        <w:t>Motorist Conflicts: The main source of unease for cyclists is often motorists, especially when overtaking large speed and size differences exist between vehicles and bikes.</w:t>
      </w:r>
    </w:p>
    <w:p w14:paraId="31C3CDEF" w14:textId="77777777" w:rsidR="003E26BF" w:rsidRPr="003E26BF" w:rsidRDefault="003E26BF" w:rsidP="003E26BF">
      <w:pPr>
        <w:numPr>
          <w:ilvl w:val="0"/>
          <w:numId w:val="3"/>
        </w:numPr>
      </w:pPr>
      <w:r w:rsidRPr="003E26BF">
        <w:t>Intersections and Crossings: Long crossing distances, high-speed turns, and inadequate signal timing or markings can increase crash risk at intersections.</w:t>
      </w:r>
    </w:p>
    <w:p w14:paraId="3FC01AAC" w14:textId="77777777" w:rsidR="003E26BF" w:rsidRPr="003E26BF" w:rsidRDefault="003E26BF" w:rsidP="003E26BF">
      <w:pPr>
        <w:numPr>
          <w:ilvl w:val="0"/>
          <w:numId w:val="3"/>
        </w:numPr>
      </w:pPr>
      <w:r w:rsidRPr="003E26BF">
        <w:t>Obstructions: Parked cars, street furniture, broken surfaces like glass, and roadworks can block or make bike lanes unusable and unsafe.</w:t>
      </w:r>
    </w:p>
    <w:p w14:paraId="47CC11F3" w14:textId="77777777" w:rsidR="003E26BF" w:rsidRPr="003E26BF" w:rsidRDefault="003E26BF" w:rsidP="003E26BF">
      <w:pPr>
        <w:numPr>
          <w:ilvl w:val="0"/>
          <w:numId w:val="3"/>
        </w:numPr>
      </w:pPr>
      <w:r w:rsidRPr="003E26BF">
        <w:t>"Dooring" and "Right Hook" Crashes: When parked cars or turning vehicles make contact with cyclists, serious injuries can occur. Lack of Separation: Shared lanes without any physical barriers are often perceived as unsafe by cyclists and can increase crash risks compared to separated l</w:t>
      </w:r>
    </w:p>
    <w:p w14:paraId="7AD96C78" w14:textId="77777777" w:rsidR="003E26BF" w:rsidRPr="003E26BF" w:rsidRDefault="003E26BF" w:rsidP="003E26BF">
      <w:r w:rsidRPr="003E26BF">
        <w:t>Bike lanes</w:t>
      </w:r>
      <w:r w:rsidRPr="003E26BF">
        <w:br/>
        <w:t xml:space="preserve"> Some things the group would like to see happen are as follows; Improving Bike Lane Accessibility and Safety</w:t>
      </w:r>
    </w:p>
    <w:p w14:paraId="02232598" w14:textId="77777777" w:rsidR="003E26BF" w:rsidRPr="003E26BF" w:rsidRDefault="003E26BF" w:rsidP="003E26BF">
      <w:pPr>
        <w:numPr>
          <w:ilvl w:val="0"/>
          <w:numId w:val="4"/>
        </w:numPr>
      </w:pPr>
      <w:r w:rsidRPr="003E26BF">
        <w:t>Protected Bike Lanes: Separating cyclists from motorized traffic with physical barriers significantly reduces crashes and provides a safer environment.</w:t>
      </w:r>
    </w:p>
    <w:p w14:paraId="1965DE36" w14:textId="77777777" w:rsidR="003E26BF" w:rsidRPr="003E26BF" w:rsidRDefault="003E26BF" w:rsidP="003E26BF">
      <w:pPr>
        <w:numPr>
          <w:ilvl w:val="0"/>
          <w:numId w:val="4"/>
        </w:numPr>
      </w:pPr>
      <w:r w:rsidRPr="003E26BF">
        <w:t>Bike Boulevards: Networks of low-speed, neighborhood streets designated as "bike-first" paths create a safer, bike-friendly alternative to busy main roads.</w:t>
      </w:r>
    </w:p>
    <w:p w14:paraId="740A749D" w14:textId="77777777" w:rsidR="003E26BF" w:rsidRPr="003E26BF" w:rsidRDefault="003E26BF" w:rsidP="003E26BF">
      <w:r w:rsidRPr="003E26BF">
        <w:t>Accessible Design: Incorporating features like accessible crosswalks, clear signage, and curb ramps ensures that bike lanes can be safely used by people with various abilities and wheeled devices.</w:t>
      </w:r>
      <w:r w:rsidRPr="003E26BF">
        <w:br/>
      </w:r>
      <w:r w:rsidRPr="003E26BF">
        <w:br/>
        <w:t xml:space="preserve"> We shared a concern about the sidewalk in front of Jiffy Lube on River Road and Tammy shared she and Jacqueline have taken this to the multi-modal committee before.</w:t>
      </w:r>
      <w:r w:rsidRPr="003E26BF">
        <w:br/>
      </w:r>
      <w:r w:rsidRPr="003E26BF">
        <w:br/>
      </w:r>
      <w:r w:rsidRPr="003E26BF">
        <w:rPr>
          <w:b/>
          <w:bCs/>
        </w:rPr>
        <w:t>20 is plenty Campaign</w:t>
      </w:r>
    </w:p>
    <w:p w14:paraId="5028A851" w14:textId="77777777" w:rsidR="003E26BF" w:rsidRPr="003E26BF" w:rsidRDefault="003E26BF" w:rsidP="003E26BF">
      <w:r w:rsidRPr="003E26BF">
        <w:t> 20 is Plenty" is a, safe-streets campaign and policy initiative aimed at reducing speed limits in residential, urban, and high-pedestrian areas from 25—30 mph down to 20 mph (approx. 32 km/h). It seeks to improve safety, decrease traffic fatalities, and encourage walking/biking as part of Vision Zero efforts in cities like Portland and Eugene, Oregon.</w:t>
      </w:r>
      <w:r w:rsidRPr="003E26BF">
        <w:br/>
        <w:t xml:space="preserve"> Key Aspects of "20 is Plenty"</w:t>
      </w:r>
    </w:p>
    <w:p w14:paraId="42CDF9E0" w14:textId="77777777" w:rsidR="003E26BF" w:rsidRPr="003E26BF" w:rsidRDefault="003E26BF" w:rsidP="003E26BF">
      <w:pPr>
        <w:numPr>
          <w:ilvl w:val="0"/>
          <w:numId w:val="5"/>
        </w:numPr>
      </w:pPr>
      <w:r w:rsidRPr="003E26BF">
        <w:lastRenderedPageBreak/>
        <w:t>Improved Safety: Pedestrians hit by a vehicle at 20 mph are significantly less likely to die compared to those hit at 25—30 mph.</w:t>
      </w:r>
    </w:p>
    <w:p w14:paraId="72F7E708" w14:textId="77777777" w:rsidR="003E26BF" w:rsidRPr="003E26BF" w:rsidRDefault="003E26BF" w:rsidP="003E26BF">
      <w:pPr>
        <w:numPr>
          <w:ilvl w:val="0"/>
          <w:numId w:val="5"/>
        </w:numPr>
      </w:pPr>
      <w:r w:rsidRPr="003E26BF">
        <w:t>Target Areas: Focuses on local residential streets, school zones, and areas where pedestrians, cyclists, and vehicles mix.</w:t>
      </w:r>
    </w:p>
    <w:p w14:paraId="2B6703E3" w14:textId="77777777" w:rsidR="003E26BF" w:rsidRPr="003E26BF" w:rsidRDefault="003E26BF" w:rsidP="003E26BF">
      <w:pPr>
        <w:numPr>
          <w:ilvl w:val="0"/>
          <w:numId w:val="5"/>
        </w:numPr>
      </w:pPr>
      <w:r w:rsidRPr="003E26BF">
        <w:t>Global/Local Impact: The movement has been adopted by various cities internationally and in the US, with organizations like 20's Plenty for Us promoting the change.</w:t>
      </w:r>
    </w:p>
    <w:p w14:paraId="2A0CD72F" w14:textId="77777777" w:rsidR="003E26BF" w:rsidRPr="003E26BF" w:rsidRDefault="003E26BF" w:rsidP="003E26BF">
      <w:pPr>
        <w:numPr>
          <w:ilvl w:val="0"/>
          <w:numId w:val="5"/>
        </w:numPr>
      </w:pPr>
      <w:r w:rsidRPr="003E26BF">
        <w:t>Implementation: Often involves lowering speed limits, installing new signage, and sometimes using photo radar.</w:t>
      </w:r>
    </w:p>
    <w:p w14:paraId="49A7F6FF" w14:textId="77777777" w:rsidR="003E26BF" w:rsidRPr="003E26BF" w:rsidRDefault="003E26BF" w:rsidP="003E26BF">
      <w:r w:rsidRPr="003E26BF">
        <w:t>Research indicates that reducing speed limits to 20 mph reduces traffic casualties and encourages more livable, active communities, why speed limits are lowered near parks and in communities.</w:t>
      </w:r>
    </w:p>
    <w:p w14:paraId="4BBB7512" w14:textId="77777777" w:rsidR="003E26BF" w:rsidRPr="003E26BF" w:rsidRDefault="003E26BF" w:rsidP="003E26BF">
      <w:pPr>
        <w:numPr>
          <w:ilvl w:val="0"/>
          <w:numId w:val="6"/>
        </w:numPr>
      </w:pPr>
      <w:r w:rsidRPr="003E26BF">
        <w:t>Pedestrian Safety: Slower speeds reduce the severity of injuries to pedestrians, children, and families who are often present in and around parks.</w:t>
      </w:r>
    </w:p>
    <w:p w14:paraId="7187049C" w14:textId="77777777" w:rsidR="003E26BF" w:rsidRPr="003E26BF" w:rsidRDefault="003E26BF" w:rsidP="003E26BF">
      <w:pPr>
        <w:numPr>
          <w:ilvl w:val="0"/>
          <w:numId w:val="6"/>
        </w:numPr>
      </w:pPr>
      <w:r w:rsidRPr="003E26BF">
        <w:t>Driver Awareness: Lower speeds give drivers more time to react to unexpected situations, such as a child or an animal darting into the road.</w:t>
      </w:r>
    </w:p>
    <w:p w14:paraId="63C8C30A" w14:textId="77777777" w:rsidR="003E26BF" w:rsidRPr="003E26BF" w:rsidRDefault="003E26BF" w:rsidP="003E26BF">
      <w:r w:rsidRPr="003E26BF">
        <w:t>Community Livability: Reduced speed limits create a more comfortable, walkable, and livable atmosphere for pedestrians and bicyclist</w:t>
      </w:r>
      <w:r w:rsidRPr="003E26BF">
        <w:br/>
      </w:r>
      <w:r w:rsidRPr="003E26BF">
        <w:br/>
        <w:t xml:space="preserve"> </w:t>
      </w:r>
      <w:r w:rsidRPr="003E26BF">
        <w:rPr>
          <w:b/>
          <w:bCs/>
        </w:rPr>
        <w:t>Annual report;</w:t>
      </w:r>
      <w:r w:rsidRPr="003E26BF">
        <w:t xml:space="preserve"> Tammy shared the Annual report we are at about 14 pages and Shaney recommended that we get this down to front and back and send in a full report if we feel like we need to.</w:t>
      </w:r>
    </w:p>
    <w:p w14:paraId="27EF45E7" w14:textId="77777777" w:rsidR="003E26BF" w:rsidRPr="003E26BF" w:rsidRDefault="003E26BF" w:rsidP="003E26BF">
      <w:r w:rsidRPr="003E26BF">
        <w:t>Other Business;</w:t>
      </w:r>
    </w:p>
    <w:p w14:paraId="21597EA5" w14:textId="77777777" w:rsidR="003E26BF" w:rsidRPr="003E26BF" w:rsidRDefault="003E26BF" w:rsidP="003E26BF">
      <w:r w:rsidRPr="003E26BF">
        <w:t>Tammy shared her and Jacqueline signed up for a meeting; March Statewide Virtual Meeting</w:t>
      </w:r>
    </w:p>
    <w:p w14:paraId="015C3D9D" w14:textId="77777777" w:rsidR="003E26BF" w:rsidRPr="003E26BF" w:rsidRDefault="003E26BF" w:rsidP="003E26BF">
      <w:r w:rsidRPr="003E26BF">
        <w:t>Save the date for our March Statewide Virtual Meeting! We will plan to cover statewide announcements for resources, events, and the upcoming ODOT SRTS grants before diving into tips and resources for a successful crossing guard program and hear from practitioners across the state. As always, the meeting will include time for breakout room discussions. We hope to see you there!</w:t>
      </w:r>
      <w:r w:rsidRPr="003E26BF">
        <w:br/>
      </w:r>
      <w:r w:rsidRPr="003E26BF">
        <w:rPr>
          <w:b/>
          <w:bCs/>
        </w:rPr>
        <w:t xml:space="preserve"> </w:t>
      </w:r>
      <w:r w:rsidRPr="003E26BF">
        <w:t>Agenda:</w:t>
      </w:r>
    </w:p>
    <w:p w14:paraId="4AB44FF4" w14:textId="77777777" w:rsidR="003E26BF" w:rsidRPr="003E26BF" w:rsidRDefault="003E26BF" w:rsidP="003E26BF">
      <w:pPr>
        <w:numPr>
          <w:ilvl w:val="0"/>
          <w:numId w:val="7"/>
        </w:numPr>
      </w:pPr>
      <w:r w:rsidRPr="003E26BF">
        <w:t>Icebreaker and Welcome</w:t>
      </w:r>
    </w:p>
    <w:p w14:paraId="026C2C05" w14:textId="77777777" w:rsidR="003E26BF" w:rsidRPr="003E26BF" w:rsidRDefault="003E26BF" w:rsidP="003E26BF">
      <w:pPr>
        <w:numPr>
          <w:ilvl w:val="0"/>
          <w:numId w:val="7"/>
        </w:numPr>
      </w:pPr>
      <w:r w:rsidRPr="003E26BF">
        <w:t>SRTS Updates and Announcements</w:t>
      </w:r>
    </w:p>
    <w:p w14:paraId="0AE17BBC" w14:textId="77777777" w:rsidR="003E26BF" w:rsidRPr="003E26BF" w:rsidRDefault="003E26BF" w:rsidP="003E26BF">
      <w:pPr>
        <w:numPr>
          <w:ilvl w:val="0"/>
          <w:numId w:val="7"/>
        </w:numPr>
      </w:pPr>
      <w:r w:rsidRPr="003E26BF">
        <w:t>Presentation and Discussion: Crossing Guard Programs for</w:t>
      </w:r>
    </w:p>
    <w:p w14:paraId="519D0E9A" w14:textId="4FFB2690" w:rsidR="003E26BF" w:rsidRPr="003E26BF" w:rsidRDefault="003E26BF" w:rsidP="003E26BF">
      <w:r w:rsidRPr="003E26BF">
        <w:rPr>
          <w:u w:val="single"/>
        </w:rPr>
        <w:lastRenderedPageBreak/>
        <w:t>SRTS https://oregonsaferoutes.org/blog/event/march-statewide-virtual-meeting/</w:t>
      </w:r>
      <w:r w:rsidRPr="003E26BF">
        <w:rPr>
          <w:u w:val="single"/>
        </w:rPr>
        <w:br/>
      </w:r>
      <w:r w:rsidRPr="003E26BF">
        <w:rPr>
          <w:u w:val="single"/>
        </w:rPr>
        <w:br/>
      </w:r>
      <w:r w:rsidRPr="003E26BF">
        <w:t>Tammy shared a reminder for; State of the City with Mayor Clark March 12th 2026 7pm @ Keizer Event Center</w:t>
      </w:r>
      <w:r w:rsidRPr="003E26BF">
        <w:br/>
      </w:r>
      <w:r w:rsidRPr="003E26BF">
        <w:rPr>
          <w:b/>
          <w:bCs/>
        </w:rPr>
        <w:t xml:space="preserve"> </w:t>
      </w:r>
      <w:r w:rsidRPr="003E26BF">
        <w:t xml:space="preserve"> Meeting Adjourned </w:t>
      </w:r>
      <w:proofErr w:type="gramStart"/>
      <w:r w:rsidRPr="003E26BF">
        <w:t>at  8:30</w:t>
      </w:r>
      <w:proofErr w:type="gramEnd"/>
      <w:r w:rsidRPr="003E26BF">
        <w:t xml:space="preserve"> P.M</w:t>
      </w:r>
    </w:p>
    <w:p w14:paraId="11461E0A" w14:textId="77777777" w:rsidR="003E26BF" w:rsidRPr="003E26BF" w:rsidRDefault="003E26BF" w:rsidP="003E26BF"/>
    <w:p w14:paraId="49FB2E63" w14:textId="77777777" w:rsidR="003E26BF" w:rsidRPr="003E26BF" w:rsidRDefault="003E26BF" w:rsidP="003E26BF">
      <w:r w:rsidRPr="003E26BF">
        <w:t> </w:t>
      </w:r>
    </w:p>
    <w:p w14:paraId="442F741E" w14:textId="77777777" w:rsidR="003E26BF" w:rsidRPr="003E26BF" w:rsidRDefault="003E26BF" w:rsidP="003E26BF">
      <w:r w:rsidRPr="003E26BF">
        <w:t> </w:t>
      </w:r>
    </w:p>
    <w:p w14:paraId="314E3A17" w14:textId="77777777" w:rsidR="003E26BF" w:rsidRDefault="003E26BF"/>
    <w:sectPr w:rsidR="003E2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0762E"/>
    <w:multiLevelType w:val="multilevel"/>
    <w:tmpl w:val="0DEE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60B1F"/>
    <w:multiLevelType w:val="multilevel"/>
    <w:tmpl w:val="98A4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06B78"/>
    <w:multiLevelType w:val="multilevel"/>
    <w:tmpl w:val="33B0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40C87"/>
    <w:multiLevelType w:val="multilevel"/>
    <w:tmpl w:val="ABE2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5449F"/>
    <w:multiLevelType w:val="multilevel"/>
    <w:tmpl w:val="966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F84ADA"/>
    <w:multiLevelType w:val="multilevel"/>
    <w:tmpl w:val="B39E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DD2927"/>
    <w:multiLevelType w:val="multilevel"/>
    <w:tmpl w:val="61FA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2308463">
    <w:abstractNumId w:val="6"/>
  </w:num>
  <w:num w:numId="2" w16cid:durableId="25377954">
    <w:abstractNumId w:val="5"/>
  </w:num>
  <w:num w:numId="3" w16cid:durableId="1327511853">
    <w:abstractNumId w:val="2"/>
  </w:num>
  <w:num w:numId="4" w16cid:durableId="1647858798">
    <w:abstractNumId w:val="0"/>
  </w:num>
  <w:num w:numId="5" w16cid:durableId="185484390">
    <w:abstractNumId w:val="3"/>
  </w:num>
  <w:num w:numId="6" w16cid:durableId="2012874056">
    <w:abstractNumId w:val="1"/>
  </w:num>
  <w:num w:numId="7" w16cid:durableId="964194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BF"/>
    <w:rsid w:val="003E26BF"/>
    <w:rsid w:val="0062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50AE"/>
  <w15:chartTrackingRefBased/>
  <w15:docId w15:val="{A3E7545F-8316-4D0C-995B-4DC2F63B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2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26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26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26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2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6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26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26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26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26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2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6BF"/>
    <w:rPr>
      <w:rFonts w:eastAsiaTheme="majorEastAsia" w:cstheme="majorBidi"/>
      <w:color w:val="272727" w:themeColor="text1" w:themeTint="D8"/>
    </w:rPr>
  </w:style>
  <w:style w:type="paragraph" w:styleId="Title">
    <w:name w:val="Title"/>
    <w:basedOn w:val="Normal"/>
    <w:next w:val="Normal"/>
    <w:link w:val="TitleChar"/>
    <w:uiPriority w:val="10"/>
    <w:qFormat/>
    <w:rsid w:val="003E2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6BF"/>
    <w:pPr>
      <w:spacing w:before="160"/>
      <w:jc w:val="center"/>
    </w:pPr>
    <w:rPr>
      <w:i/>
      <w:iCs/>
      <w:color w:val="404040" w:themeColor="text1" w:themeTint="BF"/>
    </w:rPr>
  </w:style>
  <w:style w:type="character" w:customStyle="1" w:styleId="QuoteChar">
    <w:name w:val="Quote Char"/>
    <w:basedOn w:val="DefaultParagraphFont"/>
    <w:link w:val="Quote"/>
    <w:uiPriority w:val="29"/>
    <w:rsid w:val="003E26BF"/>
    <w:rPr>
      <w:i/>
      <w:iCs/>
      <w:color w:val="404040" w:themeColor="text1" w:themeTint="BF"/>
    </w:rPr>
  </w:style>
  <w:style w:type="paragraph" w:styleId="ListParagraph">
    <w:name w:val="List Paragraph"/>
    <w:basedOn w:val="Normal"/>
    <w:uiPriority w:val="34"/>
    <w:qFormat/>
    <w:rsid w:val="003E26BF"/>
    <w:pPr>
      <w:ind w:left="720"/>
      <w:contextualSpacing/>
    </w:pPr>
  </w:style>
  <w:style w:type="character" w:styleId="IntenseEmphasis">
    <w:name w:val="Intense Emphasis"/>
    <w:basedOn w:val="DefaultParagraphFont"/>
    <w:uiPriority w:val="21"/>
    <w:qFormat/>
    <w:rsid w:val="003E26BF"/>
    <w:rPr>
      <w:i/>
      <w:iCs/>
      <w:color w:val="2F5496" w:themeColor="accent1" w:themeShade="BF"/>
    </w:rPr>
  </w:style>
  <w:style w:type="paragraph" w:styleId="IntenseQuote">
    <w:name w:val="Intense Quote"/>
    <w:basedOn w:val="Normal"/>
    <w:next w:val="Normal"/>
    <w:link w:val="IntenseQuoteChar"/>
    <w:uiPriority w:val="30"/>
    <w:qFormat/>
    <w:rsid w:val="003E2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26BF"/>
    <w:rPr>
      <w:i/>
      <w:iCs/>
      <w:color w:val="2F5496" w:themeColor="accent1" w:themeShade="BF"/>
    </w:rPr>
  </w:style>
  <w:style w:type="character" w:styleId="IntenseReference">
    <w:name w:val="Intense Reference"/>
    <w:basedOn w:val="DefaultParagraphFont"/>
    <w:uiPriority w:val="32"/>
    <w:qFormat/>
    <w:rsid w:val="003E26BF"/>
    <w:rPr>
      <w:b/>
      <w:bCs/>
      <w:smallCaps/>
      <w:color w:val="2F5496" w:themeColor="accent1" w:themeShade="BF"/>
      <w:spacing w:val="5"/>
    </w:rPr>
  </w:style>
  <w:style w:type="character" w:styleId="Hyperlink">
    <w:name w:val="Hyperlink"/>
    <w:basedOn w:val="DefaultParagraphFont"/>
    <w:uiPriority w:val="99"/>
    <w:unhideWhenUsed/>
    <w:rsid w:val="003E26BF"/>
    <w:rPr>
      <w:color w:val="0563C1" w:themeColor="hyperlink"/>
      <w:u w:val="single"/>
    </w:rPr>
  </w:style>
  <w:style w:type="character" w:styleId="UnresolvedMention">
    <w:name w:val="Unresolved Mention"/>
    <w:basedOn w:val="DefaultParagraphFont"/>
    <w:uiPriority w:val="99"/>
    <w:semiHidden/>
    <w:unhideWhenUsed/>
    <w:rsid w:val="003E2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nek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2251</Words>
  <Characters>12837</Characters>
  <Application>Microsoft Office Word</Application>
  <DocSecurity>0</DocSecurity>
  <Lines>106</Lines>
  <Paragraphs>30</Paragraphs>
  <ScaleCrop>false</ScaleCrop>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1</cp:revision>
  <dcterms:created xsi:type="dcterms:W3CDTF">2026-03-24T21:47:00Z</dcterms:created>
  <dcterms:modified xsi:type="dcterms:W3CDTF">2026-03-24T21:49:00Z</dcterms:modified>
</cp:coreProperties>
</file>