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5051" w14:textId="3A4B2443" w:rsidR="00A514FF" w:rsidRDefault="00A514FF" w:rsidP="00A514FF">
      <w:pPr>
        <w:jc w:val="center"/>
      </w:pPr>
      <w:r w:rsidRPr="00DF3F9F">
        <w:rPr>
          <w:noProof/>
        </w:rPr>
        <w:drawing>
          <wp:inline distT="0" distB="0" distL="0" distR="0" wp14:anchorId="57731F9B" wp14:editId="4B9FB81D">
            <wp:extent cx="1057469" cy="868637"/>
            <wp:effectExtent l="0" t="0" r="0" b="8255"/>
            <wp:docPr id="4723572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5988" cy="875635"/>
                    </a:xfrm>
                    <a:prstGeom prst="rect">
                      <a:avLst/>
                    </a:prstGeom>
                    <a:noFill/>
                    <a:ln>
                      <a:noFill/>
                    </a:ln>
                  </pic:spPr>
                </pic:pic>
              </a:graphicData>
            </a:graphic>
          </wp:inline>
        </w:drawing>
      </w:r>
      <w:r>
        <w:t xml:space="preserve"> </w:t>
      </w:r>
      <w:r w:rsidR="00AC6038">
        <w:rPr>
          <w:noProof/>
        </w:rPr>
        <w:drawing>
          <wp:inline distT="0" distB="0" distL="0" distR="0" wp14:anchorId="6FBADF60" wp14:editId="56992643">
            <wp:extent cx="736709" cy="454881"/>
            <wp:effectExtent l="0" t="0" r="6350" b="2540"/>
            <wp:docPr id="67245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53095" name="Picture 672453095"/>
                    <pic:cNvPicPr/>
                  </pic:nvPicPr>
                  <pic:blipFill>
                    <a:blip r:embed="rId6">
                      <a:extLst>
                        <a:ext uri="{28A0092B-C50C-407E-A947-70E740481C1C}">
                          <a14:useLocalDpi xmlns:a14="http://schemas.microsoft.com/office/drawing/2010/main" val="0"/>
                        </a:ext>
                      </a:extLst>
                    </a:blip>
                    <a:stretch>
                      <a:fillRect/>
                    </a:stretch>
                  </pic:blipFill>
                  <pic:spPr>
                    <a:xfrm>
                      <a:off x="0" y="0"/>
                      <a:ext cx="742205" cy="458275"/>
                    </a:xfrm>
                    <a:prstGeom prst="rect">
                      <a:avLst/>
                    </a:prstGeom>
                  </pic:spPr>
                </pic:pic>
              </a:graphicData>
            </a:graphic>
          </wp:inline>
        </w:drawing>
      </w:r>
    </w:p>
    <w:p w14:paraId="1C0D3B5B" w14:textId="77777777" w:rsidR="00A514FF" w:rsidRPr="00A514FF" w:rsidRDefault="00A514FF" w:rsidP="00A514FF">
      <w:pPr>
        <w:jc w:val="center"/>
        <w:rPr>
          <w:b/>
          <w:bCs/>
        </w:rPr>
      </w:pPr>
      <w:r w:rsidRPr="00A514FF">
        <w:rPr>
          <w:b/>
          <w:bCs/>
        </w:rPr>
        <w:t>Greater Northeast Keizer Neighborhood Association (GNEKNA)</w:t>
      </w:r>
    </w:p>
    <w:p w14:paraId="42AADB90" w14:textId="77777777" w:rsidR="00A514FF" w:rsidRPr="00A514FF" w:rsidRDefault="00A514FF" w:rsidP="00A514FF">
      <w:pPr>
        <w:jc w:val="center"/>
      </w:pPr>
      <w:r w:rsidRPr="00A514FF">
        <w:rPr>
          <w:b/>
          <w:bCs/>
        </w:rPr>
        <w:t>Meeting Agenda | May 5, 2026</w:t>
      </w:r>
      <w:r w:rsidRPr="00A514FF">
        <w:t xml:space="preserve"> </w:t>
      </w:r>
      <w:r w:rsidRPr="00A514FF">
        <w:rPr>
          <w:b/>
          <w:bCs/>
        </w:rPr>
        <w:t>Time:</w:t>
      </w:r>
      <w:r w:rsidRPr="00A514FF">
        <w:t xml:space="preserve"> 6:00 PM</w:t>
      </w:r>
    </w:p>
    <w:p w14:paraId="2FB6046C" w14:textId="77777777" w:rsidR="00A514FF" w:rsidRPr="00A514FF" w:rsidRDefault="00A514FF" w:rsidP="00A514FF">
      <w:pPr>
        <w:jc w:val="center"/>
      </w:pPr>
      <w:r w:rsidRPr="00A514FF">
        <w:rPr>
          <w:b/>
          <w:bCs/>
        </w:rPr>
        <w:t>Location:</w:t>
      </w:r>
      <w:r w:rsidRPr="00A514FF">
        <w:t xml:space="preserve"> Online (Zoom)</w:t>
      </w:r>
    </w:p>
    <w:p w14:paraId="74D4664B" w14:textId="77777777" w:rsidR="00A514FF" w:rsidRPr="00A514FF" w:rsidRDefault="00A514FF" w:rsidP="00A514FF">
      <w:pPr>
        <w:jc w:val="center"/>
      </w:pPr>
      <w:r w:rsidRPr="00A514FF">
        <w:rPr>
          <w:b/>
          <w:bCs/>
        </w:rPr>
        <w:t>Contact:</w:t>
      </w:r>
      <w:r w:rsidRPr="00A514FF">
        <w:t xml:space="preserve"> gnekna.com | 503-991-1671 | nekna2022@gmail.com</w:t>
      </w:r>
    </w:p>
    <w:p w14:paraId="5D243A01" w14:textId="77777777" w:rsidR="00D305F3" w:rsidRPr="00D305F3" w:rsidRDefault="00D305F3" w:rsidP="00D305F3">
      <w:r w:rsidRPr="00D305F3">
        <w:t xml:space="preserve">Join Zoom Meeting: </w:t>
      </w:r>
      <w:hyperlink r:id="rId7" w:history="1">
        <w:r w:rsidRPr="00D305F3">
          <w:rPr>
            <w:rStyle w:val="Hyperlink"/>
          </w:rPr>
          <w:t>https://us06web.zoom.us/j/89485136753?pwd=kd4H21M7Q24jFbrKFccloPK2m35bCY.1</w:t>
        </w:r>
      </w:hyperlink>
    </w:p>
    <w:p w14:paraId="51D22FE0" w14:textId="77777777" w:rsidR="00D305F3" w:rsidRPr="00D305F3" w:rsidRDefault="00D305F3" w:rsidP="00D305F3">
      <w:r w:rsidRPr="00D305F3">
        <w:t xml:space="preserve"> Meeting ID: 894 8513 6753                       </w:t>
      </w:r>
      <w:r w:rsidRPr="00D305F3">
        <w:tab/>
        <w:t>Passcode: 934295</w:t>
      </w:r>
    </w:p>
    <w:p w14:paraId="13653AE4" w14:textId="4FB0DB32" w:rsidR="00A514FF" w:rsidRPr="00A514FF" w:rsidRDefault="00A514FF" w:rsidP="00A514FF"/>
    <w:p w14:paraId="2D91092E" w14:textId="271E47E7" w:rsidR="00A514FF" w:rsidRPr="00A514FF" w:rsidRDefault="00A514FF" w:rsidP="00A514FF">
      <w:pPr>
        <w:rPr>
          <w:b/>
          <w:bCs/>
        </w:rPr>
      </w:pPr>
      <w:r w:rsidRPr="00A514FF">
        <w:rPr>
          <w:b/>
          <w:bCs/>
        </w:rPr>
        <w:t>I. Opening &amp; Administrative</w:t>
      </w:r>
      <w:r w:rsidR="00D305F3">
        <w:rPr>
          <w:b/>
          <w:bCs/>
        </w:rPr>
        <w:t xml:space="preserve"> </w:t>
      </w:r>
    </w:p>
    <w:p w14:paraId="301A0713" w14:textId="77777777" w:rsidR="00A514FF" w:rsidRPr="00A514FF" w:rsidRDefault="00A514FF" w:rsidP="00A514FF">
      <w:pPr>
        <w:numPr>
          <w:ilvl w:val="0"/>
          <w:numId w:val="1"/>
        </w:numPr>
      </w:pPr>
      <w:r w:rsidRPr="00A514FF">
        <w:rPr>
          <w:b/>
          <w:bCs/>
        </w:rPr>
        <w:t>Call to Order</w:t>
      </w:r>
    </w:p>
    <w:p w14:paraId="718E23D0" w14:textId="77777777" w:rsidR="00A514FF" w:rsidRPr="00A514FF" w:rsidRDefault="00A514FF" w:rsidP="00A514FF">
      <w:pPr>
        <w:numPr>
          <w:ilvl w:val="0"/>
          <w:numId w:val="1"/>
        </w:numPr>
      </w:pPr>
      <w:r w:rsidRPr="00A514FF">
        <w:rPr>
          <w:b/>
          <w:bCs/>
        </w:rPr>
        <w:t>Approval of Minutes:</w:t>
      </w:r>
      <w:r w:rsidRPr="00A514FF">
        <w:t xml:space="preserve"> Review and vote on the minutes from the April 7th meeting.</w:t>
      </w:r>
    </w:p>
    <w:p w14:paraId="04A67A3C" w14:textId="77777777" w:rsidR="00A514FF" w:rsidRPr="00A514FF" w:rsidRDefault="00A514FF" w:rsidP="00A514FF">
      <w:pPr>
        <w:rPr>
          <w:b/>
          <w:bCs/>
        </w:rPr>
      </w:pPr>
      <w:r w:rsidRPr="00A514FF">
        <w:rPr>
          <w:b/>
          <w:bCs/>
        </w:rPr>
        <w:t>II. City &amp; Committee Updates</w:t>
      </w:r>
    </w:p>
    <w:p w14:paraId="01ABF304" w14:textId="652B99C1" w:rsidR="00A514FF" w:rsidRPr="00A514FF" w:rsidRDefault="00A514FF" w:rsidP="00A514FF">
      <w:pPr>
        <w:numPr>
          <w:ilvl w:val="0"/>
          <w:numId w:val="2"/>
        </w:numPr>
      </w:pPr>
      <w:r w:rsidRPr="00A514FF">
        <w:rPr>
          <w:b/>
          <w:bCs/>
        </w:rPr>
        <w:t>City Council Update:</w:t>
      </w:r>
      <w:r w:rsidRPr="00A514FF">
        <w:t xml:space="preserve"> Review of recent council decisions, including the status of the park facility funding.</w:t>
      </w:r>
    </w:p>
    <w:p w14:paraId="3C96A22A" w14:textId="77777777" w:rsidR="00A514FF" w:rsidRPr="00A514FF" w:rsidRDefault="00A514FF" w:rsidP="00A514FF">
      <w:pPr>
        <w:numPr>
          <w:ilvl w:val="0"/>
          <w:numId w:val="2"/>
        </w:numPr>
      </w:pPr>
      <w:r w:rsidRPr="00A514FF">
        <w:rPr>
          <w:b/>
          <w:bCs/>
        </w:rPr>
        <w:t>Multi-Modal / NTMP (Matt Myers):</w:t>
      </w:r>
      <w:r w:rsidRPr="00A514FF">
        <w:t xml:space="preserve"> * Discussing the "Living Document" approach to the Neighborhood Traffic Management Plan.</w:t>
      </w:r>
    </w:p>
    <w:p w14:paraId="79D80A8F" w14:textId="77777777" w:rsidR="00A514FF" w:rsidRPr="00A514FF" w:rsidRDefault="00A514FF" w:rsidP="00A514FF">
      <w:pPr>
        <w:numPr>
          <w:ilvl w:val="1"/>
          <w:numId w:val="2"/>
        </w:numPr>
      </w:pPr>
      <w:r w:rsidRPr="00A514FF">
        <w:t>Identifying specific traffic barriers in Northeast Keizer.</w:t>
      </w:r>
    </w:p>
    <w:p w14:paraId="701A16F8" w14:textId="77777777" w:rsidR="00A514FF" w:rsidRPr="00A514FF" w:rsidRDefault="00A514FF" w:rsidP="00A514FF">
      <w:pPr>
        <w:numPr>
          <w:ilvl w:val="1"/>
          <w:numId w:val="2"/>
        </w:numPr>
      </w:pPr>
      <w:r w:rsidRPr="00A514FF">
        <w:t>Updates on the proposed 20 mph speed limits in residential/high-pedestrian zones.</w:t>
      </w:r>
    </w:p>
    <w:p w14:paraId="1B5E6A5D" w14:textId="470E0ED4" w:rsidR="00A514FF" w:rsidRPr="00A514FF" w:rsidRDefault="00A514FF" w:rsidP="00A514FF">
      <w:pPr>
        <w:rPr>
          <w:b/>
          <w:bCs/>
        </w:rPr>
      </w:pPr>
      <w:r w:rsidRPr="00A514FF">
        <w:rPr>
          <w:b/>
          <w:bCs/>
        </w:rPr>
        <w:t xml:space="preserve">III. </w:t>
      </w:r>
      <w:r>
        <w:rPr>
          <w:b/>
          <w:bCs/>
        </w:rPr>
        <w:t>Quarterly</w:t>
      </w:r>
      <w:r w:rsidRPr="00A514FF">
        <w:rPr>
          <w:b/>
          <w:bCs/>
        </w:rPr>
        <w:t xml:space="preserve"> &amp; Strategic Review</w:t>
      </w:r>
    </w:p>
    <w:p w14:paraId="10233A78" w14:textId="2A3ECAC3" w:rsidR="00A514FF" w:rsidRPr="00A514FF" w:rsidRDefault="00A514FF" w:rsidP="00A514FF">
      <w:pPr>
        <w:numPr>
          <w:ilvl w:val="0"/>
          <w:numId w:val="3"/>
        </w:numPr>
      </w:pPr>
      <w:r>
        <w:rPr>
          <w:b/>
          <w:bCs/>
        </w:rPr>
        <w:t>Quarterly</w:t>
      </w:r>
      <w:r w:rsidRPr="00A514FF">
        <w:rPr>
          <w:b/>
          <w:bCs/>
        </w:rPr>
        <w:t xml:space="preserve"> Review:</w:t>
      </w:r>
      <w:r w:rsidRPr="00A514FF">
        <w:t xml:space="preserve"> Finalizing the document (and its condensed executive summary) for city submission.</w:t>
      </w:r>
    </w:p>
    <w:p w14:paraId="3286C86A" w14:textId="77777777" w:rsidR="00A514FF" w:rsidRPr="00A514FF" w:rsidRDefault="00A514FF" w:rsidP="00A514FF">
      <w:pPr>
        <w:numPr>
          <w:ilvl w:val="0"/>
          <w:numId w:val="3"/>
        </w:numPr>
      </w:pPr>
      <w:r w:rsidRPr="00A514FF">
        <w:rPr>
          <w:b/>
          <w:bCs/>
        </w:rPr>
        <w:t>Service Reach Audit:</w:t>
      </w:r>
      <w:r w:rsidRPr="00A514FF">
        <w:t xml:space="preserve"> Reviewing the 5,000+ households and businesses currently served by GNEKNA.</w:t>
      </w:r>
    </w:p>
    <w:p w14:paraId="77C35489" w14:textId="77777777" w:rsidR="00A514FF" w:rsidRPr="00A514FF" w:rsidRDefault="00A514FF" w:rsidP="00A514FF">
      <w:pPr>
        <w:numPr>
          <w:ilvl w:val="0"/>
          <w:numId w:val="3"/>
        </w:numPr>
      </w:pPr>
      <w:r w:rsidRPr="00A514FF">
        <w:rPr>
          <w:b/>
          <w:bCs/>
        </w:rPr>
        <w:lastRenderedPageBreak/>
        <w:t>Strategic Growth:</w:t>
      </w:r>
      <w:r w:rsidRPr="00A514FF">
        <w:t xml:space="preserve"> Acknowledging the 150+ new families engaged since the last National Night Out.</w:t>
      </w:r>
    </w:p>
    <w:p w14:paraId="56B1C4E6" w14:textId="77777777" w:rsidR="00A514FF" w:rsidRPr="00A514FF" w:rsidRDefault="00A514FF" w:rsidP="00A514FF">
      <w:pPr>
        <w:rPr>
          <w:b/>
          <w:bCs/>
        </w:rPr>
      </w:pPr>
      <w:r w:rsidRPr="00A514FF">
        <w:rPr>
          <w:b/>
          <w:bCs/>
        </w:rPr>
        <w:t>IV. Community Engagement Planning</w:t>
      </w:r>
    </w:p>
    <w:p w14:paraId="7CDB7E6C" w14:textId="77777777" w:rsidR="00A514FF" w:rsidRPr="00A514FF" w:rsidRDefault="00A514FF" w:rsidP="00A514FF">
      <w:pPr>
        <w:numPr>
          <w:ilvl w:val="0"/>
          <w:numId w:val="4"/>
        </w:numPr>
      </w:pPr>
      <w:r w:rsidRPr="00A514FF">
        <w:rPr>
          <w:b/>
          <w:bCs/>
        </w:rPr>
        <w:t>Fun Friday (July 24):</w:t>
      </w:r>
      <w:r w:rsidRPr="00A514FF">
        <w:t xml:space="preserve"> Coordinating the joint table with WKNA at St. Edward's Church and resource kit distribution.</w:t>
      </w:r>
    </w:p>
    <w:p w14:paraId="0B8DF165" w14:textId="77777777" w:rsidR="00A514FF" w:rsidRPr="00A514FF" w:rsidRDefault="00A514FF" w:rsidP="00A514FF">
      <w:pPr>
        <w:numPr>
          <w:ilvl w:val="0"/>
          <w:numId w:val="4"/>
        </w:numPr>
      </w:pPr>
      <w:r w:rsidRPr="00A514FF">
        <w:rPr>
          <w:b/>
          <w:bCs/>
        </w:rPr>
        <w:t>National Night Out (August 4, 2026):</w:t>
      </w:r>
    </w:p>
    <w:p w14:paraId="5F72626B" w14:textId="77777777" w:rsidR="00A514FF" w:rsidRPr="00A514FF" w:rsidRDefault="00A514FF" w:rsidP="00A514FF">
      <w:pPr>
        <w:numPr>
          <w:ilvl w:val="1"/>
          <w:numId w:val="4"/>
        </w:numPr>
      </w:pPr>
      <w:r w:rsidRPr="00A514FF">
        <w:t>Joint hosting with SE Keizer Neighborhood Association at the Keizer Elks.</w:t>
      </w:r>
    </w:p>
    <w:p w14:paraId="42367B96" w14:textId="77777777" w:rsidR="00A514FF" w:rsidRPr="00A514FF" w:rsidRDefault="00A514FF" w:rsidP="00A514FF">
      <w:pPr>
        <w:numPr>
          <w:ilvl w:val="1"/>
          <w:numId w:val="4"/>
        </w:numPr>
      </w:pPr>
      <w:r w:rsidRPr="00A514FF">
        <w:t>Vendor partnerships and raffle item updates (including scooter/bicycle donations).</w:t>
      </w:r>
    </w:p>
    <w:p w14:paraId="3F3005BB" w14:textId="77777777" w:rsidR="00A514FF" w:rsidRPr="00A514FF" w:rsidRDefault="00A514FF" w:rsidP="00A514FF">
      <w:pPr>
        <w:numPr>
          <w:ilvl w:val="1"/>
          <w:numId w:val="4"/>
        </w:numPr>
      </w:pPr>
      <w:r w:rsidRPr="00A514FF">
        <w:t>Host registration through Keizer Police Department.</w:t>
      </w:r>
    </w:p>
    <w:p w14:paraId="5335281D" w14:textId="77777777" w:rsidR="00A514FF" w:rsidRPr="00A514FF" w:rsidRDefault="00A514FF" w:rsidP="00A514FF">
      <w:pPr>
        <w:rPr>
          <w:b/>
          <w:bCs/>
        </w:rPr>
      </w:pPr>
      <w:r w:rsidRPr="00A514FF">
        <w:rPr>
          <w:b/>
          <w:bCs/>
        </w:rPr>
        <w:t>V. Operational Oversight</w:t>
      </w:r>
    </w:p>
    <w:p w14:paraId="3950BAC0" w14:textId="77777777" w:rsidR="00A514FF" w:rsidRPr="00A514FF" w:rsidRDefault="00A514FF" w:rsidP="00A514FF">
      <w:pPr>
        <w:numPr>
          <w:ilvl w:val="0"/>
          <w:numId w:val="5"/>
        </w:numPr>
      </w:pPr>
      <w:r w:rsidRPr="00A514FF">
        <w:rPr>
          <w:b/>
          <w:bCs/>
        </w:rPr>
        <w:t>Liaison Review:</w:t>
      </w:r>
      <w:r w:rsidRPr="00A514FF">
        <w:t xml:space="preserve"> Updates from members attending/listening to:</w:t>
      </w:r>
    </w:p>
    <w:p w14:paraId="691925E6" w14:textId="77777777" w:rsidR="00A514FF" w:rsidRPr="00A514FF" w:rsidRDefault="00A514FF" w:rsidP="00A514FF">
      <w:pPr>
        <w:numPr>
          <w:ilvl w:val="1"/>
          <w:numId w:val="5"/>
        </w:numPr>
      </w:pPr>
      <w:r w:rsidRPr="00A514FF">
        <w:t>City Council &amp; Parks Board</w:t>
      </w:r>
    </w:p>
    <w:p w14:paraId="04CFD3B5" w14:textId="77777777" w:rsidR="00A514FF" w:rsidRPr="00A514FF" w:rsidRDefault="00A514FF" w:rsidP="00A514FF">
      <w:pPr>
        <w:numPr>
          <w:ilvl w:val="1"/>
          <w:numId w:val="5"/>
        </w:numPr>
      </w:pPr>
      <w:r w:rsidRPr="00A514FF">
        <w:t>Arts &amp; Planning Committees</w:t>
      </w:r>
    </w:p>
    <w:p w14:paraId="33F9707D" w14:textId="77777777" w:rsidR="00A514FF" w:rsidRPr="00A514FF" w:rsidRDefault="00A514FF" w:rsidP="00A514FF">
      <w:pPr>
        <w:numPr>
          <w:ilvl w:val="1"/>
          <w:numId w:val="5"/>
        </w:numPr>
      </w:pPr>
      <w:r w:rsidRPr="00A514FF">
        <w:t>CDEC (Community Diversity Engagement Committee)</w:t>
      </w:r>
    </w:p>
    <w:p w14:paraId="035D4BEC" w14:textId="77777777" w:rsidR="00A514FF" w:rsidRPr="00A514FF" w:rsidRDefault="00A514FF" w:rsidP="00A514FF">
      <w:pPr>
        <w:numPr>
          <w:ilvl w:val="1"/>
          <w:numId w:val="5"/>
        </w:numPr>
      </w:pPr>
      <w:r w:rsidRPr="00A514FF">
        <w:t>Multi-Modal &amp; Budget Workgroups</w:t>
      </w:r>
    </w:p>
    <w:p w14:paraId="2D364E6A" w14:textId="77777777" w:rsidR="00A514FF" w:rsidRPr="00A514FF" w:rsidRDefault="00A514FF" w:rsidP="00A514FF">
      <w:pPr>
        <w:numPr>
          <w:ilvl w:val="0"/>
          <w:numId w:val="5"/>
        </w:numPr>
      </w:pPr>
      <w:r w:rsidRPr="00A514FF">
        <w:rPr>
          <w:b/>
          <w:bCs/>
        </w:rPr>
        <w:t>Guest Speakers:</w:t>
      </w:r>
      <w:r w:rsidRPr="00A514FF">
        <w:t xml:space="preserve"> Open floor for scheduled community partners.</w:t>
      </w:r>
    </w:p>
    <w:p w14:paraId="176AFC65" w14:textId="77777777" w:rsidR="00A514FF" w:rsidRDefault="00A514FF" w:rsidP="00A514FF">
      <w:pPr>
        <w:numPr>
          <w:ilvl w:val="0"/>
          <w:numId w:val="5"/>
        </w:numPr>
      </w:pPr>
      <w:r w:rsidRPr="00A514FF">
        <w:rPr>
          <w:b/>
          <w:bCs/>
        </w:rPr>
        <w:t>Other Business:</w:t>
      </w:r>
      <w:r w:rsidRPr="00A514FF">
        <w:t xml:space="preserve"> * </w:t>
      </w:r>
      <w:r w:rsidRPr="00A514FF">
        <w:rPr>
          <w:b/>
          <w:bCs/>
        </w:rPr>
        <w:t>Northview Terrace Park:</w:t>
      </w:r>
      <w:r w:rsidRPr="00A514FF">
        <w:t xml:space="preserve"> Status of the port-a-potty accessibility request.</w:t>
      </w:r>
    </w:p>
    <w:p w14:paraId="6DBF36ED" w14:textId="77777777" w:rsidR="00784931" w:rsidRDefault="00784931" w:rsidP="00A514FF">
      <w:pPr>
        <w:numPr>
          <w:ilvl w:val="1"/>
          <w:numId w:val="5"/>
        </w:numPr>
      </w:pPr>
      <w:r w:rsidRPr="00784931">
        <w:t xml:space="preserve">Approximately </w:t>
      </w:r>
      <w:r w:rsidRPr="00784931">
        <w:rPr>
          <w:b/>
          <w:bCs/>
        </w:rPr>
        <w:t>15.4%</w:t>
      </w:r>
      <w:r w:rsidRPr="00784931">
        <w:t xml:space="preserve"> of Keizer residents speak a language other than English at home (with </w:t>
      </w:r>
      <w:r w:rsidRPr="00784931">
        <w:rPr>
          <w:b/>
          <w:bCs/>
        </w:rPr>
        <w:t>2-3%</w:t>
      </w:r>
      <w:r w:rsidRPr="00784931">
        <w:t xml:space="preserve"> in our specific neighborhood), highlighting the critical need for our Spanish and Russian translations.</w:t>
      </w:r>
    </w:p>
    <w:p w14:paraId="7E6177E5" w14:textId="3C539671" w:rsidR="00A514FF" w:rsidRPr="00A514FF" w:rsidRDefault="00A514FF" w:rsidP="00A514FF">
      <w:pPr>
        <w:numPr>
          <w:ilvl w:val="1"/>
          <w:numId w:val="5"/>
        </w:numPr>
      </w:pPr>
      <w:r w:rsidRPr="00A514FF">
        <w:rPr>
          <w:b/>
          <w:bCs/>
        </w:rPr>
        <w:t>Website Transition:</w:t>
      </w:r>
      <w:r w:rsidRPr="00A514FF">
        <w:t xml:space="preserve"> Update on the multi-tab digital platform launch.</w:t>
      </w:r>
    </w:p>
    <w:p w14:paraId="769D53ED" w14:textId="77777777" w:rsidR="00A514FF" w:rsidRPr="00A514FF" w:rsidRDefault="00A514FF" w:rsidP="00A514FF">
      <w:pPr>
        <w:rPr>
          <w:b/>
          <w:bCs/>
        </w:rPr>
      </w:pPr>
      <w:r w:rsidRPr="00A514FF">
        <w:rPr>
          <w:b/>
          <w:bCs/>
        </w:rPr>
        <w:t>VI. Closing</w:t>
      </w:r>
    </w:p>
    <w:p w14:paraId="0CA99952" w14:textId="77777777" w:rsidR="00A514FF" w:rsidRPr="00A514FF" w:rsidRDefault="00A514FF" w:rsidP="00A514FF">
      <w:pPr>
        <w:numPr>
          <w:ilvl w:val="0"/>
          <w:numId w:val="6"/>
        </w:numPr>
      </w:pPr>
      <w:r w:rsidRPr="00A514FF">
        <w:rPr>
          <w:b/>
          <w:bCs/>
        </w:rPr>
        <w:t>Adjournment</w:t>
      </w:r>
    </w:p>
    <w:p w14:paraId="616B99C2" w14:textId="77777777" w:rsidR="00A514FF" w:rsidRPr="00A514FF" w:rsidRDefault="00A514FF" w:rsidP="00A514FF">
      <w:pPr>
        <w:numPr>
          <w:ilvl w:val="0"/>
          <w:numId w:val="6"/>
        </w:numPr>
      </w:pPr>
      <w:r w:rsidRPr="00A514FF">
        <w:rPr>
          <w:b/>
          <w:bCs/>
        </w:rPr>
        <w:t>Next GNEKNA Meeting:</w:t>
      </w:r>
      <w:r w:rsidRPr="00A514FF">
        <w:t xml:space="preserve"> June 2, 2026, 6:00 PM (Zoom)</w:t>
      </w:r>
    </w:p>
    <w:p w14:paraId="77F67F70" w14:textId="77777777" w:rsidR="00A514FF" w:rsidRPr="00A514FF" w:rsidRDefault="00A514FF" w:rsidP="00A514FF">
      <w:pPr>
        <w:numPr>
          <w:ilvl w:val="0"/>
          <w:numId w:val="6"/>
        </w:numPr>
      </w:pPr>
      <w:r w:rsidRPr="00A514FF">
        <w:rPr>
          <w:b/>
          <w:bCs/>
        </w:rPr>
        <w:t>Next GNEK NW Meeting:</w:t>
      </w:r>
      <w:r w:rsidRPr="00A514FF">
        <w:t xml:space="preserve"> June 3, 2026, 6:30 PM (Zoom)</w:t>
      </w:r>
    </w:p>
    <w:p w14:paraId="42879C04" w14:textId="77777777" w:rsidR="006F5DC1" w:rsidRPr="00A514FF" w:rsidRDefault="006F5DC1" w:rsidP="006F5DC1">
      <w:pPr>
        <w:ind w:left="360"/>
      </w:pPr>
      <w:r w:rsidRPr="00A514FF">
        <w:rPr>
          <w:b/>
          <w:bCs/>
        </w:rPr>
        <w:lastRenderedPageBreak/>
        <w:t>Equity Statement Reading:</w:t>
      </w:r>
      <w:r w:rsidRPr="00A514FF">
        <w:t xml:space="preserve"> &gt; </w:t>
      </w:r>
      <w:r w:rsidRPr="00A514FF">
        <w:rPr>
          <w:i/>
          <w:iCs/>
        </w:rPr>
        <w:t>"GNEKNA is committed to reducing the equity gaps, increasing access for all, and creating a safe community for everyone. Safety and belonging for all Keizer residents is vital. We must be inclusive in our policies that protect age, race, gender, sexual orientation, ability, and any other individual identities."</w:t>
      </w:r>
    </w:p>
    <w:p w14:paraId="037E2C91" w14:textId="77777777" w:rsidR="00A514FF" w:rsidRDefault="00A514FF"/>
    <w:sectPr w:rsidR="00A51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6312"/>
    <w:multiLevelType w:val="multilevel"/>
    <w:tmpl w:val="CCB84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B3825"/>
    <w:multiLevelType w:val="multilevel"/>
    <w:tmpl w:val="45AA0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00107"/>
    <w:multiLevelType w:val="multilevel"/>
    <w:tmpl w:val="1CB2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C77A0"/>
    <w:multiLevelType w:val="multilevel"/>
    <w:tmpl w:val="00D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50F35"/>
    <w:multiLevelType w:val="multilevel"/>
    <w:tmpl w:val="441E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93F0B"/>
    <w:multiLevelType w:val="multilevel"/>
    <w:tmpl w:val="76B8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215301">
    <w:abstractNumId w:val="5"/>
  </w:num>
  <w:num w:numId="2" w16cid:durableId="1775903529">
    <w:abstractNumId w:val="4"/>
  </w:num>
  <w:num w:numId="3" w16cid:durableId="980695417">
    <w:abstractNumId w:val="2"/>
  </w:num>
  <w:num w:numId="4" w16cid:durableId="1498420198">
    <w:abstractNumId w:val="1"/>
  </w:num>
  <w:num w:numId="5" w16cid:durableId="803698279">
    <w:abstractNumId w:val="0"/>
  </w:num>
  <w:num w:numId="6" w16cid:durableId="675959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FF"/>
    <w:rsid w:val="00526293"/>
    <w:rsid w:val="006F5DC1"/>
    <w:rsid w:val="00784931"/>
    <w:rsid w:val="00997849"/>
    <w:rsid w:val="00A514FF"/>
    <w:rsid w:val="00AC6038"/>
    <w:rsid w:val="00C57228"/>
    <w:rsid w:val="00D3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66DA"/>
  <w15:chartTrackingRefBased/>
  <w15:docId w15:val="{CE2422AD-A88E-4FC5-9009-14B76699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4FF"/>
    <w:rPr>
      <w:rFonts w:eastAsiaTheme="majorEastAsia" w:cstheme="majorBidi"/>
      <w:color w:val="272727" w:themeColor="text1" w:themeTint="D8"/>
    </w:rPr>
  </w:style>
  <w:style w:type="paragraph" w:styleId="Title">
    <w:name w:val="Title"/>
    <w:basedOn w:val="Normal"/>
    <w:next w:val="Normal"/>
    <w:link w:val="TitleChar"/>
    <w:uiPriority w:val="10"/>
    <w:qFormat/>
    <w:rsid w:val="00A51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4FF"/>
    <w:pPr>
      <w:spacing w:before="160"/>
      <w:jc w:val="center"/>
    </w:pPr>
    <w:rPr>
      <w:i/>
      <w:iCs/>
      <w:color w:val="404040" w:themeColor="text1" w:themeTint="BF"/>
    </w:rPr>
  </w:style>
  <w:style w:type="character" w:customStyle="1" w:styleId="QuoteChar">
    <w:name w:val="Quote Char"/>
    <w:basedOn w:val="DefaultParagraphFont"/>
    <w:link w:val="Quote"/>
    <w:uiPriority w:val="29"/>
    <w:rsid w:val="00A514FF"/>
    <w:rPr>
      <w:i/>
      <w:iCs/>
      <w:color w:val="404040" w:themeColor="text1" w:themeTint="BF"/>
    </w:rPr>
  </w:style>
  <w:style w:type="paragraph" w:styleId="ListParagraph">
    <w:name w:val="List Paragraph"/>
    <w:basedOn w:val="Normal"/>
    <w:uiPriority w:val="34"/>
    <w:qFormat/>
    <w:rsid w:val="00A514FF"/>
    <w:pPr>
      <w:ind w:left="720"/>
      <w:contextualSpacing/>
    </w:pPr>
  </w:style>
  <w:style w:type="character" w:styleId="IntenseEmphasis">
    <w:name w:val="Intense Emphasis"/>
    <w:basedOn w:val="DefaultParagraphFont"/>
    <w:uiPriority w:val="21"/>
    <w:qFormat/>
    <w:rsid w:val="00A514FF"/>
    <w:rPr>
      <w:i/>
      <w:iCs/>
      <w:color w:val="2F5496" w:themeColor="accent1" w:themeShade="BF"/>
    </w:rPr>
  </w:style>
  <w:style w:type="paragraph" w:styleId="IntenseQuote">
    <w:name w:val="Intense Quote"/>
    <w:basedOn w:val="Normal"/>
    <w:next w:val="Normal"/>
    <w:link w:val="IntenseQuoteChar"/>
    <w:uiPriority w:val="30"/>
    <w:qFormat/>
    <w:rsid w:val="00A51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4FF"/>
    <w:rPr>
      <w:i/>
      <w:iCs/>
      <w:color w:val="2F5496" w:themeColor="accent1" w:themeShade="BF"/>
    </w:rPr>
  </w:style>
  <w:style w:type="character" w:styleId="IntenseReference">
    <w:name w:val="Intense Reference"/>
    <w:basedOn w:val="DefaultParagraphFont"/>
    <w:uiPriority w:val="32"/>
    <w:qFormat/>
    <w:rsid w:val="00A514FF"/>
    <w:rPr>
      <w:b/>
      <w:bCs/>
      <w:smallCaps/>
      <w:color w:val="2F5496" w:themeColor="accent1" w:themeShade="BF"/>
      <w:spacing w:val="5"/>
    </w:rPr>
  </w:style>
  <w:style w:type="character" w:styleId="Hyperlink">
    <w:name w:val="Hyperlink"/>
    <w:basedOn w:val="DefaultParagraphFont"/>
    <w:uiPriority w:val="99"/>
    <w:unhideWhenUsed/>
    <w:rsid w:val="00D305F3"/>
    <w:rPr>
      <w:color w:val="0563C1" w:themeColor="hyperlink"/>
      <w:u w:val="single"/>
    </w:rPr>
  </w:style>
  <w:style w:type="character" w:styleId="UnresolvedMention">
    <w:name w:val="Unresolved Mention"/>
    <w:basedOn w:val="DefaultParagraphFont"/>
    <w:uiPriority w:val="99"/>
    <w:semiHidden/>
    <w:unhideWhenUsed/>
    <w:rsid w:val="00D30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j/89485136753?pwd=kd4H21M7Q24jFbrKFccloPK2m35bCY.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5</cp:revision>
  <dcterms:created xsi:type="dcterms:W3CDTF">2026-04-23T21:22:00Z</dcterms:created>
  <dcterms:modified xsi:type="dcterms:W3CDTF">2026-04-27T21:50:00Z</dcterms:modified>
</cp:coreProperties>
</file>