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C6E8" w14:textId="77777777" w:rsidR="00D92D4A" w:rsidRDefault="004F1619"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Placement Authorization Foster Care Residential Ca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t>Placement Authorization Foster Care/Residential care</w:t>
      </w:r>
    </w:p>
    <w:p w14:paraId="0D6E99E9" w14:textId="77777777" w:rsidR="00D92D4A" w:rsidRDefault="00D92D4A" w:rsidP="00D92D4A">
      <w:pPr>
        <w:rPr>
          <w:b/>
        </w:rPr>
      </w:pPr>
    </w:p>
    <w:p w14:paraId="67133B23" w14:textId="77777777" w:rsidR="008E4C05" w:rsidRPr="00D92D4A" w:rsidRDefault="00D92D4A" w:rsidP="00D92D4A">
      <w:pPr>
        <w:spacing w:after="120"/>
      </w:pPr>
      <w:r w:rsidRPr="003A53C8">
        <w:rPr>
          <w:b/>
        </w:rPr>
        <w:t>Purpose:</w:t>
      </w:r>
      <w:r w:rsidRPr="003A53C8">
        <w:t xml:space="preserve"> </w:t>
      </w:r>
      <w:r w:rsidR="004F1619" w:rsidRPr="004F1619">
        <w:t>Use this form to authorize placement in a foster care setting.</w:t>
      </w:r>
      <w:r w:rsidR="004F1619">
        <w:t xml:space="preserve"> </w:t>
      </w:r>
      <w:r w:rsidRPr="003A53C8">
        <w:t xml:space="preserve"> </w:t>
      </w:r>
      <w:r w:rsidR="004F1619">
        <w:rPr>
          <w:sz w:val="2"/>
          <w:szCs w:val="2"/>
        </w:rPr>
        <w:fldChar w:fldCharType="begin">
          <w:ffData>
            <w:name w:val="Text1"/>
            <w:enabled/>
            <w:calcOnExit w:val="0"/>
            <w:statusText w:type="text" w:val="Info. Purpose: use this form to Use this form to authorize placement in a foster care setting."/>
            <w:textInput>
              <w:maxLength w:val="1"/>
            </w:textInput>
          </w:ffData>
        </w:fldChar>
      </w:r>
      <w:bookmarkStart w:id="0" w:name="Text1"/>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bookmarkEnd w:id="0"/>
      <w:r w:rsidRPr="003A53C8">
        <w:t xml:space="preserve"> </w:t>
      </w:r>
    </w:p>
    <w:p w14:paraId="67D09018" w14:textId="77777777"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4F1619" w:rsidRPr="00F8163A">
        <w:rPr>
          <w:szCs w:val="18"/>
        </w:rPr>
        <w:t>To complete this form, see 2085FCins.</w:t>
      </w:r>
      <w:r w:rsidR="004F1619">
        <w:rPr>
          <w:szCs w:val="18"/>
        </w:rPr>
        <w:t xml:space="preserve"> </w:t>
      </w:r>
      <w:r w:rsidR="004F1619" w:rsidRPr="00F8163A">
        <w:rPr>
          <w:szCs w:val="18"/>
        </w:rPr>
        <w:t>After completing this form and obtaining signatures, give the original to the caregiver and file a copy in the case record.</w:t>
      </w:r>
      <w:r w:rsidR="004F1619">
        <w:rPr>
          <w:szCs w:val="18"/>
        </w:rPr>
        <w:t xml:space="preserve"> </w:t>
      </w:r>
      <w:r w:rsidR="004F1619" w:rsidRPr="00F8163A">
        <w:rPr>
          <w:szCs w:val="18"/>
        </w:rPr>
        <w:t>Contact your supervisor for issues regarding use of this form with foster care placements.</w:t>
      </w:r>
      <w:r w:rsidR="004F1619">
        <w:rPr>
          <w:szCs w:val="18"/>
        </w:rPr>
        <w:t xml:space="preserve"> </w:t>
      </w:r>
      <w:r w:rsidR="002916CF" w:rsidRPr="003A53C8">
        <w:t xml:space="preserve"> </w:t>
      </w:r>
      <w:r w:rsidR="004F1619">
        <w:rPr>
          <w:sz w:val="2"/>
          <w:szCs w:val="2"/>
        </w:rPr>
        <w:fldChar w:fldCharType="begin">
          <w:ffData>
            <w:name w:val=""/>
            <w:enabled/>
            <w:calcOnExit w:val="0"/>
            <w:statusText w:type="text" w:val="To complete this form, see 2085FCins. "/>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sidRPr="003A53C8">
        <w:t xml:space="preserve"> </w:t>
      </w:r>
      <w:r w:rsidR="004F1619">
        <w:rPr>
          <w:sz w:val="2"/>
          <w:szCs w:val="2"/>
        </w:rPr>
        <w:fldChar w:fldCharType="begin">
          <w:ffData>
            <w:name w:val=""/>
            <w:enabled/>
            <w:calcOnExit w:val="0"/>
            <w:statusText w:type="text" w:val="After completing this form and obtaining signatures, give the original to the caregiver and file a copy in the case record."/>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Pr>
          <w:sz w:val="2"/>
          <w:szCs w:val="2"/>
        </w:rPr>
        <w:fldChar w:fldCharType="begin">
          <w:ffData>
            <w:name w:val=""/>
            <w:enabled/>
            <w:calcOnExit w:val="0"/>
            <w:statusText w:type="text" w:val="Contact your supervisor for issues regarding use of this form with foster care placements."/>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Pr>
          <w:sz w:val="2"/>
          <w:szCs w:val="2"/>
        </w:rPr>
        <w:fldChar w:fldCharType="begin">
          <w:ffData>
            <w:name w:val="Text1"/>
            <w:enabled/>
            <w:calcOnExit w:val="0"/>
            <w:statusText w:type="text" w:val="Info. Purpose: use this form to Use this form to authorize placement in a foster care setting."/>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p>
    <w:p w14:paraId="4734D584" w14:textId="77777777" w:rsidR="00C578D0" w:rsidRPr="000F058D" w:rsidRDefault="004F1619" w:rsidP="00BB142E">
      <w:pPr>
        <w:pStyle w:val="CommentText"/>
        <w:rPr>
          <w:rFonts w:cs="Calibri"/>
          <w:color w:val="C00000"/>
          <w:sz w:val="18"/>
        </w:rPr>
      </w:pPr>
      <w:r>
        <w:rPr>
          <w:rFonts w:cs="Calibri"/>
          <w:color w:val="C00000"/>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05"/>
        <w:gridCol w:w="1980"/>
        <w:gridCol w:w="2160"/>
        <w:gridCol w:w="3145"/>
      </w:tblGrid>
      <w:tr w:rsidR="007A628E" w:rsidRPr="006465BE" w14:paraId="212C887E" w14:textId="77777777"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50EFF8E7"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AB1FFC" w:rsidRPr="006465BE" w14:paraId="0B0386CE" w14:textId="77777777" w:rsidTr="00AB1FF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447D03B1" w14:textId="77777777" w:rsidR="00AB1FFC" w:rsidRPr="006465BE" w:rsidRDefault="00AB1FFC"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The Texas Department of Family and Protective Services (DFPS) has managing conservator of</w:t>
            </w:r>
            <w:r w:rsidR="007D38B6">
              <w:rPr>
                <w:rFonts w:cs="Calibri"/>
              </w:rPr>
              <w:t xml:space="preserve">  </w:t>
            </w:r>
            <w:r>
              <w:rPr>
                <w:rFonts w:cs="Calibri"/>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8774EA" w:rsidRPr="006465BE" w14:paraId="618AD09D" w14:textId="77777777" w:rsidTr="00BB3AFE">
        <w:trPr>
          <w:cantSplit/>
          <w:trHeight w:val="219"/>
          <w:tblHead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215736B9" w14:textId="77777777" w:rsidR="008774EA" w:rsidRPr="006465BE"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14:paraId="29DB1F4A" w14:textId="77777777" w:rsidR="008774EA" w:rsidRPr="001D56F9"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4C29AE" w14:textId="77777777"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ID:</w:t>
            </w:r>
          </w:p>
          <w:p w14:paraId="42E7E335" w14:textId="77777777"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erson I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0450C7" w14:textId="77777777"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Medicaid No.</w:t>
            </w:r>
          </w:p>
          <w:p w14:paraId="219BCB0B" w14:textId="77777777"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70C93C49" w14:textId="77777777"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14:paraId="731AADCF" w14:textId="77777777"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Birth"/>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774EA" w:rsidRPr="006465BE" w14:paraId="3C98B705" w14:textId="77777777" w:rsidTr="00BB3AFE">
        <w:trPr>
          <w:cantSplit/>
          <w:trHeight w:val="219"/>
          <w:tblHead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2571FEF6" w14:textId="77777777" w:rsidR="008774EA" w:rsidRDefault="008774EA"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Legal County:</w:t>
            </w:r>
          </w:p>
          <w:p w14:paraId="214EFABC" w14:textId="77777777" w:rsidR="008774EA" w:rsidRPr="001D56F9"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Legal 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F5D031" w14:textId="77777777" w:rsidR="008774EA" w:rsidRDefault="008774EA"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Court No</w:t>
            </w:r>
            <w:r w:rsidR="00BB3AFE">
              <w:rPr>
                <w:rFonts w:cs="Calibri"/>
              </w:rPr>
              <w:t>.:</w:t>
            </w:r>
          </w:p>
          <w:p w14:paraId="0A40D619" w14:textId="77777777"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urt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623EF1" w14:textId="77777777" w:rsidR="008774EA"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Cause No.:</w:t>
            </w:r>
          </w:p>
          <w:p w14:paraId="781596CA" w14:textId="77777777"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us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6F46AB4E" w14:textId="77777777" w:rsidR="008774EA"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Placement:</w:t>
            </w:r>
          </w:p>
          <w:p w14:paraId="0526CD25" w14:textId="77777777"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Placemen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9B20598"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14:paraId="47F5A8C2"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D8D7CB2" w14:textId="77777777" w:rsidR="007A628E" w:rsidRPr="006465BE" w:rsidRDefault="009B082E" w:rsidP="009B08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TERMS AND CONDITIONS</w:t>
            </w:r>
            <w:r>
              <w:rPr>
                <w:rFonts w:cs="Calibri"/>
                <w:sz w:val="2"/>
                <w:szCs w:val="2"/>
              </w:rPr>
              <w:fldChar w:fldCharType="begin">
                <w:ffData>
                  <w:name w:val="Text16"/>
                  <w:enabled/>
                  <w:calcOnExit w:val="0"/>
                  <w:statusText w:type="text" w:val="Terms and Conditions Section"/>
                  <w:textInput>
                    <w:maxLength w:val="1"/>
                  </w:textInput>
                </w:ffData>
              </w:fldChar>
            </w:r>
            <w:bookmarkStart w:id="2"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2"/>
          </w:p>
        </w:tc>
      </w:tr>
      <w:tr w:rsidR="009B082E" w:rsidRPr="006465BE" w14:paraId="65BDAAAF" w14:textId="77777777" w:rsidTr="009B082E">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657EA20" w14:textId="77777777" w:rsidR="009B082E" w:rsidRPr="006465BE" w:rsidRDefault="009B082E"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DFPS authorizes</w:t>
            </w:r>
            <w:r w:rsidR="00F6581F">
              <w:rPr>
                <w:rFonts w:cs="Calibri"/>
              </w:rPr>
              <w:t xml:space="preserve"> </w:t>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t xml:space="preserve"> to serve as the child’s caregiver under the following terms and conditions</w:t>
            </w:r>
            <w:r>
              <w:rPr>
                <w:rFonts w:cs="Calibri"/>
              </w:rPr>
              <w:t xml:space="preserve">: </w:t>
            </w:r>
            <w:r w:rsidR="00F6581F">
              <w:rPr>
                <w:rFonts w:cs="Calibri"/>
                <w:sz w:val="2"/>
                <w:szCs w:val="2"/>
              </w:rPr>
              <w:fldChar w:fldCharType="begin">
                <w:ffData>
                  <w:name w:val=""/>
                  <w:enabled/>
                  <w:calcOnExit w:val="0"/>
                  <w:statusText w:type="text" w:val="DFPS authorizes  to serve as the child’s caregiver under the following terms and conditions"/>
                  <w:textInput>
                    <w:maxLength w:val="1"/>
                  </w:textInput>
                </w:ffData>
              </w:fldChar>
            </w:r>
            <w:r w:rsidR="00F6581F">
              <w:rPr>
                <w:rFonts w:cs="Calibri"/>
                <w:sz w:val="2"/>
                <w:szCs w:val="2"/>
              </w:rPr>
              <w:instrText xml:space="preserve"> FORMTEXT </w:instrText>
            </w:r>
            <w:r w:rsidR="00F6581F">
              <w:rPr>
                <w:rFonts w:cs="Calibri"/>
                <w:sz w:val="2"/>
                <w:szCs w:val="2"/>
              </w:rPr>
            </w:r>
            <w:r w:rsidR="00F6581F">
              <w:rPr>
                <w:rFonts w:cs="Calibri"/>
                <w:sz w:val="2"/>
                <w:szCs w:val="2"/>
              </w:rPr>
              <w:fldChar w:fldCharType="separate"/>
            </w:r>
            <w:r w:rsidR="00F6581F">
              <w:rPr>
                <w:rFonts w:cs="Calibri"/>
                <w:noProof/>
                <w:sz w:val="2"/>
                <w:szCs w:val="2"/>
              </w:rPr>
              <w:t> </w:t>
            </w:r>
            <w:r w:rsidR="00F6581F">
              <w:rPr>
                <w:rFonts w:cs="Calibri"/>
                <w:sz w:val="2"/>
                <w:szCs w:val="2"/>
              </w:rPr>
              <w:fldChar w:fldCharType="end"/>
            </w:r>
          </w:p>
        </w:tc>
      </w:tr>
      <w:tr w:rsidR="00F6581F" w:rsidRPr="006465BE" w14:paraId="06FCAD9C"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849EC58" w14:textId="77777777" w:rsidR="00F6581F" w:rsidRPr="00F6581F" w:rsidRDefault="00F6581F"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sidRPr="00F6581F">
              <w:rPr>
                <w:rFonts w:cs="Calibri"/>
              </w:rPr>
              <w:t>1.</w:t>
            </w:r>
            <w:r>
              <w:rPr>
                <w:rFonts w:cs="Calibri"/>
              </w:rPr>
              <w:t xml:space="preserve"> </w:t>
            </w:r>
            <w:r w:rsidR="00480ADD">
              <w:rPr>
                <w:rFonts w:cs="Calibri"/>
                <w:szCs w:val="10"/>
                <w:bdr w:val="single" w:sz="4" w:space="0" w:color="auto"/>
              </w:rPr>
              <w:fldChar w:fldCharType="begin">
                <w:ffData>
                  <w:name w:val=""/>
                  <w:enabled/>
                  <w:calcOnExit w:val="0"/>
                  <w:statusText w:type="text" w:val="Type X if daily care"/>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sidR="00F269B5">
              <w:rPr>
                <w:rFonts w:cs="Calibri"/>
              </w:rPr>
              <w:t xml:space="preserve"> </w:t>
            </w:r>
            <w:r w:rsidRPr="00F6581F">
              <w:rPr>
                <w:rFonts w:cs="Calibri"/>
              </w:rPr>
              <w:t xml:space="preserve">Daily Care.  The caregiver must provide the child’s daily care, protection, </w:t>
            </w:r>
            <w:proofErr w:type="gramStart"/>
            <w:r w:rsidRPr="00F6581F">
              <w:rPr>
                <w:rFonts w:cs="Calibri"/>
              </w:rPr>
              <w:t>control</w:t>
            </w:r>
            <w:proofErr w:type="gramEnd"/>
            <w:r w:rsidRPr="00F6581F">
              <w:rPr>
                <w:rFonts w:cs="Calibri"/>
              </w:rPr>
              <w:t xml:space="preserve"> and reasonable discipline. Physical discipline, including spanking may not be used on a child that is in the conservatorship of DFPS.  Reasonable discipline should be related to the child's specific misbehavior, age, developmental level, previous experiences, reactions to previous discipline, and any other relevant factors.  The caregiver must comply with any applicable court orders and must provide care for the child which conforms to all applicable DFPS rules and standards and any specific instructions from DFPS. The child's placement with the caregiver is based on the caregiver's compliance with the requirements set forth in the contract with DFPS.  DFPS, at its sole discretion, may transfer the child to another placement at any time.</w:t>
            </w:r>
            <w:r>
              <w:rPr>
                <w:rFonts w:cs="Calibri"/>
              </w:rPr>
              <w:t xml:space="preserve"> </w:t>
            </w:r>
            <w:r>
              <w:rPr>
                <w:sz w:val="2"/>
                <w:szCs w:val="2"/>
              </w:rPr>
              <w:fldChar w:fldCharType="begin">
                <w:ffData>
                  <w:name w:val=""/>
                  <w:enabled/>
                  <w:calcOnExit w:val="0"/>
                  <w:statusText w:type="text" w:val="Daily Care.  The caregiver must provide the child’s daily care, protection, control and reasonable disciplin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Pr>
                <w:sz w:val="2"/>
                <w:szCs w:val="2"/>
              </w:rPr>
              <w:t xml:space="preserve"> </w:t>
            </w:r>
            <w:r>
              <w:rPr>
                <w:rFonts w:cs="Calibri"/>
              </w:rPr>
              <w:t xml:space="preserve"> </w:t>
            </w:r>
            <w:r>
              <w:rPr>
                <w:rFonts w:cs="Calibri"/>
                <w:sz w:val="2"/>
                <w:szCs w:val="2"/>
              </w:rPr>
              <w:fldChar w:fldCharType="begin">
                <w:ffData>
                  <w:name w:val=""/>
                  <w:enabled/>
                  <w:calcOnExit w:val="0"/>
                  <w:statusText w:type="text" w:val="Physical discipline, including spanking may not be used on a child that is in the conservatorship of DFP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Reasonable discipline should be related to the child's specific misbehavior, age, developmental level, previous experiences, reactions to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relevant factors.  The caregiver must comply with any applicable court order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and must provide care for the child which conforms to all applicable DFPS rules and standards and any specific instruction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instructions from DFPS. The child's placement with the caregiver is based on the caregiver's compliance with the requirement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tc>
      </w:tr>
      <w:tr w:rsidR="00F6581F" w:rsidRPr="006465BE" w14:paraId="6DEF14B7"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69CF1A5" w14:textId="77777777"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sidRPr="00BE4905">
              <w:rPr>
                <w:rFonts w:cs="Calibri"/>
              </w:rPr>
              <w:t>2.</w:t>
            </w:r>
            <w:r w:rsidR="00F269B5">
              <w:rPr>
                <w:rFonts w:cs="Calibri"/>
              </w:rPr>
              <w:t xml:space="preserve"> </w:t>
            </w:r>
            <w:r w:rsidR="00480ADD">
              <w:rPr>
                <w:rFonts w:cs="Calibri"/>
                <w:szCs w:val="10"/>
                <w:bdr w:val="single" w:sz="4" w:space="0" w:color="auto"/>
              </w:rPr>
              <w:fldChar w:fldCharType="begin">
                <w:ffData>
                  <w:name w:val=""/>
                  <w:enabled/>
                  <w:calcOnExit w:val="0"/>
                  <w:statusText w:type="text" w:val="Type X if safe sleep  "/>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sidR="00F269B5">
              <w:rPr>
                <w:rFonts w:cs="Calibri"/>
              </w:rPr>
              <w:t xml:space="preserve"> </w:t>
            </w:r>
            <w:r w:rsidRPr="00BE4905">
              <w:rPr>
                <w:rFonts w:cs="Calibri"/>
              </w:rPr>
              <w:t>Safe Sleep. The caregiver must ensure age appropriate, safe sleeping arrangements for the child and must not sleep in the same bed with the child at any time. See Texas Administrative Code §749.3027</w:t>
            </w:r>
            <w:r>
              <w:rPr>
                <w:rFonts w:cs="Calibri"/>
              </w:rPr>
              <w:t xml:space="preserve">  </w:t>
            </w:r>
            <w:r>
              <w:rPr>
                <w:rFonts w:cs="Calibri"/>
                <w:sz w:val="2"/>
                <w:szCs w:val="2"/>
              </w:rPr>
              <w:fldChar w:fldCharType="begin">
                <w:ffData>
                  <w:name w:val=""/>
                  <w:enabled/>
                  <w:calcOnExit w:val="0"/>
                  <w:statusText w:type="text" w:val="Safe Sleep. The caregiver must ensure age appropriate, safe sleeping arrangements for the child and must not sleep in the same be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at any time. See Texas Administrative Code §749.3027"/>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34B85996"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7FA9F27" w14:textId="77777777"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3. </w:t>
            </w:r>
            <w:r w:rsidR="00480ADD">
              <w:rPr>
                <w:rFonts w:cs="Calibri"/>
                <w:szCs w:val="10"/>
                <w:bdr w:val="single" w:sz="4" w:space="0" w:color="auto"/>
              </w:rPr>
              <w:fldChar w:fldCharType="begin">
                <w:ffData>
                  <w:name w:val="Text14"/>
                  <w:enabled/>
                  <w:calcOnExit w:val="0"/>
                  <w:statusText w:type="text" w:val="Type X if education"/>
                  <w:textInput>
                    <w:maxLength w:val="2"/>
                  </w:textInput>
                </w:ffData>
              </w:fldChar>
            </w:r>
            <w:bookmarkStart w:id="3" w:name="Text14"/>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bookmarkEnd w:id="3"/>
            <w:r w:rsidR="00F269B5">
              <w:rPr>
                <w:rFonts w:cs="Calibri"/>
              </w:rPr>
              <w:t xml:space="preserve"> E</w:t>
            </w:r>
            <w:r w:rsidRPr="00BE4905">
              <w:rPr>
                <w:rFonts w:cs="Calibri"/>
              </w:rPr>
              <w:t>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w:t>
            </w:r>
            <w:r>
              <w:rPr>
                <w:rFonts w:cs="Calibri"/>
              </w:rPr>
              <w:t xml:space="preserve"> </w:t>
            </w:r>
            <w:r>
              <w:rPr>
                <w:rFonts w:cs="Calibri"/>
                <w:sz w:val="2"/>
                <w:szCs w:val="2"/>
              </w:rPr>
              <w:fldChar w:fldCharType="begin">
                <w:ffData>
                  <w:name w:val=""/>
                  <w:enabled/>
                  <w:calcOnExit w:val="0"/>
                  <w:statusText w:type="text" w:val="Education.  The caregiver must enroll the child in public school and/or other educational program(s) as directed by the child's caseworker"/>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r the caseworker's supervisor.  The caregiver may sign any documents needed to enroll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in a school or other educational program to implement DFPS's decisions about the child's educ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fldChar w:fldCharType="begin">
                <w:ffData>
                  <w:name w:val=""/>
                  <w:enabled/>
                  <w:calcOnExit w:val="0"/>
                  <w:statusText w:type="text" w:val="The caregiver may not consent to corporal disciplin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16DD8177"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F518EBC" w14:textId="77777777"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4.</w:t>
            </w:r>
            <w:r w:rsidR="00480ADD">
              <w:rPr>
                <w:rFonts w:cs="Calibri"/>
              </w:rPr>
              <w:t xml:space="preserve"> </w:t>
            </w:r>
            <w:r w:rsidR="00480ADD">
              <w:rPr>
                <w:rFonts w:cs="Calibri"/>
                <w:szCs w:val="10"/>
                <w:bdr w:val="single" w:sz="4" w:space="0" w:color="auto"/>
              </w:rPr>
              <w:fldChar w:fldCharType="begin">
                <w:ffData>
                  <w:name w:val=""/>
                  <w:enabled/>
                  <w:calcOnExit w:val="0"/>
                  <w:statusText w:type="text" w:val="Type X if School Programs and Extracurricular Activities"/>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Pr>
                <w:rFonts w:cs="Calibri"/>
              </w:rPr>
              <w:t xml:space="preserve"> </w:t>
            </w:r>
            <w:r w:rsidRPr="00BE4905">
              <w:rPr>
                <w:rFonts w:cs="Calibri"/>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r>
              <w:rPr>
                <w:rFonts w:cs="Calibri"/>
              </w:rPr>
              <w:t xml:space="preserve"> </w:t>
            </w:r>
            <w:r>
              <w:rPr>
                <w:rFonts w:cs="Calibri"/>
                <w:sz w:val="2"/>
                <w:szCs w:val="2"/>
              </w:rPr>
              <w:fldChar w:fldCharType="begin">
                <w:ffData>
                  <w:name w:val=""/>
                  <w:enabled/>
                  <w:calcOnExit w:val="0"/>
                  <w:statusText w:type="text" w:val="The caregiver may authorize the child to participate in routine school programs and extracurricular activitie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at do not involve an unusual risk of injury to the child.  The caregiver must inform the child's caseworker of all such activitie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394BBA47"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ABC6A6D" w14:textId="77777777" w:rsidR="00F6581F" w:rsidRPr="001D56F9" w:rsidRDefault="00F269B5"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5. </w:t>
            </w:r>
            <w:r>
              <w:rPr>
                <w:rFonts w:cs="Calibri"/>
                <w:szCs w:val="10"/>
                <w:bdr w:val="single" w:sz="4" w:space="0" w:color="auto"/>
              </w:rPr>
              <w:fldChar w:fldCharType="begin">
                <w:ffData>
                  <w:name w:val=""/>
                  <w:enabled/>
                  <w:calcOnExit w:val="0"/>
                  <w:statusText w:type="text" w:val="Type X if foste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80ADD">
              <w:rPr>
                <w:rFonts w:cs="Calibri"/>
              </w:rPr>
              <w:t xml:space="preserve"> </w:t>
            </w:r>
            <w:r w:rsidR="00BE4905" w:rsidRPr="00BE4905">
              <w:rPr>
                <w:rFonts w:cs="Calibri"/>
              </w:rPr>
              <w:t xml:space="preserve">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 and Child and Adult Care Food Program (CACFP).  A caregiver who wants free meals/milk for their foster child/children need only present this document to the school, the summer feeding site, or their </w:t>
            </w:r>
            <w:proofErr w:type="gramStart"/>
            <w:r w:rsidR="00BE4905" w:rsidRPr="00BE4905">
              <w:rPr>
                <w:rFonts w:cs="Calibri"/>
              </w:rPr>
              <w:t>child care</w:t>
            </w:r>
            <w:proofErr w:type="gramEnd"/>
            <w:r w:rsidR="00BE4905" w:rsidRPr="00BE4905">
              <w:rPr>
                <w:rFonts w:cs="Calibri"/>
              </w:rPr>
              <w:t xml:space="preserve"> provider.  No further application is required.</w:t>
            </w:r>
            <w:r w:rsidR="001F2B20">
              <w:rPr>
                <w:rFonts w:cs="Calibri"/>
              </w:rPr>
              <w:t xml:space="preserve">  </w:t>
            </w:r>
            <w:r w:rsidR="001F2B20">
              <w:rPr>
                <w:rFonts w:cs="Calibri"/>
                <w:sz w:val="2"/>
                <w:szCs w:val="2"/>
              </w:rPr>
              <w:fldChar w:fldCharType="begin">
                <w:ffData>
                  <w:name w:val=""/>
                  <w:enabled/>
                  <w:calcOnExit w:val="0"/>
                  <w:statusText w:type="text" w:val="are categorically eligible for free meals/milk in the National School Lunch Program/School Breakfast Program"/>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fldChar w:fldCharType="begin">
                <w:ffData>
                  <w:name w:val=""/>
                  <w:enabled/>
                  <w:calcOnExit w:val="0"/>
                  <w:statusText w:type="text" w:val="Foster children who are the legal responsibility of the State or formally placed with a caregiver by the court"/>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t xml:space="preserve"> </w:t>
            </w:r>
            <w:r w:rsidR="001F2B20">
              <w:rPr>
                <w:rFonts w:cs="Calibri"/>
              </w:rPr>
              <w:t xml:space="preserve"> </w:t>
            </w:r>
            <w:r w:rsidR="001F2B20">
              <w:rPr>
                <w:rFonts w:cs="Calibri"/>
                <w:sz w:val="2"/>
                <w:szCs w:val="2"/>
              </w:rPr>
              <w:fldChar w:fldCharType="begin">
                <w:ffData>
                  <w:name w:val=""/>
                  <w:enabled/>
                  <w:calcOnExit w:val="0"/>
                  <w:statusText w:type="text" w:val="Special Milk Program, Summer Food Service Program, and Child and Adult Care Food Program"/>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fldChar w:fldCharType="begin">
                <w:ffData>
                  <w:name w:val=""/>
                  <w:enabled/>
                  <w:calcOnExit w:val="0"/>
                  <w:statusText w:type="text" w:val="A caregiver who wants free meals/milk for their foster child/children need only present this document"/>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p>
        </w:tc>
      </w:tr>
      <w:tr w:rsidR="00F6581F" w:rsidRPr="006465BE" w14:paraId="4F1DC828"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936181A" w14:textId="77777777" w:rsidR="00F6581F"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6.</w:t>
            </w:r>
            <w:r w:rsidR="00F269B5">
              <w:rPr>
                <w:rFonts w:cs="Calibri"/>
              </w:rPr>
              <w:t xml:space="preserve"> </w:t>
            </w:r>
            <w:r w:rsidR="00F269B5">
              <w:rPr>
                <w:rFonts w:cs="Calibri"/>
                <w:szCs w:val="10"/>
                <w:bdr w:val="single" w:sz="4" w:space="0" w:color="auto"/>
              </w:rPr>
              <w:fldChar w:fldCharType="begin">
                <w:ffData>
                  <w:name w:val=""/>
                  <w:enabled/>
                  <w:calcOnExit w:val="0"/>
                  <w:statusText w:type="text" w:val="Type X if Travel"/>
                  <w:textInput>
                    <w:maxLength w:val="2"/>
                  </w:textInput>
                </w:ffData>
              </w:fldChar>
            </w:r>
            <w:r w:rsidR="00F269B5">
              <w:rPr>
                <w:rFonts w:cs="Calibri"/>
                <w:szCs w:val="10"/>
                <w:bdr w:val="single" w:sz="4" w:space="0" w:color="auto"/>
              </w:rPr>
              <w:instrText xml:space="preserve"> FORMTEXT </w:instrText>
            </w:r>
            <w:r w:rsidR="00F269B5">
              <w:rPr>
                <w:rFonts w:cs="Calibri"/>
                <w:szCs w:val="10"/>
                <w:bdr w:val="single" w:sz="4" w:space="0" w:color="auto"/>
              </w:rPr>
            </w:r>
            <w:r w:rsidR="00F269B5">
              <w:rPr>
                <w:rFonts w:cs="Calibri"/>
                <w:szCs w:val="10"/>
                <w:bdr w:val="single" w:sz="4" w:space="0" w:color="auto"/>
              </w:rPr>
              <w:fldChar w:fldCharType="separate"/>
            </w:r>
            <w:r w:rsidR="00F269B5">
              <w:rPr>
                <w:rFonts w:cs="Calibri"/>
                <w:noProof/>
                <w:szCs w:val="10"/>
                <w:bdr w:val="single" w:sz="4" w:space="0" w:color="auto"/>
              </w:rPr>
              <w:t> </w:t>
            </w:r>
            <w:r w:rsidR="00F269B5">
              <w:rPr>
                <w:rFonts w:cs="Calibri"/>
                <w:noProof/>
                <w:szCs w:val="10"/>
                <w:bdr w:val="single" w:sz="4" w:space="0" w:color="auto"/>
              </w:rPr>
              <w:t> </w:t>
            </w:r>
            <w:r w:rsidR="00F269B5">
              <w:rPr>
                <w:rFonts w:cs="Calibri"/>
                <w:szCs w:val="10"/>
                <w:bdr w:val="single" w:sz="4" w:space="0" w:color="auto"/>
              </w:rPr>
              <w:fldChar w:fldCharType="end"/>
            </w:r>
            <w:r w:rsidR="00F269B5">
              <w:rPr>
                <w:rFonts w:cs="Calibri"/>
              </w:rPr>
              <w:t xml:space="preserve"> </w:t>
            </w:r>
            <w:r w:rsidRPr="00274FEA">
              <w:rPr>
                <w:rFonts w:cs="Calibri"/>
              </w:rPr>
              <w:t xml:space="preserve">Travel.  The caregiver may provide routine transportation for the child, including transportation for medical and dental care.  The caregiver may also travel with the child within the state of Texas and remain away from the caregiver's facility for as long as 72 consecutive hours, or may arrange for the child to travel within the state </w:t>
            </w:r>
            <w:proofErr w:type="gramStart"/>
            <w:r w:rsidRPr="00274FEA">
              <w:rPr>
                <w:rFonts w:cs="Calibri"/>
              </w:rPr>
              <w:t>of  Texas</w:t>
            </w:r>
            <w:proofErr w:type="gramEnd"/>
            <w:r w:rsidRPr="00274FEA">
              <w:rPr>
                <w:rFonts w:cs="Calibri"/>
              </w:rPr>
              <w:t xml:space="preserve"> and remain away from the caregiver's facility for as long as 48 consecutive hours.</w:t>
            </w:r>
            <w:r>
              <w:rPr>
                <w:rFonts w:cs="Calibri"/>
              </w:rPr>
              <w:t xml:space="preserve">  </w:t>
            </w:r>
            <w:r>
              <w:rPr>
                <w:rFonts w:cs="Calibri"/>
                <w:sz w:val="2"/>
                <w:szCs w:val="2"/>
              </w:rPr>
              <w:fldChar w:fldCharType="begin">
                <w:ffData>
                  <w:name w:val=""/>
                  <w:enabled/>
                  <w:calcOnExit w:val="0"/>
                  <w:statusText w:type="text" w:val="The caregiver may provide routine transportation for the child, including transportation for medical and dental car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e caregiver may also travel with the child within the state of Texas and remain away from the caregiver's facility for as long as 72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consecutive hours, or may arrange for the child to travel within the state of  Texa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exas and remain away from the caregiver's facility for as long as 48 consecutive hour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1B475CEA" w14:textId="77777777" w:rsidR="00274FEA"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If the travel is within the state of Texas and for more than three 3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r>
              <w:rPr>
                <w:rFonts w:cs="Calibri"/>
              </w:rPr>
              <w:t xml:space="preserve"> </w:t>
            </w:r>
            <w:r w:rsidR="00D9613B">
              <w:rPr>
                <w:rFonts w:cs="Calibri"/>
                <w:sz w:val="2"/>
                <w:szCs w:val="2"/>
              </w:rPr>
              <w:fldChar w:fldCharType="begin">
                <w:ffData>
                  <w:name w:val=""/>
                  <w:enabled/>
                  <w:calcOnExit w:val="0"/>
                  <w:statusText w:type="text" w:val="If the travel is within the state of Texas and for more than three 3 calendar days (72 consecutive hours), the caregive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must obtain prior written approval from the Department’s caseworker or DFPS staff in the caseworker’s chain of command.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When the caregiver desires to take a child outside the state or country, the caregiver shall work with the Department’s caseworke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rPr>
              <w:t xml:space="preserve"> </w:t>
            </w:r>
            <w:r w:rsidR="00D9613B">
              <w:rPr>
                <w:rFonts w:cs="Calibri"/>
                <w:sz w:val="2"/>
                <w:szCs w:val="2"/>
              </w:rPr>
              <w:fldChar w:fldCharType="begin">
                <w:ffData>
                  <w:name w:val=""/>
                  <w:enabled/>
                  <w:calcOnExit w:val="0"/>
                  <w:statusText w:type="text" w:val="follow policies and procedures"/>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p>
          <w:p w14:paraId="1BC42AB7" w14:textId="77777777" w:rsidR="00274FEA"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 xml:space="preserve">Prior to allowing any trip, activity, or visit to the home of any non-related person during which the caregiver will not be present, excluding Intermittent Alternate Care, for </w:t>
            </w:r>
            <w:proofErr w:type="gramStart"/>
            <w:r w:rsidRPr="00274FEA">
              <w:rPr>
                <w:rFonts w:cs="Calibri"/>
              </w:rPr>
              <w:t>a period of time</w:t>
            </w:r>
            <w:proofErr w:type="gramEnd"/>
            <w:r w:rsidRPr="00274FEA">
              <w:rPr>
                <w:rFonts w:cs="Calibri"/>
              </w:rPr>
              <w:t xml:space="preserve"> exceeding 48 consecutive hours, the caregiver must obtain written approval from the Department’s caseworker or caseworker’s chain of command.</w:t>
            </w:r>
            <w:r w:rsidR="00D9613B">
              <w:rPr>
                <w:rFonts w:cs="Calibri"/>
              </w:rPr>
              <w:t xml:space="preserve"> </w:t>
            </w:r>
            <w:r w:rsidR="00D9613B">
              <w:rPr>
                <w:rFonts w:cs="Calibri"/>
                <w:sz w:val="2"/>
                <w:szCs w:val="2"/>
              </w:rPr>
              <w:fldChar w:fldCharType="begin">
                <w:ffData>
                  <w:name w:val=""/>
                  <w:enabled/>
                  <w:calcOnExit w:val="0"/>
                  <w:statusText w:type="text" w:val="Prior to allowing any trip, activity, or visit to the home of any non-related person during which the caregiver will not be present"/>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excluding Intermittent Alternate Care, for a period of time exceeding 48 consecutive hours, the caregiver mus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obtain written approval from the Department’s caseworker or caseworker’s chain of command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14:paraId="4FA780AD" w14:textId="77777777" w:rsidR="00274FEA" w:rsidRP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Written approval for travel and visits is not required when:</w:t>
            </w:r>
          </w:p>
          <w:p w14:paraId="680050A6" w14:textId="77777777" w:rsidR="00274FEA" w:rsidRP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 xml:space="preserve">The Department’s caseworker arranges for the child to visit with members of the child’s own family or with relatives; or </w:t>
            </w:r>
            <w:r w:rsidR="00D9613B">
              <w:rPr>
                <w:rFonts w:cs="Calibri"/>
              </w:rPr>
              <w:t xml:space="preserve">  </w:t>
            </w:r>
            <w:r w:rsidR="00D9613B">
              <w:rPr>
                <w:rFonts w:cs="Calibri"/>
                <w:sz w:val="2"/>
                <w:szCs w:val="2"/>
              </w:rPr>
              <w:fldChar w:fldCharType="begin">
                <w:ffData>
                  <w:name w:val=""/>
                  <w:enabled/>
                  <w:calcOnExit w:val="0"/>
                  <w:statusText w:type="text" w:val="Written approval for travel and visits is not required when  The Department’s caseworker arranges for the child to visi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with members of the child’s own family or with relatives; o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14:paraId="6F22EE68" w14:textId="77777777" w:rsid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The Department’s caseworker authorizes the child to travel in specified circumstances (usually routine trips or visits.)</w:t>
            </w:r>
            <w:r w:rsidR="00D9613B">
              <w:rPr>
                <w:rFonts w:cs="Calibri"/>
              </w:rPr>
              <w:t xml:space="preserve"> </w:t>
            </w:r>
            <w:r w:rsidR="00D9613B">
              <w:rPr>
                <w:rFonts w:cs="Calibri"/>
                <w:sz w:val="2"/>
                <w:szCs w:val="2"/>
              </w:rPr>
              <w:fldChar w:fldCharType="begin">
                <w:ffData>
                  <w:name w:val=""/>
                  <w:enabled/>
                  <w:calcOnExit w:val="0"/>
                  <w:statusText w:type="text" w:val="The department's caseworkers authorizes the child to travel in specialized circumstances: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14:paraId="2A210085" w14:textId="77777777" w:rsidR="00274FEA" w:rsidRPr="001D56F9" w:rsidRDefault="00274FEA" w:rsidP="00D9613B">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In cases where approval is required, the caregiver must seek approval from the child’s caseworker or the caseworker’s supervisor at least 10 days in advance of the trip, if possible.</w:t>
            </w:r>
            <w:r w:rsidR="00D9613B">
              <w:rPr>
                <w:rFonts w:cs="Calibri"/>
              </w:rPr>
              <w:t xml:space="preserve"> </w:t>
            </w:r>
            <w:r w:rsidR="00D9613B">
              <w:rPr>
                <w:rFonts w:cs="Calibri"/>
                <w:sz w:val="2"/>
                <w:szCs w:val="2"/>
              </w:rPr>
              <w:fldChar w:fldCharType="begin">
                <w:ffData>
                  <w:name w:val=""/>
                  <w:enabled/>
                  <w:calcOnExit w:val="0"/>
                  <w:statusText w:type="text" w:val="In cases where approval is required, the caregiver must seek approval from the child’s caseworker or the caseworker’s supervisor at leas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supervisor at least 10 days in advance of the trip, if possible.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tc>
      </w:tr>
      <w:tr w:rsidR="00F6581F" w:rsidRPr="006465BE" w14:paraId="0ED43C49"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4947834" w14:textId="77777777" w:rsidR="00F6581F" w:rsidRPr="001D56F9" w:rsidRDefault="00D9613B"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7.</w:t>
            </w:r>
            <w:r w:rsidR="00F269B5">
              <w:rPr>
                <w:rFonts w:cs="Calibri"/>
              </w:rPr>
              <w:t xml:space="preserve"> </w:t>
            </w:r>
            <w:r w:rsidR="00F269B5">
              <w:rPr>
                <w:rFonts w:cs="Calibri"/>
                <w:szCs w:val="10"/>
                <w:bdr w:val="single" w:sz="4" w:space="0" w:color="auto"/>
              </w:rPr>
              <w:fldChar w:fldCharType="begin">
                <w:ffData>
                  <w:name w:val=""/>
                  <w:enabled/>
                  <w:calcOnExit w:val="0"/>
                  <w:statusText w:type="text" w:val="Type X if photographs and videotapes"/>
                  <w:textInput>
                    <w:maxLength w:val="2"/>
                  </w:textInput>
                </w:ffData>
              </w:fldChar>
            </w:r>
            <w:r w:rsidR="00F269B5">
              <w:rPr>
                <w:rFonts w:cs="Calibri"/>
                <w:szCs w:val="10"/>
                <w:bdr w:val="single" w:sz="4" w:space="0" w:color="auto"/>
              </w:rPr>
              <w:instrText xml:space="preserve"> FORMTEXT </w:instrText>
            </w:r>
            <w:r w:rsidR="00F269B5">
              <w:rPr>
                <w:rFonts w:cs="Calibri"/>
                <w:szCs w:val="10"/>
                <w:bdr w:val="single" w:sz="4" w:space="0" w:color="auto"/>
              </w:rPr>
            </w:r>
            <w:r w:rsidR="00F269B5">
              <w:rPr>
                <w:rFonts w:cs="Calibri"/>
                <w:szCs w:val="10"/>
                <w:bdr w:val="single" w:sz="4" w:space="0" w:color="auto"/>
              </w:rPr>
              <w:fldChar w:fldCharType="separate"/>
            </w:r>
            <w:r w:rsidR="00F269B5">
              <w:rPr>
                <w:rFonts w:cs="Calibri"/>
                <w:noProof/>
                <w:szCs w:val="10"/>
                <w:bdr w:val="single" w:sz="4" w:space="0" w:color="auto"/>
              </w:rPr>
              <w:t> </w:t>
            </w:r>
            <w:r w:rsidR="00F269B5">
              <w:rPr>
                <w:rFonts w:cs="Calibri"/>
                <w:noProof/>
                <w:szCs w:val="10"/>
                <w:bdr w:val="single" w:sz="4" w:space="0" w:color="auto"/>
              </w:rPr>
              <w:t> </w:t>
            </w:r>
            <w:r w:rsidR="00F269B5">
              <w:rPr>
                <w:rFonts w:cs="Calibri"/>
                <w:szCs w:val="10"/>
                <w:bdr w:val="single" w:sz="4" w:space="0" w:color="auto"/>
              </w:rPr>
              <w:fldChar w:fldCharType="end"/>
            </w:r>
            <w:r w:rsidR="00F269B5">
              <w:rPr>
                <w:rFonts w:cs="Calibri"/>
              </w:rPr>
              <w:t xml:space="preserve"> </w:t>
            </w:r>
            <w:r w:rsidRPr="00D9613B">
              <w:rPr>
                <w:rFonts w:cs="Calibri"/>
              </w:rPr>
              <w:t xml:space="preserve">Photographs and videotapes.  The caregiver may take photographs and record videotapes of the child for the child's and the caregiver's personal use and for purposes of identification.  The caregiver generally may not release any photographs or videotapes of the child for public use without DFPS's prior written permission.  Prior DFPS written permission is not necessary if the child gives permission and the use of the photograph is in the child's best interest, no reference is made to the fact that the child is in the conservatorship of DFPS, and the release is </w:t>
            </w:r>
            <w:proofErr w:type="gramStart"/>
            <w:r w:rsidRPr="00D9613B">
              <w:rPr>
                <w:rFonts w:cs="Calibri"/>
              </w:rPr>
              <w:t>in the course of</w:t>
            </w:r>
            <w:proofErr w:type="gramEnd"/>
            <w:r w:rsidRPr="00D9613B">
              <w:rPr>
                <w:rFonts w:cs="Calibri"/>
              </w:rPr>
              <w:t xml:space="preserve"> normal school or extracurricular activities or to the child's friends or the caregiver's friends and family.</w:t>
            </w:r>
            <w:r>
              <w:rPr>
                <w:rFonts w:cs="Calibri"/>
              </w:rPr>
              <w:t xml:space="preserve"> </w:t>
            </w:r>
            <w:r w:rsidR="00C11AC6">
              <w:rPr>
                <w:rFonts w:cs="Calibri"/>
                <w:sz w:val="2"/>
                <w:szCs w:val="2"/>
              </w:rPr>
              <w:fldChar w:fldCharType="begin">
                <w:ffData>
                  <w:name w:val=""/>
                  <w:enabled/>
                  <w:calcOnExit w:val="0"/>
                  <w:statusText w:type="text" w:val="The caregiver may take photographs and record videotapes of the child for the child's and the caregiver's personal use and for purposes of"/>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rPr>
              <w:t xml:space="preserve"> </w:t>
            </w:r>
            <w:r w:rsidR="00C11AC6">
              <w:rPr>
                <w:rFonts w:cs="Calibri"/>
                <w:sz w:val="2"/>
                <w:szCs w:val="2"/>
              </w:rPr>
              <w:fldChar w:fldCharType="begin">
                <w:ffData>
                  <w:name w:val=""/>
                  <w:enabled/>
                  <w:calcOnExit w:val="0"/>
                  <w:statusText w:type="text" w:val="identification.  The caregiver generally may not release any photographs or videotapes of the child for public use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rPr>
              <w:t xml:space="preserve"> </w:t>
            </w:r>
            <w:r w:rsidR="00C11AC6">
              <w:rPr>
                <w:rFonts w:cs="Calibri"/>
                <w:sz w:val="2"/>
                <w:szCs w:val="2"/>
              </w:rPr>
              <w:fldChar w:fldCharType="begin">
                <w:ffData>
                  <w:name w:val=""/>
                  <w:enabled/>
                  <w:calcOnExit w:val="0"/>
                  <w:statusText w:type="text" w:val="without DFPS's prior written permission.  Prior DFPS written permission is not necessary"/>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sz w:val="2"/>
                <w:szCs w:val="2"/>
              </w:rPr>
              <w:fldChar w:fldCharType="begin">
                <w:ffData>
                  <w:name w:val=""/>
                  <w:enabled/>
                  <w:calcOnExit w:val="0"/>
                  <w:statusText w:type="text" w:val="if the child gives permission and the use is in the childs best interest"/>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rPr>
              <w:t xml:space="preserve">  </w:t>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p>
        </w:tc>
      </w:tr>
      <w:tr w:rsidR="00F6581F" w:rsidRPr="006465BE" w14:paraId="0C2CCF5C"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F196461" w14:textId="77777777" w:rsidR="00F6581F" w:rsidRPr="001D56F9" w:rsidRDefault="007D38B6" w:rsidP="00794E0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8.</w:t>
            </w:r>
            <w:r w:rsidR="00F269B5">
              <w:rPr>
                <w:rFonts w:cs="Calibri"/>
              </w:rPr>
              <w:t xml:space="preserve"> </w:t>
            </w:r>
            <w:r w:rsidR="00794E04">
              <w:rPr>
                <w:rFonts w:cs="Calibri"/>
                <w:szCs w:val="10"/>
                <w:bdr w:val="single" w:sz="4" w:space="0" w:color="auto"/>
              </w:rPr>
              <w:fldChar w:fldCharType="begin">
                <w:ffData>
                  <w:name w:val=""/>
                  <w:enabled/>
                  <w:calcOnExit w:val="0"/>
                  <w:statusText w:type="text" w:val="Type X if medical care"/>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F269B5">
              <w:rPr>
                <w:rFonts w:cs="Calibri"/>
              </w:rPr>
              <w:t xml:space="preserve"> </w:t>
            </w:r>
            <w:r w:rsidRPr="007D38B6">
              <w:rPr>
                <w:rFonts w:cs="Calibri"/>
              </w:rPr>
              <w:t>Medical Care.  The caregiver has been provided with current information as to who has authorization to consent to healthcare (medical, dental, vision, and behavioral healthcare) for the child.  DFPS will notify the caregiver if this information changes. Healthcare for children in foster care in Texas is provided through Superior Health Plan Network (STAR Health 1-866-912-6283). For out-of-state placements, contact the child’s caseworker for questions about healthcare coverage. The medical consenter for a child placed in Texas must select a STAR Health Primary Care Physician (PCP) from the STAR Health Provider Directory located at www.fostercaretx.com. Only the medical consenter can select a PCP. If the caregiver is not the medical consenter, the caregiver must coordinate with the medical consenter to select a PCP for the child. If you have any questions at any time, please contact the caseworker named below.</w:t>
            </w:r>
            <w:r>
              <w:rPr>
                <w:rFonts w:cs="Calibri"/>
              </w:rPr>
              <w:t xml:space="preserve"> </w:t>
            </w:r>
            <w:r>
              <w:rPr>
                <w:rFonts w:cs="Calibri"/>
                <w:sz w:val="2"/>
                <w:szCs w:val="2"/>
              </w:rPr>
              <w:fldChar w:fldCharType="begin">
                <w:ffData>
                  <w:name w:val=""/>
                  <w:enabled/>
                  <w:calcOnExit w:val="0"/>
                  <w:statusText w:type="text" w:val="The caregiver has current informtion as to who has authorization to consent to healthcare for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DFPS will notify the caregiver if this changes. Healthcare for children in foster care in Texas is provided through Superior Health"/>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for out of state placements contact the child's caseworker about healthcare coverag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41DBB5DC"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E1BA21D" w14:textId="77777777" w:rsidR="007D38B6" w:rsidRPr="007D38B6" w:rsidRDefault="00794E04"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9. </w:t>
            </w:r>
            <w:r>
              <w:rPr>
                <w:rFonts w:cs="Calibri"/>
                <w:szCs w:val="10"/>
                <w:bdr w:val="single" w:sz="4" w:space="0" w:color="auto"/>
              </w:rPr>
              <w:fldChar w:fldCharType="begin">
                <w:ffData>
                  <w:name w:val=""/>
                  <w:enabled/>
                  <w:calcOnExit w:val="0"/>
                  <w:statusText w:type="text" w:val="Type X if confidentialit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7D38B6">
              <w:rPr>
                <w:rFonts w:cs="Calibri"/>
              </w:rPr>
              <w:t xml:space="preserve">Confidentiality.  </w:t>
            </w:r>
            <w:r w:rsidR="007D38B6" w:rsidRPr="007D38B6">
              <w:rPr>
                <w:rFonts w:cs="Calibri"/>
              </w:rPr>
              <w:t>Under penalty of law, the caregiver must not release information about the child to anyone without the prior authorization of the child's caseworker or the caseworker's supervisor, except as specified below:</w:t>
            </w:r>
          </w:p>
          <w:p w14:paraId="7526F405" w14:textId="77777777" w:rsidR="007D38B6" w:rsidRPr="007D38B6" w:rsidRDefault="007D38B6"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To the extent the information is needed for the child's education or medical, dental, or psychological treatment, the caregiver may provide information about the child to the child's school and other DFPS authorized educational programs; to doctors, dentists, and other medical providers; and to counselors and therapists.  </w:t>
            </w:r>
          </w:p>
          <w:p w14:paraId="726C5A93" w14:textId="77777777" w:rsidR="00F6581F" w:rsidRPr="001D56F9" w:rsidRDefault="007D38B6" w:rsidP="00454E9D">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The caregiver must </w:t>
            </w:r>
            <w:proofErr w:type="gramStart"/>
            <w:r w:rsidRPr="007D38B6">
              <w:rPr>
                <w:rFonts w:cs="Calibri"/>
              </w:rPr>
              <w:t>give DFPS unrestricted access to information about the child at all times</w:t>
            </w:r>
            <w:proofErr w:type="gramEnd"/>
            <w:r w:rsidRPr="007D38B6">
              <w:rPr>
                <w:rFonts w:cs="Calibri"/>
              </w:rPr>
              <w:t>.</w:t>
            </w:r>
            <w:r>
              <w:rPr>
                <w:rFonts w:cs="Calibri"/>
              </w:rPr>
              <w:t xml:space="preserve">  </w:t>
            </w:r>
            <w:r>
              <w:rPr>
                <w:rFonts w:cs="Calibri"/>
                <w:sz w:val="2"/>
                <w:szCs w:val="2"/>
              </w:rPr>
              <w:fldChar w:fldCharType="begin">
                <w:ffData>
                  <w:name w:val=""/>
                  <w:enabled/>
                  <w:calcOnExit w:val="0"/>
                  <w:statusText w:type="text" w:val="Confidentiality.  Under penalty of law, the caregiver must not release information about the child to anyone without authoriz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f the child's caseworker or the caseworker's supervisor, except as specified below:"/>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o the extent the information is needed for the child's education, medical, dental, or psychological treatment, the caregiver may provid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sidR="00454E9D">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sidR="00454E9D">
              <w:rPr>
                <w:rFonts w:cs="Calibri"/>
                <w:sz w:val="2"/>
                <w:szCs w:val="2"/>
              </w:rPr>
              <w:instrText xml:space="preserve"> FORMTEXT </w:instrText>
            </w:r>
            <w:r w:rsidR="00454E9D">
              <w:rPr>
                <w:rFonts w:cs="Calibri"/>
                <w:sz w:val="2"/>
                <w:szCs w:val="2"/>
              </w:rPr>
            </w:r>
            <w:r w:rsidR="00454E9D">
              <w:rPr>
                <w:rFonts w:cs="Calibri"/>
                <w:sz w:val="2"/>
                <w:szCs w:val="2"/>
              </w:rPr>
              <w:fldChar w:fldCharType="separate"/>
            </w:r>
            <w:r w:rsidR="00454E9D">
              <w:rPr>
                <w:rFonts w:cs="Calibri"/>
                <w:noProof/>
                <w:sz w:val="2"/>
                <w:szCs w:val="2"/>
              </w:rPr>
              <w:t> </w:t>
            </w:r>
            <w:r w:rsidR="00454E9D">
              <w:rPr>
                <w:rFonts w:cs="Calibri"/>
                <w:sz w:val="2"/>
                <w:szCs w:val="2"/>
              </w:rPr>
              <w:fldChar w:fldCharType="end"/>
            </w:r>
            <w:r w:rsidR="00454E9D">
              <w:rPr>
                <w:rFonts w:cs="Calibri"/>
                <w:sz w:val="2"/>
                <w:szCs w:val="2"/>
              </w:rPr>
              <w:t xml:space="preserve">  </w:t>
            </w:r>
            <w:r w:rsidR="00454E9D">
              <w:rPr>
                <w:rFonts w:cs="Calibri"/>
              </w:rPr>
              <w:t xml:space="preserve"> </w:t>
            </w:r>
            <w:r w:rsidR="00454E9D">
              <w:rPr>
                <w:rFonts w:cs="Calibri"/>
                <w:sz w:val="2"/>
                <w:szCs w:val="2"/>
              </w:rPr>
              <w:t xml:space="preserve">    </w:t>
            </w:r>
            <w:r w:rsidR="00454E9D">
              <w:rPr>
                <w:rFonts w:cs="Calibri"/>
              </w:rPr>
              <w:t xml:space="preserve"> </w:t>
            </w:r>
            <w:r w:rsidR="00454E9D">
              <w:rPr>
                <w:rFonts w:cs="Calibri"/>
                <w:sz w:val="2"/>
                <w:szCs w:val="2"/>
              </w:rPr>
              <w:fldChar w:fldCharType="begin">
                <w:ffData>
                  <w:name w:val=""/>
                  <w:enabled/>
                  <w:calcOnExit w:val="0"/>
                  <w:statusText w:type="text" w:val="The caregiver must give DFPS unrestricted access to information about the child at all times"/>
                  <w:textInput>
                    <w:maxLength w:val="1"/>
                  </w:textInput>
                </w:ffData>
              </w:fldChar>
            </w:r>
            <w:r w:rsidR="00454E9D">
              <w:rPr>
                <w:rFonts w:cs="Calibri"/>
                <w:sz w:val="2"/>
                <w:szCs w:val="2"/>
              </w:rPr>
              <w:instrText xml:space="preserve"> FORMTEXT </w:instrText>
            </w:r>
            <w:r w:rsidR="00454E9D">
              <w:rPr>
                <w:rFonts w:cs="Calibri"/>
                <w:sz w:val="2"/>
                <w:szCs w:val="2"/>
              </w:rPr>
            </w:r>
            <w:r w:rsidR="00454E9D">
              <w:rPr>
                <w:rFonts w:cs="Calibri"/>
                <w:sz w:val="2"/>
                <w:szCs w:val="2"/>
              </w:rPr>
              <w:fldChar w:fldCharType="separate"/>
            </w:r>
            <w:r w:rsidR="00454E9D">
              <w:rPr>
                <w:rFonts w:cs="Calibri"/>
                <w:noProof/>
                <w:sz w:val="2"/>
                <w:szCs w:val="2"/>
              </w:rPr>
              <w:t> </w:t>
            </w:r>
            <w:r w:rsidR="00454E9D">
              <w:rPr>
                <w:rFonts w:cs="Calibri"/>
                <w:sz w:val="2"/>
                <w:szCs w:val="2"/>
              </w:rPr>
              <w:fldChar w:fldCharType="end"/>
            </w:r>
          </w:p>
        </w:tc>
      </w:tr>
      <w:tr w:rsidR="00F6581F" w:rsidRPr="006465BE" w14:paraId="3B47E7E9"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4DC8786" w14:textId="77777777" w:rsidR="00F6581F" w:rsidRPr="001D56F9" w:rsidRDefault="00454E9D" w:rsidP="00794E0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10.</w:t>
            </w:r>
            <w:r w:rsidR="00794E04">
              <w:rPr>
                <w:rFonts w:cs="Calibri"/>
              </w:rPr>
              <w:t xml:space="preserve"> </w:t>
            </w:r>
            <w:r w:rsidR="00794E04">
              <w:rPr>
                <w:rFonts w:cs="Calibri"/>
                <w:szCs w:val="10"/>
                <w:bdr w:val="single" w:sz="4" w:space="0" w:color="auto"/>
              </w:rPr>
              <w:fldChar w:fldCharType="begin">
                <w:ffData>
                  <w:name w:val=""/>
                  <w:enabled/>
                  <w:calcOnExit w:val="0"/>
                  <w:statusText w:type="text" w:val="Type X if contact with the family"/>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794E04">
              <w:rPr>
                <w:rFonts w:cs="Calibri"/>
              </w:rPr>
              <w:t xml:space="preserve"> </w:t>
            </w:r>
            <w:r w:rsidRPr="00454E9D">
              <w:rPr>
                <w:rFonts w:cs="Calibri"/>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r>
              <w:rPr>
                <w:rFonts w:cs="Calibri"/>
              </w:rPr>
              <w:t xml:space="preserve">  </w:t>
            </w:r>
            <w:r>
              <w:rPr>
                <w:rFonts w:cs="Calibri"/>
                <w:sz w:val="2"/>
                <w:szCs w:val="2"/>
              </w:rPr>
              <w:fldChar w:fldCharType="begin">
                <w:ffData>
                  <w:name w:val=""/>
                  <w:enabled/>
                  <w:calcOnExit w:val="0"/>
                  <w:statusText w:type="text" w:val=" The caregiver must permit the child and the child's family (as well as other individuals who are significant to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sidR="003106AD">
              <w:rPr>
                <w:rFonts w:cs="Calibri"/>
                <w:sz w:val="2"/>
                <w:szCs w:val="2"/>
              </w:rPr>
              <w:fldChar w:fldCharType="begin">
                <w:ffData>
                  <w:name w:val=""/>
                  <w:enabled/>
                  <w:calcOnExit w:val="0"/>
                  <w:statusText w:type="text" w:val="to maintain contact through direct visitation, telephone calls, mail, and gifts under the terms and conditions specified by DFPS and court"/>
                  <w:textInput>
                    <w:maxLength w:val="1"/>
                  </w:textInput>
                </w:ffData>
              </w:fldChar>
            </w:r>
            <w:r w:rsidR="003106AD">
              <w:rPr>
                <w:rFonts w:cs="Calibri"/>
                <w:sz w:val="2"/>
                <w:szCs w:val="2"/>
              </w:rPr>
              <w:instrText xml:space="preserve"> FORMTEXT </w:instrText>
            </w:r>
            <w:r w:rsidR="003106AD">
              <w:rPr>
                <w:rFonts w:cs="Calibri"/>
                <w:sz w:val="2"/>
                <w:szCs w:val="2"/>
              </w:rPr>
            </w:r>
            <w:r w:rsidR="003106AD">
              <w:rPr>
                <w:rFonts w:cs="Calibri"/>
                <w:sz w:val="2"/>
                <w:szCs w:val="2"/>
              </w:rPr>
              <w:fldChar w:fldCharType="separate"/>
            </w:r>
            <w:r w:rsidR="003106AD">
              <w:rPr>
                <w:rFonts w:cs="Calibri"/>
                <w:noProof/>
                <w:sz w:val="2"/>
                <w:szCs w:val="2"/>
              </w:rPr>
              <w:t> </w:t>
            </w:r>
            <w:r w:rsidR="003106AD">
              <w:rPr>
                <w:rFonts w:cs="Calibri"/>
                <w:sz w:val="2"/>
                <w:szCs w:val="2"/>
              </w:rPr>
              <w:fldChar w:fldCharType="end"/>
            </w:r>
          </w:p>
        </w:tc>
      </w:tr>
      <w:tr w:rsidR="00F6581F" w:rsidRPr="006465BE" w14:paraId="12A311F1"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098B361"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11.</w:t>
            </w:r>
            <w:r w:rsidR="00794E04">
              <w:rPr>
                <w:rFonts w:cs="Calibri"/>
              </w:rPr>
              <w:t xml:space="preserve"> </w:t>
            </w:r>
            <w:r w:rsidR="00794E04">
              <w:rPr>
                <w:rFonts w:cs="Calibri"/>
                <w:szCs w:val="10"/>
                <w:bdr w:val="single" w:sz="4" w:space="0" w:color="auto"/>
              </w:rPr>
              <w:fldChar w:fldCharType="begin">
                <w:ffData>
                  <w:name w:val=""/>
                  <w:enabled/>
                  <w:calcOnExit w:val="0"/>
                  <w:statusText w:type="text" w:val="Type X if contact with court appointed individuals"/>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794E04">
              <w:rPr>
                <w:rFonts w:cs="Calibri"/>
              </w:rPr>
              <w:t xml:space="preserve"> </w:t>
            </w:r>
            <w:r w:rsidRPr="003106AD">
              <w:rPr>
                <w:rFonts w:cs="Calibri"/>
              </w:rPr>
              <w:t>Contact with Court Appointed Individuals</w:t>
            </w:r>
            <w:r>
              <w:rPr>
                <w:rFonts w:cs="Calibri"/>
              </w:rPr>
              <w:t>.</w:t>
            </w:r>
            <w:r>
              <w:rPr>
                <w:rFonts w:cs="Calibri"/>
                <w:sz w:val="2"/>
                <w:szCs w:val="2"/>
              </w:rPr>
              <w:t xml:space="preserve"> </w:t>
            </w:r>
            <w:r>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contact with court appointed individual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p w14:paraId="0D2672FF"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716638D"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caregiver must give an individual appointed by a court of competent jurisdiction (such as a Guardian ad Litem, an Attorney ad Litem, or a CASA staff or volunteer) access to the child's information. A contractor or caregiver must ensure that the individual has a valid court order and a notification letter of volunteer assignment and acceptance that clarifies the individual's appointment to the child.  </w:t>
            </w:r>
            <w:r>
              <w:rPr>
                <w:rFonts w:cs="Calibri"/>
                <w:sz w:val="2"/>
                <w:szCs w:val="2"/>
              </w:rPr>
              <w:fldChar w:fldCharType="begin">
                <w:ffData>
                  <w:name w:val=""/>
                  <w:enabled/>
                  <w:calcOnExit w:val="0"/>
                  <w:statusText w:type="text" w:val="The caregiver must give an individual appointed by a court of competent jurisdiction (such as a Guardian ad Litem"/>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a CASA staff or volunteer) access to the child's information. A contractor o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caregiver must ensure that the individual has a valid court order and a notification letter of volunteer assign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50F5D391"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contractor or caregiver must give an individual appointed by a court of competent jurisdiction access to the child. Parties will exercise reasonable attempts to plan and coordinate </w:t>
            </w:r>
            <w:proofErr w:type="gramStart"/>
            <w:r w:rsidRPr="003106AD">
              <w:rPr>
                <w:rFonts w:cs="Calibri"/>
              </w:rPr>
              <w:t>visits</w:t>
            </w:r>
            <w:proofErr w:type="gramEnd"/>
            <w:r w:rsidRPr="003106AD">
              <w:rPr>
                <w:rFonts w:cs="Calibri"/>
              </w:rPr>
              <w:t xml:space="preserve"> but unannounced visits will not be prohibited as long as it does not disrupt the child's routine, including school, therapy, family visitation, or outings.</w:t>
            </w:r>
            <w:r>
              <w:rPr>
                <w:rFonts w:cs="Calibri"/>
              </w:rPr>
              <w:t xml:space="preserve"> </w:t>
            </w:r>
            <w:r>
              <w:rPr>
                <w:rFonts w:cs="Calibri"/>
                <w:sz w:val="2"/>
                <w:szCs w:val="2"/>
              </w:rPr>
              <w:fldChar w:fldCharType="begin">
                <w:ffData>
                  <w:name w:val=""/>
                  <w:enabled/>
                  <w:calcOnExit w:val="0"/>
                  <w:statusText w:type="text" w:val="The contractor or caregiver must give an individual appointed by a court of competent jurisdiction access to the chil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01C23620" w14:textId="77777777" w:rsidR="00F6581F" w:rsidRPr="001D56F9"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If the contractor or caregiver cannot readily determine the identity or authority of an individual appointed by a court of competent jurisdiction, then the contractor or caregiver must obtain approval from the Department prior to granting the individual access to the Child.</w:t>
            </w:r>
            <w:r>
              <w:rPr>
                <w:rFonts w:cs="Calibri"/>
              </w:rPr>
              <w:t xml:space="preserve"> </w:t>
            </w:r>
            <w:r>
              <w:rPr>
                <w:rFonts w:cs="Calibri"/>
                <w:sz w:val="2"/>
                <w:szCs w:val="2"/>
              </w:rPr>
              <w:fldChar w:fldCharType="begin">
                <w:ffData>
                  <w:name w:val=""/>
                  <w:enabled/>
                  <w:calcOnExit w:val="0"/>
                  <w:statusText w:type="text" w:val="If the contractor or caregiver cannot readily determine the identity or authority of an individual appointed by a court of compet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jurisdiction, then the contractor or caregiver must obtain approval from the Depart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6E8EE731"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4F3F364" w14:textId="77777777" w:rsidR="00F6581F" w:rsidRDefault="003B2094"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12.  Briefly discuss the child’s out of home placement below:</w:t>
            </w:r>
          </w:p>
          <w:p w14:paraId="6DCD0D94" w14:textId="77777777" w:rsidR="003B2094" w:rsidRPr="001D56F9" w:rsidRDefault="003B2094"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Briefly discuss the child’s out of home placement below:"/>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6581F" w:rsidRPr="006465BE" w14:paraId="084622C8"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B482986" w14:textId="77777777" w:rsidR="00F6581F" w:rsidRDefault="001C5F83"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13.  How long is the child expected to be in care:</w:t>
            </w:r>
          </w:p>
          <w:p w14:paraId="1A6DFB15" w14:textId="77777777" w:rsidR="001C5F83" w:rsidRPr="001D56F9" w:rsidRDefault="001C5F83"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w long is the child expected to be in car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5B11772" w14:textId="77777777" w:rsidR="00AB1FFC" w:rsidRDefault="00AB1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3E410450"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75DD1A25"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4"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4"/>
          </w:p>
        </w:tc>
      </w:tr>
      <w:tr w:rsidR="00722B93" w:rsidRPr="006465BE" w14:paraId="7FB454B1"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F4F491A"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4421F9DE"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2960"/>
        <w:gridCol w:w="2961"/>
      </w:tblGrid>
      <w:tr w:rsidR="00722B93" w:rsidRPr="006465BE" w14:paraId="3082154E" w14:textId="77777777" w:rsidTr="00FA3099">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667BA552"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13373C93" w14:textId="77777777" w:rsidTr="00FA3099">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09781500" w14:textId="77777777" w:rsidR="001C5F83" w:rsidRPr="001C5F83" w:rsidRDefault="001C5F83" w:rsidP="001C5F83">
            <w:pPr>
              <w:tabs>
                <w:tab w:val="left" w:pos="360"/>
                <w:tab w:val="left" w:pos="720"/>
                <w:tab w:val="left" w:pos="1080"/>
                <w:tab w:val="left" w:pos="1440"/>
                <w:tab w:val="left" w:pos="1800"/>
                <w:tab w:val="left" w:pos="2160"/>
                <w:tab w:val="left" w:pos="2520"/>
                <w:tab w:val="left" w:pos="2880"/>
              </w:tabs>
              <w:spacing w:after="120"/>
            </w:pPr>
            <w:r w:rsidRPr="001C5F83">
              <w:t>Authority of the Department of Family and Protective Services.  DFPS, at its sole discretion, may remove the child from the caregiver at any time, subject to applicable court orders.</w:t>
            </w:r>
          </w:p>
          <w:p w14:paraId="5ECA554C" w14:textId="77777777" w:rsidR="00722B93" w:rsidRPr="00A73392" w:rsidRDefault="001C5F83" w:rsidP="001C5F83">
            <w:pPr>
              <w:tabs>
                <w:tab w:val="left" w:pos="360"/>
                <w:tab w:val="left" w:pos="720"/>
                <w:tab w:val="left" w:pos="1080"/>
                <w:tab w:val="left" w:pos="1440"/>
                <w:tab w:val="left" w:pos="1800"/>
                <w:tab w:val="left" w:pos="2160"/>
                <w:tab w:val="left" w:pos="2520"/>
                <w:tab w:val="left" w:pos="2880"/>
              </w:tabs>
              <w:spacing w:after="120"/>
              <w:rPr>
                <w:color w:val="C00000"/>
              </w:rPr>
            </w:pPr>
            <w:r w:rsidRPr="001C5F83">
              <w:t>Important:  Forms in the 2085 series are the only caregiver authorizations that the child's caseworker and the caseworker's supervisor may sign.  If either of them has signed any other caregiver authorization, that authorization is null and void.</w:t>
            </w:r>
          </w:p>
        </w:tc>
      </w:tr>
      <w:tr w:rsidR="003D22E0" w:rsidRPr="006465BE" w14:paraId="613F1ED1"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91B7F76" w14:textId="77777777" w:rsidR="003D22E0" w:rsidRDefault="002C0ADB" w:rsidP="00CD1B36">
            <w:pPr>
              <w:tabs>
                <w:tab w:val="left" w:pos="360"/>
                <w:tab w:val="left" w:pos="720"/>
                <w:tab w:val="left" w:pos="1080"/>
                <w:tab w:val="left" w:pos="1440"/>
                <w:tab w:val="left" w:pos="1800"/>
                <w:tab w:val="left" w:pos="2160"/>
                <w:tab w:val="left" w:pos="2520"/>
                <w:tab w:val="left" w:pos="2880"/>
              </w:tabs>
              <w:spacing w:before="80" w:after="120"/>
            </w:pPr>
            <w:r>
              <w:t>Caregiver</w:t>
            </w:r>
            <w:r w:rsidR="003D22E0" w:rsidRPr="006465BE">
              <w:t>:</w:t>
            </w:r>
          </w:p>
          <w:p w14:paraId="3EF5A437" w14:textId="77777777" w:rsidR="003D22E0" w:rsidRPr="00DF490E" w:rsidRDefault="003D22E0" w:rsidP="002C0AD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2C0ADB">
              <w:rPr>
                <w:sz w:val="24"/>
                <w:szCs w:val="24"/>
              </w:rPr>
              <w:fldChar w:fldCharType="begin">
                <w:ffData>
                  <w:name w:val="Text21"/>
                  <w:enabled/>
                  <w:calcOnExit w:val="0"/>
                  <w:statusText w:type="text" w:val="Caregiver Signature:"/>
                  <w:textInput/>
                </w:ffData>
              </w:fldChar>
            </w:r>
            <w:bookmarkStart w:id="5" w:name="Text21"/>
            <w:r w:rsidR="002C0ADB">
              <w:rPr>
                <w:sz w:val="24"/>
                <w:szCs w:val="24"/>
              </w:rPr>
              <w:instrText xml:space="preserve"> FORMTEXT </w:instrText>
            </w:r>
            <w:r w:rsidR="002C0ADB">
              <w:rPr>
                <w:sz w:val="24"/>
                <w:szCs w:val="24"/>
              </w:rPr>
            </w:r>
            <w:r w:rsidR="002C0ADB">
              <w:rPr>
                <w:sz w:val="24"/>
                <w:szCs w:val="24"/>
              </w:rPr>
              <w:fldChar w:fldCharType="separate"/>
            </w:r>
            <w:r w:rsidR="002C0ADB">
              <w:rPr>
                <w:noProof/>
                <w:sz w:val="24"/>
                <w:szCs w:val="24"/>
              </w:rPr>
              <w:t> </w:t>
            </w:r>
            <w:r w:rsidR="002C0ADB">
              <w:rPr>
                <w:noProof/>
                <w:sz w:val="24"/>
                <w:szCs w:val="24"/>
              </w:rPr>
              <w:t> </w:t>
            </w:r>
            <w:r w:rsidR="002C0ADB">
              <w:rPr>
                <w:noProof/>
                <w:sz w:val="24"/>
                <w:szCs w:val="24"/>
              </w:rPr>
              <w:t> </w:t>
            </w:r>
            <w:r w:rsidR="002C0ADB">
              <w:rPr>
                <w:noProof/>
                <w:sz w:val="24"/>
                <w:szCs w:val="24"/>
              </w:rPr>
              <w:t> </w:t>
            </w:r>
            <w:r w:rsidR="002C0ADB">
              <w:rPr>
                <w:noProof/>
                <w:sz w:val="24"/>
                <w:szCs w:val="24"/>
              </w:rPr>
              <w:t> </w:t>
            </w:r>
            <w:r w:rsidR="002C0ADB">
              <w:rPr>
                <w:sz w:val="24"/>
                <w:szCs w:val="24"/>
              </w:rPr>
              <w:fldChar w:fldCharType="end"/>
            </w:r>
            <w:bookmarkEnd w:id="5"/>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70A99D5B"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606A1EC" w14:textId="77777777"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77EA9EF"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114A0F71" w14:textId="77777777" w:rsidR="003D22E0" w:rsidRPr="006465BE" w:rsidRDefault="002C0ADB" w:rsidP="002C0ADB">
            <w:pPr>
              <w:tabs>
                <w:tab w:val="left" w:pos="360"/>
                <w:tab w:val="left" w:pos="720"/>
                <w:tab w:val="left" w:pos="1080"/>
                <w:tab w:val="left" w:pos="1440"/>
                <w:tab w:val="left" w:pos="1800"/>
                <w:tab w:val="left" w:pos="2160"/>
                <w:tab w:val="left" w:pos="2520"/>
                <w:tab w:val="left" w:pos="2880"/>
              </w:tabs>
              <w:spacing w:before="220" w:after="4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14:paraId="09D95CF3"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D8E1DAE" w14:textId="77777777" w:rsidR="00CB5266" w:rsidRDefault="00CB5266" w:rsidP="00CB5266">
            <w:pPr>
              <w:tabs>
                <w:tab w:val="left" w:pos="360"/>
                <w:tab w:val="left" w:pos="720"/>
                <w:tab w:val="left" w:pos="1080"/>
                <w:tab w:val="left" w:pos="1440"/>
                <w:tab w:val="left" w:pos="1800"/>
                <w:tab w:val="left" w:pos="2160"/>
                <w:tab w:val="left" w:pos="2520"/>
                <w:tab w:val="left" w:pos="2880"/>
              </w:tabs>
              <w:spacing w:before="80" w:after="120"/>
            </w:pPr>
            <w:r>
              <w:t>Caregiver</w:t>
            </w:r>
            <w:r w:rsidRPr="006465BE">
              <w:t>:</w:t>
            </w:r>
          </w:p>
          <w:p w14:paraId="6015694F" w14:textId="77777777" w:rsidR="003D22E0" w:rsidRPr="00DF490E" w:rsidRDefault="00CB5266" w:rsidP="00CB5266">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Pr>
                <w:sz w:val="24"/>
                <w:szCs w:val="24"/>
              </w:rPr>
              <w:fldChar w:fldCharType="begin">
                <w:ffData>
                  <w:name w:val="Text21"/>
                  <w:enabled/>
                  <w:calcOnExit w:val="0"/>
                  <w:statusText w:type="text" w:val="Caregive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3075F862"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8C684AB" w14:textId="77777777"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2DC6F63"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4DA9E595" w14:textId="77777777" w:rsidR="003D22E0"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14:paraId="13ADF191"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72CF8541"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w:t>
            </w:r>
            <w:r w:rsidR="00CB5266">
              <w:t>Caseworker</w:t>
            </w:r>
            <w:r w:rsidRPr="006465BE">
              <w:t xml:space="preserve">: </w:t>
            </w:r>
          </w:p>
          <w:p w14:paraId="1E380A8C" w14:textId="77777777" w:rsidR="003D22E0" w:rsidRPr="00DF490E" w:rsidRDefault="003D22E0" w:rsidP="00CB5266">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CB5266">
              <w:rPr>
                <w:sz w:val="24"/>
                <w:szCs w:val="24"/>
              </w:rPr>
              <w:fldChar w:fldCharType="begin">
                <w:ffData>
                  <w:name w:val=""/>
                  <w:enabled/>
                  <w:calcOnExit w:val="0"/>
                  <w:statusText w:type="text" w:val="DFPS Caseworker Signature:"/>
                  <w:textInput/>
                </w:ffData>
              </w:fldChar>
            </w:r>
            <w:r w:rsidR="00CB5266">
              <w:rPr>
                <w:sz w:val="24"/>
                <w:szCs w:val="24"/>
              </w:rPr>
              <w:instrText xml:space="preserve"> FORMTEXT </w:instrText>
            </w:r>
            <w:r w:rsidR="00CB5266">
              <w:rPr>
                <w:sz w:val="24"/>
                <w:szCs w:val="24"/>
              </w:rPr>
            </w:r>
            <w:r w:rsidR="00CB5266">
              <w:rPr>
                <w:sz w:val="24"/>
                <w:szCs w:val="24"/>
              </w:rPr>
              <w:fldChar w:fldCharType="separate"/>
            </w:r>
            <w:r w:rsidR="00CB5266">
              <w:rPr>
                <w:noProof/>
                <w:sz w:val="24"/>
                <w:szCs w:val="24"/>
              </w:rPr>
              <w:t> </w:t>
            </w:r>
            <w:r w:rsidR="00CB5266">
              <w:rPr>
                <w:noProof/>
                <w:sz w:val="24"/>
                <w:szCs w:val="24"/>
              </w:rPr>
              <w:t> </w:t>
            </w:r>
            <w:r w:rsidR="00CB5266">
              <w:rPr>
                <w:noProof/>
                <w:sz w:val="24"/>
                <w:szCs w:val="24"/>
              </w:rPr>
              <w:t> </w:t>
            </w:r>
            <w:r w:rsidR="00CB5266">
              <w:rPr>
                <w:noProof/>
                <w:sz w:val="24"/>
                <w:szCs w:val="24"/>
              </w:rPr>
              <w:t> </w:t>
            </w:r>
            <w:r w:rsidR="00CB5266">
              <w:rPr>
                <w:noProof/>
                <w:sz w:val="24"/>
                <w:szCs w:val="24"/>
              </w:rPr>
              <w:t> </w:t>
            </w:r>
            <w:r w:rsidR="00CB5266">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66F9611E"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r w:rsidR="002C0ADB">
              <w:t xml:space="preserve"> </w:t>
            </w:r>
          </w:p>
          <w:p w14:paraId="080FA7F3" w14:textId="77777777"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BAAC5E8"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41772AB3" w14:textId="77777777" w:rsidR="003D22E0"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C0ADB" w:rsidRPr="006465BE" w14:paraId="2F1F98DA"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31907AB"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Supervisor: </w:t>
            </w:r>
            <w:r w:rsidR="00CB5266">
              <w:t xml:space="preserve"> </w:t>
            </w:r>
          </w:p>
          <w:p w14:paraId="4247E33E" w14:textId="77777777" w:rsidR="002C0ADB" w:rsidRPr="00DF490E" w:rsidRDefault="002C0ADB" w:rsidP="002C0AD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5AE59D3C"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rsidRPr="006465BE">
              <w:t>Date Signed:</w:t>
            </w:r>
            <w:r>
              <w:t xml:space="preserve"> </w:t>
            </w:r>
          </w:p>
          <w:p w14:paraId="35CDED3A"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8128929"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3A24C17D" w14:textId="77777777" w:rsidR="002C0ADB"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14:paraId="72D28830" w14:textId="77777777" w:rsidTr="002C0ADB">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6A379EC3" w14:textId="77777777" w:rsidR="003D22E0" w:rsidRDefault="003D22E0" w:rsidP="006465BE">
            <w:pPr>
              <w:tabs>
                <w:tab w:val="left" w:pos="360"/>
                <w:tab w:val="left" w:pos="720"/>
                <w:tab w:val="left" w:pos="1080"/>
                <w:tab w:val="left" w:pos="1440"/>
                <w:tab w:val="left" w:pos="1800"/>
                <w:tab w:val="left" w:pos="2160"/>
                <w:tab w:val="left" w:pos="2520"/>
                <w:tab w:val="left" w:pos="2880"/>
              </w:tabs>
              <w:spacing w:after="120"/>
            </w:pPr>
            <w:r>
              <w:rPr>
                <w:rFonts w:cs="Calibri"/>
                <w:szCs w:val="10"/>
                <w:bdr w:val="single" w:sz="4" w:space="0" w:color="auto"/>
              </w:rPr>
              <w:fldChar w:fldCharType="begin">
                <w:ffData>
                  <w:name w:val=""/>
                  <w:enabled/>
                  <w:calcOnExit w:val="0"/>
                  <w:statusText w:type="text" w:val="Type X if Verbal Approval from Supervis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3D22E0">
              <w:rPr>
                <w:rFonts w:cs="Calibri"/>
              </w:rPr>
              <w:t>Verbal Approval from Supervisor</w:t>
            </w:r>
          </w:p>
        </w:tc>
      </w:tr>
    </w:tbl>
    <w:bookmarkStart w:id="6" w:name="Text23"/>
    <w:p w14:paraId="11BF821E"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6"/>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781A" w14:textId="77777777" w:rsidR="00AE099C" w:rsidRDefault="00AE099C">
      <w:r>
        <w:separator/>
      </w:r>
    </w:p>
  </w:endnote>
  <w:endnote w:type="continuationSeparator" w:id="0">
    <w:p w14:paraId="3AB0117F" w14:textId="77777777" w:rsidR="00AE099C" w:rsidRDefault="00AE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CB23" w14:textId="77777777" w:rsidR="002C0ADB" w:rsidRPr="00FD4068" w:rsidRDefault="002C0ADB"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DC70CE">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DC70CE">
      <w:rPr>
        <w:rFonts w:cs="Arial"/>
        <w:b/>
        <w:noProof/>
        <w:szCs w:val="18"/>
      </w:rPr>
      <w:t>4</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B227" w14:textId="77777777" w:rsidR="00AE099C" w:rsidRDefault="00AE099C">
      <w:r>
        <w:separator/>
      </w:r>
    </w:p>
  </w:footnote>
  <w:footnote w:type="continuationSeparator" w:id="0">
    <w:p w14:paraId="47CE8B7D" w14:textId="77777777" w:rsidR="00AE099C" w:rsidRDefault="00AE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228E" w14:textId="77777777" w:rsidR="002C0ADB" w:rsidRDefault="002C0ADB" w:rsidP="00870B2A">
    <w:pPr>
      <w:pStyle w:val="Header"/>
      <w:tabs>
        <w:tab w:val="clear" w:pos="4320"/>
        <w:tab w:val="clear" w:pos="8640"/>
        <w:tab w:val="center" w:pos="4680"/>
        <w:tab w:val="right" w:pos="9360"/>
      </w:tabs>
      <w:jc w:val="right"/>
      <w:rPr>
        <w:rFonts w:ascii="Arial" w:hAnsi="Arial" w:cs="Arial"/>
        <w:szCs w:val="18"/>
      </w:rPr>
    </w:pPr>
  </w:p>
  <w:p w14:paraId="0DF452E4" w14:textId="77777777" w:rsidR="002C0ADB" w:rsidRDefault="002C0ADB"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6E073B0A" wp14:editId="2670E300">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K-908-2085FC</w:t>
    </w:r>
  </w:p>
  <w:p w14:paraId="711CBC3B" w14:textId="77777777" w:rsidR="002C0ADB" w:rsidRDefault="002C0ADB" w:rsidP="004F161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March 2020</w:t>
    </w:r>
    <w:r w:rsidRPr="00DA3287">
      <w:rPr>
        <w:rFonts w:ascii="Arial" w:hAnsi="Arial" w:cs="Arial"/>
        <w:szCs w:val="18"/>
      </w:rPr>
      <w:t xml:space="preserve"> </w:t>
    </w:r>
  </w:p>
  <w:p w14:paraId="766E279B" w14:textId="77777777" w:rsidR="002C0ADB" w:rsidRPr="00DA3287" w:rsidRDefault="002C0ADB"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D6395"/>
    <w:multiLevelType w:val="hybridMultilevel"/>
    <w:tmpl w:val="261C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52B0C"/>
    <w:multiLevelType w:val="hybridMultilevel"/>
    <w:tmpl w:val="036811C0"/>
    <w:lvl w:ilvl="0" w:tplc="8FCC1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B2721"/>
    <w:multiLevelType w:val="hybridMultilevel"/>
    <w:tmpl w:val="863C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05D7E"/>
    <w:multiLevelType w:val="hybridMultilevel"/>
    <w:tmpl w:val="2DA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5810104">
    <w:abstractNumId w:val="8"/>
  </w:num>
  <w:num w:numId="2" w16cid:durableId="194081755">
    <w:abstractNumId w:val="1"/>
  </w:num>
  <w:num w:numId="3" w16cid:durableId="1109934430">
    <w:abstractNumId w:val="13"/>
  </w:num>
  <w:num w:numId="4" w16cid:durableId="908883915">
    <w:abstractNumId w:val="24"/>
  </w:num>
  <w:num w:numId="5" w16cid:durableId="574707828">
    <w:abstractNumId w:val="12"/>
  </w:num>
  <w:num w:numId="6" w16cid:durableId="52124626">
    <w:abstractNumId w:val="3"/>
  </w:num>
  <w:num w:numId="7" w16cid:durableId="1956056941">
    <w:abstractNumId w:val="10"/>
  </w:num>
  <w:num w:numId="8" w16cid:durableId="1988170097">
    <w:abstractNumId w:val="16"/>
  </w:num>
  <w:num w:numId="9" w16cid:durableId="1433013425">
    <w:abstractNumId w:val="6"/>
  </w:num>
  <w:num w:numId="10" w16cid:durableId="482280872">
    <w:abstractNumId w:val="5"/>
  </w:num>
  <w:num w:numId="11" w16cid:durableId="209389411">
    <w:abstractNumId w:val="17"/>
  </w:num>
  <w:num w:numId="12" w16cid:durableId="1624340446">
    <w:abstractNumId w:val="21"/>
  </w:num>
  <w:num w:numId="13" w16cid:durableId="627322827">
    <w:abstractNumId w:val="0"/>
  </w:num>
  <w:num w:numId="14" w16cid:durableId="1232960508">
    <w:abstractNumId w:val="25"/>
  </w:num>
  <w:num w:numId="15" w16cid:durableId="2103720319">
    <w:abstractNumId w:val="20"/>
  </w:num>
  <w:num w:numId="16" w16cid:durableId="106975694">
    <w:abstractNumId w:val="7"/>
  </w:num>
  <w:num w:numId="17" w16cid:durableId="1729720266">
    <w:abstractNumId w:val="2"/>
  </w:num>
  <w:num w:numId="18" w16cid:durableId="555552750">
    <w:abstractNumId w:val="14"/>
  </w:num>
  <w:num w:numId="19" w16cid:durableId="128324193">
    <w:abstractNumId w:val="9"/>
  </w:num>
  <w:num w:numId="20" w16cid:durableId="1148782841">
    <w:abstractNumId w:val="4"/>
  </w:num>
  <w:num w:numId="21" w16cid:durableId="2072191986">
    <w:abstractNumId w:val="19"/>
  </w:num>
  <w:num w:numId="22" w16cid:durableId="1454591990">
    <w:abstractNumId w:val="18"/>
  </w:num>
  <w:num w:numId="23" w16cid:durableId="522792617">
    <w:abstractNumId w:val="22"/>
  </w:num>
  <w:num w:numId="24" w16cid:durableId="825785345">
    <w:abstractNumId w:val="15"/>
  </w:num>
  <w:num w:numId="25" w16cid:durableId="228999442">
    <w:abstractNumId w:val="23"/>
  </w:num>
  <w:num w:numId="26" w16cid:durableId="1542402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fAFXYyz5qMzFH+s9eONMWa0i/rxyo8NfDqk1+6GRLIUJaRtQBHjZo0iurP95d2fuE1MqypiFaAdb+nm3F5PQ==" w:salt="J4Qoggjz22fmxpC3Mmbky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C5F83"/>
    <w:rsid w:val="001D3471"/>
    <w:rsid w:val="001D4FEF"/>
    <w:rsid w:val="001D56F9"/>
    <w:rsid w:val="001F2B20"/>
    <w:rsid w:val="00201DF3"/>
    <w:rsid w:val="00203DB0"/>
    <w:rsid w:val="00216052"/>
    <w:rsid w:val="00224482"/>
    <w:rsid w:val="00225A59"/>
    <w:rsid w:val="00246A38"/>
    <w:rsid w:val="002501FE"/>
    <w:rsid w:val="002645EF"/>
    <w:rsid w:val="00274FEA"/>
    <w:rsid w:val="002838E8"/>
    <w:rsid w:val="00284AF2"/>
    <w:rsid w:val="00284CDB"/>
    <w:rsid w:val="002916CF"/>
    <w:rsid w:val="002970DA"/>
    <w:rsid w:val="002C0ADB"/>
    <w:rsid w:val="002D3E8D"/>
    <w:rsid w:val="002D4337"/>
    <w:rsid w:val="002E45EC"/>
    <w:rsid w:val="002F1C29"/>
    <w:rsid w:val="002F3A22"/>
    <w:rsid w:val="00300BE7"/>
    <w:rsid w:val="00300EA6"/>
    <w:rsid w:val="00303FCF"/>
    <w:rsid w:val="00307286"/>
    <w:rsid w:val="003106AD"/>
    <w:rsid w:val="00312C70"/>
    <w:rsid w:val="00332197"/>
    <w:rsid w:val="0033561D"/>
    <w:rsid w:val="003410E9"/>
    <w:rsid w:val="0035476B"/>
    <w:rsid w:val="00356119"/>
    <w:rsid w:val="00367C31"/>
    <w:rsid w:val="003710C2"/>
    <w:rsid w:val="003743C4"/>
    <w:rsid w:val="00381C58"/>
    <w:rsid w:val="00387B3A"/>
    <w:rsid w:val="003937F5"/>
    <w:rsid w:val="003A53C8"/>
    <w:rsid w:val="003B2094"/>
    <w:rsid w:val="003B5A6F"/>
    <w:rsid w:val="003C5A24"/>
    <w:rsid w:val="003C62C0"/>
    <w:rsid w:val="003C719C"/>
    <w:rsid w:val="003D1A38"/>
    <w:rsid w:val="003D22E0"/>
    <w:rsid w:val="003F0C11"/>
    <w:rsid w:val="003F15D1"/>
    <w:rsid w:val="003F27A8"/>
    <w:rsid w:val="003F7785"/>
    <w:rsid w:val="00417136"/>
    <w:rsid w:val="00417F9C"/>
    <w:rsid w:val="00430D52"/>
    <w:rsid w:val="00433C2A"/>
    <w:rsid w:val="004517DE"/>
    <w:rsid w:val="00454E9D"/>
    <w:rsid w:val="00455047"/>
    <w:rsid w:val="00461762"/>
    <w:rsid w:val="00471D34"/>
    <w:rsid w:val="00475277"/>
    <w:rsid w:val="00480ADD"/>
    <w:rsid w:val="004B2209"/>
    <w:rsid w:val="004B7295"/>
    <w:rsid w:val="004C70E6"/>
    <w:rsid w:val="004F1619"/>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94E04"/>
    <w:rsid w:val="007A628E"/>
    <w:rsid w:val="007A6BA4"/>
    <w:rsid w:val="007B12B3"/>
    <w:rsid w:val="007D38B6"/>
    <w:rsid w:val="007D5429"/>
    <w:rsid w:val="007E3D61"/>
    <w:rsid w:val="007F7443"/>
    <w:rsid w:val="0080343E"/>
    <w:rsid w:val="0081106D"/>
    <w:rsid w:val="00811CE9"/>
    <w:rsid w:val="00824CC3"/>
    <w:rsid w:val="0083137B"/>
    <w:rsid w:val="00844FB0"/>
    <w:rsid w:val="00850260"/>
    <w:rsid w:val="00870B2A"/>
    <w:rsid w:val="00873466"/>
    <w:rsid w:val="008774EA"/>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435A"/>
    <w:rsid w:val="009669F0"/>
    <w:rsid w:val="0098601C"/>
    <w:rsid w:val="00987E89"/>
    <w:rsid w:val="009B082E"/>
    <w:rsid w:val="009C1C61"/>
    <w:rsid w:val="009C69EA"/>
    <w:rsid w:val="009E28C4"/>
    <w:rsid w:val="009E3C80"/>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1FFC"/>
    <w:rsid w:val="00AB4FBB"/>
    <w:rsid w:val="00AD111C"/>
    <w:rsid w:val="00AE099C"/>
    <w:rsid w:val="00B055F4"/>
    <w:rsid w:val="00B367DD"/>
    <w:rsid w:val="00B526F7"/>
    <w:rsid w:val="00B719ED"/>
    <w:rsid w:val="00B75ABD"/>
    <w:rsid w:val="00B848A1"/>
    <w:rsid w:val="00BB1152"/>
    <w:rsid w:val="00BB142E"/>
    <w:rsid w:val="00BB3AFE"/>
    <w:rsid w:val="00BC4BFF"/>
    <w:rsid w:val="00BE0B40"/>
    <w:rsid w:val="00BE0D8B"/>
    <w:rsid w:val="00BE4905"/>
    <w:rsid w:val="00BE6AB2"/>
    <w:rsid w:val="00BF229A"/>
    <w:rsid w:val="00BF4D6F"/>
    <w:rsid w:val="00C11AC6"/>
    <w:rsid w:val="00C15AE1"/>
    <w:rsid w:val="00C21566"/>
    <w:rsid w:val="00C21F51"/>
    <w:rsid w:val="00C578D0"/>
    <w:rsid w:val="00C61160"/>
    <w:rsid w:val="00C80341"/>
    <w:rsid w:val="00C81C82"/>
    <w:rsid w:val="00C81D73"/>
    <w:rsid w:val="00C92B0B"/>
    <w:rsid w:val="00C96B61"/>
    <w:rsid w:val="00C978C5"/>
    <w:rsid w:val="00CA777E"/>
    <w:rsid w:val="00CB4A85"/>
    <w:rsid w:val="00CB5266"/>
    <w:rsid w:val="00CC3E18"/>
    <w:rsid w:val="00CD1B36"/>
    <w:rsid w:val="00CD1B3A"/>
    <w:rsid w:val="00CE5ECA"/>
    <w:rsid w:val="00D04284"/>
    <w:rsid w:val="00D04F5F"/>
    <w:rsid w:val="00D073EB"/>
    <w:rsid w:val="00D20507"/>
    <w:rsid w:val="00D278A3"/>
    <w:rsid w:val="00D3142B"/>
    <w:rsid w:val="00D36F6A"/>
    <w:rsid w:val="00D55296"/>
    <w:rsid w:val="00D669C8"/>
    <w:rsid w:val="00D92D4A"/>
    <w:rsid w:val="00D9613B"/>
    <w:rsid w:val="00DA3287"/>
    <w:rsid w:val="00DB77EB"/>
    <w:rsid w:val="00DC5CF8"/>
    <w:rsid w:val="00DC70CE"/>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4569"/>
    <w:rsid w:val="00F269B5"/>
    <w:rsid w:val="00F3175F"/>
    <w:rsid w:val="00F35738"/>
    <w:rsid w:val="00F6581F"/>
    <w:rsid w:val="00F7129A"/>
    <w:rsid w:val="00F75F9D"/>
    <w:rsid w:val="00F86B24"/>
    <w:rsid w:val="00F87249"/>
    <w:rsid w:val="00FA3099"/>
    <w:rsid w:val="00FA5545"/>
    <w:rsid w:val="00FB34F3"/>
    <w:rsid w:val="00FC24FE"/>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B960B"/>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F6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state.tx.us/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Placement Authorization Foster Care Residential</vt:lpstr>
    </vt:vector>
  </TitlesOfParts>
  <Company>DFPS</Company>
  <LinksUpToDate>false</LinksUpToDate>
  <CharactersWithSpaces>11348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Authorization Foster Care Residential</dc:title>
  <dc:creator>DFPS</dc:creator>
  <cp:lastModifiedBy>Racquel Sterling</cp:lastModifiedBy>
  <cp:revision>2</cp:revision>
  <cp:lastPrinted>2017-12-05T16:42:00Z</cp:lastPrinted>
  <dcterms:created xsi:type="dcterms:W3CDTF">2022-04-19T02:34:00Z</dcterms:created>
  <dcterms:modified xsi:type="dcterms:W3CDTF">2022-04-19T02:34:00Z</dcterms:modified>
</cp:coreProperties>
</file>