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BBB5" w14:textId="77777777" w:rsidR="00942B0D" w:rsidRDefault="003D2C01">
      <w:r>
        <w:rPr>
          <w:noProof/>
        </w:rPr>
        <w:drawing>
          <wp:inline distT="0" distB="0" distL="0" distR="0" wp14:anchorId="17135E89" wp14:editId="5D1E7B65">
            <wp:extent cx="4069080" cy="1603774"/>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9080" cy="1603774"/>
                    </a:xfrm>
                    <a:prstGeom prst="rect">
                      <a:avLst/>
                    </a:prstGeom>
                    <a:noFill/>
                    <a:ln>
                      <a:noFill/>
                    </a:ln>
                  </pic:spPr>
                </pic:pic>
              </a:graphicData>
            </a:graphic>
          </wp:inline>
        </w:drawing>
      </w:r>
    </w:p>
    <w:p w14:paraId="0721E274" w14:textId="77777777" w:rsidR="00733BD9" w:rsidRDefault="00733BD9" w:rsidP="00733BD9"/>
    <w:p w14:paraId="39F92B7F" w14:textId="6769D4CE" w:rsidR="00733BD9" w:rsidRDefault="00733BD9" w:rsidP="00733BD9">
      <w:pPr>
        <w:rPr>
          <w:b/>
          <w:sz w:val="48"/>
          <w:szCs w:val="48"/>
        </w:rPr>
      </w:pPr>
      <w:r>
        <w:rPr>
          <w:b/>
          <w:sz w:val="48"/>
          <w:szCs w:val="48"/>
        </w:rPr>
        <w:t>Do you need language assistance to apply for or effectively use an ETHRA Program? Professional translation services are available at no cost to you. Any ETHRA employee can assist you with this upon request.</w:t>
      </w:r>
      <w:r w:rsidR="00D55F44">
        <w:rPr>
          <w:b/>
          <w:sz w:val="48"/>
          <w:szCs w:val="48"/>
        </w:rPr>
        <w:t xml:space="preserve"> Please call 865-691-2551 and your call will be directed to the proper department. </w:t>
      </w:r>
    </w:p>
    <w:p w14:paraId="2706792F" w14:textId="77777777" w:rsidR="00733BD9" w:rsidRDefault="00733BD9" w:rsidP="00733BD9">
      <w:pPr>
        <w:rPr>
          <w:b/>
          <w:sz w:val="48"/>
          <w:szCs w:val="48"/>
        </w:rPr>
      </w:pPr>
    </w:p>
    <w:p w14:paraId="3E63D5F1" w14:textId="182F07CB" w:rsidR="00733BD9" w:rsidRDefault="00733BD9" w:rsidP="00733BD9">
      <w:pPr>
        <w:pStyle w:val="NormalWeb"/>
        <w:spacing w:before="0" w:beforeAutospacing="0" w:after="0" w:afterAutospacing="0"/>
        <w:rPr>
          <w:sz w:val="48"/>
          <w:szCs w:val="48"/>
        </w:rPr>
      </w:pPr>
      <w:r>
        <w:rPr>
          <w:rStyle w:val="notranslate"/>
          <w:b/>
          <w:bCs/>
          <w:sz w:val="48"/>
          <w:szCs w:val="48"/>
        </w:rPr>
        <w:t>¿Necesita ayuda con el idioma para solicitar o e ffectively utilizar un Programa Ethra?</w:t>
      </w:r>
      <w:r>
        <w:rPr>
          <w:sz w:val="48"/>
          <w:szCs w:val="48"/>
        </w:rPr>
        <w:t xml:space="preserve"> </w:t>
      </w:r>
      <w:r>
        <w:rPr>
          <w:rStyle w:val="notranslate"/>
          <w:b/>
          <w:bCs/>
          <w:sz w:val="48"/>
          <w:szCs w:val="48"/>
        </w:rPr>
        <w:t>Servicios de traducción profesional están disponibles sin costo alguno para usted.</w:t>
      </w:r>
      <w:r>
        <w:rPr>
          <w:sz w:val="48"/>
          <w:szCs w:val="48"/>
        </w:rPr>
        <w:t xml:space="preserve"> </w:t>
      </w:r>
      <w:r>
        <w:rPr>
          <w:rStyle w:val="notranslate"/>
          <w:b/>
          <w:bCs/>
          <w:sz w:val="48"/>
          <w:szCs w:val="48"/>
        </w:rPr>
        <w:t>Cualquier empleado Ethra le puede ayudar con esta petición.</w:t>
      </w:r>
      <w:r>
        <w:rPr>
          <w:sz w:val="48"/>
          <w:szCs w:val="48"/>
        </w:rPr>
        <w:t xml:space="preserve"> </w:t>
      </w:r>
      <w:r w:rsidR="00D55F44">
        <w:rPr>
          <w:b/>
          <w:sz w:val="48"/>
          <w:szCs w:val="48"/>
        </w:rPr>
        <w:t>Llame al 865-691-2551 y su llamada será dirigida al departamento correspondiente.</w:t>
      </w:r>
    </w:p>
    <w:sectPr w:rsidR="00733BD9" w:rsidSect="006F19D9">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08F49" w14:textId="77777777" w:rsidR="0052553C" w:rsidRDefault="0052553C" w:rsidP="00F05920">
      <w:pPr>
        <w:spacing w:after="0" w:line="240" w:lineRule="auto"/>
      </w:pPr>
      <w:r>
        <w:separator/>
      </w:r>
    </w:p>
  </w:endnote>
  <w:endnote w:type="continuationSeparator" w:id="0">
    <w:p w14:paraId="1132423C" w14:textId="77777777" w:rsidR="0052553C" w:rsidRDefault="0052553C" w:rsidP="00F05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fata-Bold">
    <w:altName w:val="Calibri"/>
    <w:panose1 w:val="00000000000000000000"/>
    <w:charset w:val="00"/>
    <w:family w:val="swiss"/>
    <w:notTrueType/>
    <w:pitch w:val="default"/>
    <w:sig w:usb0="00000003" w:usb1="00000000" w:usb2="00000000" w:usb3="00000000" w:csb0="00000001" w:csb1="00000000"/>
  </w:font>
  <w:font w:name="Gafata-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4323" w14:textId="77777777" w:rsidR="00F05920" w:rsidRPr="006F19D9" w:rsidRDefault="00F05920" w:rsidP="006F19D9">
    <w:pPr>
      <w:pStyle w:val="Footer"/>
      <w:jc w:val="center"/>
      <w:rPr>
        <w:sz w:val="18"/>
        <w:szCs w:val="18"/>
      </w:rPr>
    </w:pPr>
    <w:r w:rsidRPr="006F19D9">
      <w:rPr>
        <w:rFonts w:ascii="Gafata-Bold" w:hAnsi="Gafata-Bold" w:cs="Gafata-Bold"/>
        <w:b/>
        <w:bCs/>
        <w:color w:val="000036"/>
        <w:sz w:val="18"/>
        <w:szCs w:val="18"/>
      </w:rPr>
      <w:t xml:space="preserve">9111 CROSS PARK DRIVE, STE D-100 • KNOXVILLE, TN 37923   </w:t>
    </w:r>
    <w:r w:rsidRPr="006F19D9">
      <w:rPr>
        <w:rFonts w:ascii="Gafata-Book" w:hAnsi="Gafata-Book" w:cs="Gafata-Book"/>
        <w:color w:val="000036"/>
        <w:sz w:val="18"/>
        <w:szCs w:val="18"/>
      </w:rPr>
      <w:t xml:space="preserve">info@ethra.org   </w:t>
    </w:r>
    <w:r w:rsidR="006F19D9">
      <w:rPr>
        <w:rFonts w:ascii="Gafata-Book" w:hAnsi="Gafata-Book" w:cs="Gafata-Book"/>
        <w:color w:val="000036"/>
        <w:sz w:val="18"/>
        <w:szCs w:val="18"/>
      </w:rPr>
      <w:t>(</w:t>
    </w:r>
    <w:r w:rsidRPr="006F19D9">
      <w:rPr>
        <w:rFonts w:ascii="Gafata-Book" w:hAnsi="Gafata-Book" w:cs="Gafata-Book"/>
        <w:color w:val="000036"/>
        <w:sz w:val="18"/>
        <w:szCs w:val="18"/>
      </w:rPr>
      <w:t>865</w:t>
    </w:r>
    <w:r w:rsidR="006F19D9">
      <w:rPr>
        <w:rFonts w:ascii="Gafata-Book" w:hAnsi="Gafata-Book" w:cs="Gafata-Book"/>
        <w:color w:val="000036"/>
        <w:sz w:val="18"/>
        <w:szCs w:val="18"/>
      </w:rPr>
      <w:t>)</w:t>
    </w:r>
    <w:r w:rsidRPr="006F19D9">
      <w:rPr>
        <w:rFonts w:ascii="Gafata-Book" w:hAnsi="Gafata-Book" w:cs="Gafata-Book"/>
        <w:color w:val="000036"/>
        <w:sz w:val="18"/>
        <w:szCs w:val="18"/>
      </w:rPr>
      <w:t xml:space="preserve"> 691-2551</w:t>
    </w:r>
    <w:r w:rsidR="006F19D9" w:rsidRPr="006F19D9">
      <w:rPr>
        <w:rFonts w:ascii="Gafata-Book" w:hAnsi="Gafata-Book" w:cs="Gafata-Book"/>
        <w:color w:val="000036"/>
        <w:sz w:val="18"/>
        <w:szCs w:val="18"/>
      </w:rPr>
      <w:tab/>
    </w:r>
    <w:r w:rsidRPr="006F19D9">
      <w:rPr>
        <w:rFonts w:ascii="Gafata-Book" w:hAnsi="Gafata-Book" w:cs="Gafata-Book"/>
        <w:color w:val="000036"/>
        <w:sz w:val="18"/>
        <w:szCs w:val="18"/>
      </w:rPr>
      <w:t xml:space="preserve">  </w:t>
    </w:r>
    <w:r w:rsidR="006F19D9">
      <w:rPr>
        <w:rFonts w:ascii="Gafata-Book" w:hAnsi="Gafata-Book" w:cs="Gafata-Book"/>
        <w:color w:val="000036"/>
        <w:sz w:val="18"/>
        <w:szCs w:val="18"/>
      </w:rPr>
      <w:t xml:space="preserve">   TTY </w:t>
    </w:r>
    <w:r w:rsidR="006F19D9" w:rsidRPr="006F19D9">
      <w:rPr>
        <w:rFonts w:ascii="Gafata-Book" w:hAnsi="Gafata-Book" w:cs="Gafata-Book"/>
        <w:color w:val="000036"/>
        <w:sz w:val="18"/>
        <w:szCs w:val="18"/>
      </w:rPr>
      <w:t>(800)</w:t>
    </w:r>
    <w:r w:rsidR="006F19D9">
      <w:rPr>
        <w:rFonts w:ascii="Gafata-Book" w:hAnsi="Gafata-Book" w:cs="Gafata-Book"/>
        <w:color w:val="000036"/>
        <w:sz w:val="18"/>
        <w:szCs w:val="18"/>
      </w:rPr>
      <w:t xml:space="preserve"> </w:t>
    </w:r>
    <w:r w:rsidR="006F19D9" w:rsidRPr="006F19D9">
      <w:rPr>
        <w:rFonts w:ascii="Gafata-Book" w:hAnsi="Gafata-Book" w:cs="Gafata-Book"/>
        <w:color w:val="000036"/>
        <w:sz w:val="18"/>
        <w:szCs w:val="18"/>
      </w:rPr>
      <w:t xml:space="preserve">848-0298 </w:t>
    </w:r>
    <w:r w:rsidRPr="006F19D9">
      <w:rPr>
        <w:rFonts w:ascii="Gafata-Bold" w:hAnsi="Gafata-Bold" w:cs="Gafata-Bold"/>
        <w:b/>
        <w:bCs/>
        <w:color w:val="FB0D08"/>
        <w:sz w:val="18"/>
        <w:szCs w:val="18"/>
      </w:rPr>
      <w:t>ethra.org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DAF1C" w14:textId="77777777" w:rsidR="0052553C" w:rsidRDefault="0052553C" w:rsidP="00F05920">
      <w:pPr>
        <w:spacing w:after="0" w:line="240" w:lineRule="auto"/>
      </w:pPr>
      <w:r>
        <w:separator/>
      </w:r>
    </w:p>
  </w:footnote>
  <w:footnote w:type="continuationSeparator" w:id="0">
    <w:p w14:paraId="025A45E6" w14:textId="77777777" w:rsidR="0052553C" w:rsidRDefault="0052553C" w:rsidP="00F059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20"/>
    <w:rsid w:val="000437C5"/>
    <w:rsid w:val="002E77E6"/>
    <w:rsid w:val="003338DF"/>
    <w:rsid w:val="003D2C01"/>
    <w:rsid w:val="003E0D32"/>
    <w:rsid w:val="0052553C"/>
    <w:rsid w:val="006B28AE"/>
    <w:rsid w:val="006F19D9"/>
    <w:rsid w:val="00733BD9"/>
    <w:rsid w:val="0076192F"/>
    <w:rsid w:val="008C5D8D"/>
    <w:rsid w:val="00941BB5"/>
    <w:rsid w:val="00942B0D"/>
    <w:rsid w:val="00990D9D"/>
    <w:rsid w:val="00AC1D8A"/>
    <w:rsid w:val="00B721B3"/>
    <w:rsid w:val="00D55F44"/>
    <w:rsid w:val="00D86F28"/>
    <w:rsid w:val="00DD37B5"/>
    <w:rsid w:val="00F0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4E39E"/>
  <w15:docId w15:val="{A2B13F9C-8D03-48D9-8552-207F8881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920"/>
    <w:rPr>
      <w:rFonts w:ascii="Tahoma" w:hAnsi="Tahoma" w:cs="Tahoma"/>
      <w:sz w:val="16"/>
      <w:szCs w:val="16"/>
    </w:rPr>
  </w:style>
  <w:style w:type="paragraph" w:styleId="Header">
    <w:name w:val="header"/>
    <w:basedOn w:val="Normal"/>
    <w:link w:val="HeaderChar"/>
    <w:uiPriority w:val="99"/>
    <w:unhideWhenUsed/>
    <w:rsid w:val="00F05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920"/>
  </w:style>
  <w:style w:type="paragraph" w:styleId="Footer">
    <w:name w:val="footer"/>
    <w:basedOn w:val="Normal"/>
    <w:link w:val="FooterChar"/>
    <w:uiPriority w:val="99"/>
    <w:unhideWhenUsed/>
    <w:rsid w:val="00F05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920"/>
  </w:style>
  <w:style w:type="paragraph" w:styleId="NormalWeb">
    <w:name w:val="Normal (Web)"/>
    <w:basedOn w:val="Normal"/>
    <w:uiPriority w:val="99"/>
    <w:semiHidden/>
    <w:unhideWhenUsed/>
    <w:rsid w:val="0073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rsid w:val="00733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61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513</Characters>
  <Application>Microsoft Office Word</Application>
  <DocSecurity>0</DocSecurity>
  <Lines>18</Lines>
  <Paragraphs>3</Paragraphs>
  <ScaleCrop>false</ScaleCrop>
  <HeadingPairs>
    <vt:vector size="2" baseType="variant">
      <vt:variant>
        <vt:lpstr>Title</vt:lpstr>
      </vt:variant>
      <vt:variant>
        <vt:i4>1</vt:i4>
      </vt:variant>
    </vt:vector>
  </HeadingPairs>
  <TitlesOfParts>
    <vt:vector size="1" baseType="lpstr">
      <vt:lpstr/>
    </vt:vector>
  </TitlesOfParts>
  <Company>ETHRA</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Brent Gagley</cp:lastModifiedBy>
  <cp:revision>3</cp:revision>
  <dcterms:created xsi:type="dcterms:W3CDTF">2020-07-06T13:30:00Z</dcterms:created>
  <dcterms:modified xsi:type="dcterms:W3CDTF">2025-08-04T13:14:00Z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e0708a2d-1a0d-44de-936d-bf9f419d7375</vt:lpwstr>
  </property>
</Properties>
</file>