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5500" w14:textId="15E7C40D"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r>
        <w:rPr>
          <w:rFonts w:ascii="Verdana" w:eastAsia="Verdana" w:hAnsi="Verdana" w:cs="Verdana"/>
          <w:b/>
          <w:noProof/>
          <w:color w:val="323333"/>
          <w:sz w:val="24"/>
          <w:szCs w:val="24"/>
        </w:rPr>
        <w:drawing>
          <wp:anchor distT="0" distB="0" distL="114300" distR="114300" simplePos="0" relativeHeight="251658240" behindDoc="0" locked="0" layoutInCell="1" allowOverlap="1" wp14:anchorId="149F28F6" wp14:editId="7758D2DA">
            <wp:simplePos x="0" y="0"/>
            <wp:positionH relativeFrom="margin">
              <wp:align>right</wp:align>
            </wp:positionH>
            <wp:positionV relativeFrom="paragraph">
              <wp:posOffset>-1905</wp:posOffset>
            </wp:positionV>
            <wp:extent cx="1817370" cy="11023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370" cy="1102360"/>
                    </a:xfrm>
                    <a:prstGeom prst="rect">
                      <a:avLst/>
                    </a:prstGeom>
                  </pic:spPr>
                </pic:pic>
              </a:graphicData>
            </a:graphic>
          </wp:anchor>
        </w:drawing>
      </w:r>
    </w:p>
    <w:p w14:paraId="21A59DD9" w14:textId="77777777"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p>
    <w:p w14:paraId="07DD964D" w14:textId="1DA2A9AC"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p>
    <w:p w14:paraId="3A0C43F3" w14:textId="77777777"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p>
    <w:p w14:paraId="6B689115" w14:textId="3CDD0F2B"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p>
    <w:p w14:paraId="37C7FCA2" w14:textId="77777777" w:rsidR="00474886"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4"/>
          <w:szCs w:val="24"/>
        </w:rPr>
      </w:pPr>
    </w:p>
    <w:p w14:paraId="6DF6852C" w14:textId="77777777" w:rsidR="00474886" w:rsidRPr="00A247ED" w:rsidRDefault="00474886">
      <w:pPr>
        <w:widowControl w:val="0"/>
        <w:pBdr>
          <w:top w:val="nil"/>
          <w:left w:val="nil"/>
          <w:bottom w:val="nil"/>
          <w:right w:val="nil"/>
          <w:between w:val="nil"/>
        </w:pBdr>
        <w:spacing w:line="216" w:lineRule="auto"/>
        <w:ind w:right="87" w:firstLine="22"/>
        <w:rPr>
          <w:rFonts w:ascii="Verdana" w:eastAsia="Verdana" w:hAnsi="Verdana" w:cs="Verdana"/>
          <w:b/>
          <w:color w:val="323333"/>
          <w:sz w:val="28"/>
          <w:szCs w:val="28"/>
        </w:rPr>
      </w:pPr>
    </w:p>
    <w:p w14:paraId="40F4552F" w14:textId="0E33A2BA" w:rsidR="00E3776D" w:rsidRDefault="00A247ED">
      <w:pPr>
        <w:widowControl w:val="0"/>
        <w:pBdr>
          <w:top w:val="nil"/>
          <w:left w:val="nil"/>
          <w:bottom w:val="nil"/>
          <w:right w:val="nil"/>
          <w:between w:val="nil"/>
        </w:pBdr>
        <w:spacing w:line="216" w:lineRule="auto"/>
        <w:ind w:right="87" w:firstLine="22"/>
        <w:rPr>
          <w:rFonts w:eastAsia="Verdana"/>
          <w:b/>
          <w:color w:val="000000" w:themeColor="text1"/>
          <w:sz w:val="24"/>
          <w:szCs w:val="24"/>
        </w:rPr>
      </w:pPr>
      <w:r w:rsidRPr="005619C7">
        <w:rPr>
          <w:rFonts w:eastAsia="Verdana"/>
          <w:b/>
          <w:color w:val="000000" w:themeColor="text1"/>
          <w:sz w:val="28"/>
          <w:szCs w:val="28"/>
        </w:rPr>
        <w:t xml:space="preserve">Equality and Diversity Policy   </w:t>
      </w:r>
    </w:p>
    <w:p w14:paraId="13BD5417" w14:textId="77777777" w:rsidR="005619C7" w:rsidRPr="00A247ED" w:rsidRDefault="005619C7">
      <w:pPr>
        <w:widowControl w:val="0"/>
        <w:pBdr>
          <w:top w:val="nil"/>
          <w:left w:val="nil"/>
          <w:bottom w:val="nil"/>
          <w:right w:val="nil"/>
          <w:between w:val="nil"/>
        </w:pBdr>
        <w:spacing w:line="216" w:lineRule="auto"/>
        <w:ind w:right="87" w:firstLine="22"/>
        <w:rPr>
          <w:rFonts w:eastAsia="Verdana"/>
          <w:b/>
          <w:color w:val="000000" w:themeColor="text1"/>
          <w:sz w:val="24"/>
          <w:szCs w:val="24"/>
        </w:rPr>
      </w:pPr>
    </w:p>
    <w:p w14:paraId="7874BA5F" w14:textId="6BD4CB15" w:rsidR="00E3776D" w:rsidRPr="00A247ED" w:rsidRDefault="00D24684">
      <w:pPr>
        <w:widowControl w:val="0"/>
        <w:pBdr>
          <w:top w:val="nil"/>
          <w:left w:val="nil"/>
          <w:bottom w:val="nil"/>
          <w:right w:val="nil"/>
          <w:between w:val="nil"/>
        </w:pBdr>
        <w:spacing w:before="10" w:line="249" w:lineRule="auto"/>
        <w:ind w:left="12" w:right="85" w:firstLine="11"/>
        <w:rPr>
          <w:rFonts w:eastAsia="Verdana"/>
          <w:color w:val="000000" w:themeColor="text1"/>
          <w:sz w:val="24"/>
          <w:szCs w:val="24"/>
        </w:rPr>
      </w:pPr>
      <w:r w:rsidRPr="00A247ED">
        <w:rPr>
          <w:rFonts w:eastAsia="Verdana"/>
          <w:color w:val="000000" w:themeColor="text1"/>
          <w:sz w:val="24"/>
          <w:szCs w:val="24"/>
        </w:rPr>
        <w:t xml:space="preserve">Cambridge EAL (Equine Assisted Learning) wishes to secure genuine </w:t>
      </w:r>
      <w:r w:rsidR="00A247ED" w:rsidRPr="00A247ED">
        <w:rPr>
          <w:rFonts w:eastAsia="Verdana"/>
          <w:color w:val="000000" w:themeColor="text1"/>
          <w:sz w:val="24"/>
          <w:szCs w:val="24"/>
        </w:rPr>
        <w:t>equality of</w:t>
      </w:r>
      <w:r w:rsidRPr="00A247ED">
        <w:rPr>
          <w:rFonts w:eastAsia="Verdana"/>
          <w:color w:val="000000" w:themeColor="text1"/>
          <w:sz w:val="24"/>
          <w:szCs w:val="24"/>
        </w:rPr>
        <w:t xml:space="preserve"> opportunity in all aspects of its activities. This applies to job </w:t>
      </w:r>
      <w:r w:rsidR="00A247ED" w:rsidRPr="00A247ED">
        <w:rPr>
          <w:rFonts w:eastAsia="Verdana"/>
          <w:color w:val="000000" w:themeColor="text1"/>
          <w:sz w:val="24"/>
          <w:szCs w:val="24"/>
        </w:rPr>
        <w:t>applicants, employees</w:t>
      </w:r>
      <w:r w:rsidRPr="00A247ED">
        <w:rPr>
          <w:rFonts w:eastAsia="Verdana"/>
          <w:color w:val="000000" w:themeColor="text1"/>
          <w:sz w:val="24"/>
          <w:szCs w:val="24"/>
        </w:rPr>
        <w:t xml:space="preserve">, volunteers and users of CEAL’s services. The policy will </w:t>
      </w:r>
      <w:r w:rsidR="00A247ED" w:rsidRPr="00A247ED">
        <w:rPr>
          <w:rFonts w:eastAsia="Verdana"/>
          <w:color w:val="000000" w:themeColor="text1"/>
          <w:sz w:val="24"/>
          <w:szCs w:val="24"/>
        </w:rPr>
        <w:t>be implemented</w:t>
      </w:r>
      <w:r w:rsidRPr="00A247ED">
        <w:rPr>
          <w:rFonts w:eastAsia="Verdana"/>
          <w:color w:val="000000" w:themeColor="text1"/>
          <w:sz w:val="24"/>
          <w:szCs w:val="24"/>
        </w:rPr>
        <w:t xml:space="preserve"> within the framework of current legislation.  </w:t>
      </w:r>
    </w:p>
    <w:p w14:paraId="311EC799" w14:textId="77777777" w:rsidR="00E3776D" w:rsidRPr="00A247ED" w:rsidRDefault="00A247ED">
      <w:pPr>
        <w:widowControl w:val="0"/>
        <w:pBdr>
          <w:top w:val="nil"/>
          <w:left w:val="nil"/>
          <w:bottom w:val="nil"/>
          <w:right w:val="nil"/>
          <w:between w:val="nil"/>
        </w:pBdr>
        <w:spacing w:before="310" w:line="240" w:lineRule="auto"/>
        <w:ind w:left="22"/>
        <w:rPr>
          <w:rFonts w:eastAsia="Verdana"/>
          <w:b/>
          <w:color w:val="000000" w:themeColor="text1"/>
          <w:sz w:val="24"/>
          <w:szCs w:val="24"/>
        </w:rPr>
      </w:pPr>
      <w:r w:rsidRPr="00A247ED">
        <w:rPr>
          <w:rFonts w:eastAsia="Verdana"/>
          <w:b/>
          <w:color w:val="000000" w:themeColor="text1"/>
          <w:sz w:val="24"/>
          <w:szCs w:val="24"/>
        </w:rPr>
        <w:t xml:space="preserve">Policy </w:t>
      </w:r>
    </w:p>
    <w:p w14:paraId="04DC0071" w14:textId="09FCC4DC" w:rsidR="00E3776D" w:rsidRPr="00A247ED" w:rsidRDefault="00D24684">
      <w:pPr>
        <w:widowControl w:val="0"/>
        <w:pBdr>
          <w:top w:val="nil"/>
          <w:left w:val="nil"/>
          <w:bottom w:val="nil"/>
          <w:right w:val="nil"/>
          <w:between w:val="nil"/>
        </w:pBdr>
        <w:spacing w:before="19" w:line="249" w:lineRule="auto"/>
        <w:ind w:left="12" w:right="819" w:firstLine="11"/>
        <w:rPr>
          <w:rFonts w:eastAsia="Verdana"/>
          <w:color w:val="000000" w:themeColor="text1"/>
          <w:sz w:val="24"/>
          <w:szCs w:val="24"/>
        </w:rPr>
      </w:pPr>
      <w:r w:rsidRPr="00A247ED">
        <w:rPr>
          <w:rFonts w:eastAsia="Verdana"/>
          <w:color w:val="000000" w:themeColor="text1"/>
          <w:sz w:val="24"/>
          <w:szCs w:val="24"/>
        </w:rPr>
        <w:t xml:space="preserve">CEAL recognises that in our society groups and individuals have been </w:t>
      </w:r>
      <w:r w:rsidR="00A247ED" w:rsidRPr="00A247ED">
        <w:rPr>
          <w:rFonts w:eastAsia="Verdana"/>
          <w:color w:val="000000" w:themeColor="text1"/>
          <w:sz w:val="24"/>
          <w:szCs w:val="24"/>
        </w:rPr>
        <w:t>and continue</w:t>
      </w:r>
      <w:r w:rsidRPr="00A247ED">
        <w:rPr>
          <w:rFonts w:eastAsia="Verdana"/>
          <w:color w:val="000000" w:themeColor="text1"/>
          <w:sz w:val="24"/>
          <w:szCs w:val="24"/>
        </w:rPr>
        <w:t xml:space="preserve"> to be discriminated against.  </w:t>
      </w:r>
    </w:p>
    <w:p w14:paraId="0709A9F3" w14:textId="730B348B" w:rsidR="00E3776D" w:rsidRPr="00A247ED" w:rsidRDefault="00D24684">
      <w:pPr>
        <w:widowControl w:val="0"/>
        <w:pBdr>
          <w:top w:val="nil"/>
          <w:left w:val="nil"/>
          <w:bottom w:val="nil"/>
          <w:right w:val="nil"/>
          <w:between w:val="nil"/>
        </w:pBdr>
        <w:spacing w:before="310" w:line="249" w:lineRule="auto"/>
        <w:ind w:left="12" w:right="694" w:firstLine="10"/>
        <w:rPr>
          <w:rFonts w:eastAsia="Verdana"/>
          <w:color w:val="000000" w:themeColor="text1"/>
          <w:sz w:val="24"/>
          <w:szCs w:val="24"/>
        </w:rPr>
      </w:pPr>
      <w:r w:rsidRPr="00A247ED">
        <w:rPr>
          <w:rFonts w:eastAsia="Verdana"/>
          <w:color w:val="000000" w:themeColor="text1"/>
          <w:sz w:val="24"/>
          <w:szCs w:val="24"/>
        </w:rPr>
        <w:t xml:space="preserve">CEAL also recognises that young people are often subject to </w:t>
      </w:r>
      <w:r w:rsidR="00A247ED" w:rsidRPr="00A247ED">
        <w:rPr>
          <w:rFonts w:eastAsia="Verdana"/>
          <w:color w:val="000000" w:themeColor="text1"/>
          <w:sz w:val="24"/>
          <w:szCs w:val="24"/>
        </w:rPr>
        <w:t>discrimination specifically</w:t>
      </w:r>
      <w:r w:rsidRPr="00A247ED">
        <w:rPr>
          <w:rFonts w:eastAsia="Verdana"/>
          <w:color w:val="000000" w:themeColor="text1"/>
          <w:sz w:val="24"/>
          <w:szCs w:val="24"/>
        </w:rPr>
        <w:t xml:space="preserve"> on grounds of their age.  </w:t>
      </w:r>
    </w:p>
    <w:p w14:paraId="18C979EA" w14:textId="3F56054F" w:rsidR="00E3776D" w:rsidRPr="00A247ED" w:rsidRDefault="00D24684">
      <w:pPr>
        <w:widowControl w:val="0"/>
        <w:pBdr>
          <w:top w:val="nil"/>
          <w:left w:val="nil"/>
          <w:bottom w:val="nil"/>
          <w:right w:val="nil"/>
          <w:between w:val="nil"/>
        </w:pBdr>
        <w:spacing w:before="310" w:line="240" w:lineRule="auto"/>
        <w:ind w:left="23"/>
        <w:rPr>
          <w:rFonts w:eastAsia="Verdana"/>
          <w:color w:val="000000" w:themeColor="text1"/>
          <w:sz w:val="24"/>
          <w:szCs w:val="24"/>
        </w:rPr>
      </w:pPr>
      <w:r w:rsidRPr="00A247ED">
        <w:rPr>
          <w:rFonts w:eastAsia="Verdana"/>
          <w:color w:val="000000" w:themeColor="text1"/>
          <w:sz w:val="24"/>
          <w:szCs w:val="24"/>
        </w:rPr>
        <w:t xml:space="preserve">CEAL is committed to achieving Equal Opportunities in all aspects of its work.  </w:t>
      </w:r>
    </w:p>
    <w:p w14:paraId="0456C70D" w14:textId="4C2318DB" w:rsidR="00E3776D" w:rsidRPr="00A247ED" w:rsidRDefault="00D24684">
      <w:pPr>
        <w:widowControl w:val="0"/>
        <w:pBdr>
          <w:top w:val="nil"/>
          <w:left w:val="nil"/>
          <w:bottom w:val="nil"/>
          <w:right w:val="nil"/>
          <w:between w:val="nil"/>
        </w:pBdr>
        <w:spacing w:before="319" w:line="249" w:lineRule="auto"/>
        <w:ind w:left="12" w:right="40" w:firstLine="11"/>
        <w:rPr>
          <w:rFonts w:eastAsia="Verdana"/>
          <w:color w:val="000000" w:themeColor="text1"/>
          <w:sz w:val="24"/>
          <w:szCs w:val="24"/>
        </w:rPr>
      </w:pPr>
      <w:r w:rsidRPr="00A247ED">
        <w:rPr>
          <w:rFonts w:eastAsia="Verdana"/>
          <w:color w:val="000000" w:themeColor="text1"/>
          <w:sz w:val="24"/>
          <w:szCs w:val="24"/>
        </w:rPr>
        <w:t xml:space="preserve">CEAL will aim to ensure that no volunteer or employee, either current or potential, is discriminated against either directly or indirectly on the grounds of age, gender, sexual orientation, ethnicity, race, colour, nationality, cultural origin, religion, disability, experience of mental distress, HIV status, caring responsibility, class, education, employment status, political belief or unrelated criminal conviction or other factor not listed.  </w:t>
      </w:r>
    </w:p>
    <w:p w14:paraId="101EE450" w14:textId="5193680C" w:rsidR="00E3776D" w:rsidRPr="00A247ED" w:rsidRDefault="00D24684">
      <w:pPr>
        <w:widowControl w:val="0"/>
        <w:pBdr>
          <w:top w:val="nil"/>
          <w:left w:val="nil"/>
          <w:bottom w:val="nil"/>
          <w:right w:val="nil"/>
          <w:between w:val="nil"/>
        </w:pBdr>
        <w:spacing w:before="310" w:line="249" w:lineRule="auto"/>
        <w:ind w:left="10" w:right="620" w:firstLine="13"/>
        <w:rPr>
          <w:rFonts w:eastAsia="Verdana"/>
          <w:color w:val="000000" w:themeColor="text1"/>
          <w:sz w:val="24"/>
          <w:szCs w:val="24"/>
        </w:rPr>
      </w:pPr>
      <w:r w:rsidRPr="00A247ED">
        <w:rPr>
          <w:rFonts w:eastAsia="Verdana"/>
          <w:color w:val="000000" w:themeColor="text1"/>
          <w:sz w:val="24"/>
          <w:szCs w:val="24"/>
        </w:rPr>
        <w:t xml:space="preserve">CEAL believes that volunteers should not be excluded from any opportunity without due reason.  </w:t>
      </w:r>
    </w:p>
    <w:p w14:paraId="0C299972" w14:textId="58754795" w:rsidR="00E3776D" w:rsidRPr="00A247ED" w:rsidRDefault="00D24684" w:rsidP="005619C7">
      <w:pPr>
        <w:widowControl w:val="0"/>
        <w:pBdr>
          <w:top w:val="nil"/>
          <w:left w:val="nil"/>
          <w:bottom w:val="nil"/>
          <w:right w:val="nil"/>
          <w:between w:val="nil"/>
        </w:pBdr>
        <w:spacing w:before="310" w:after="120" w:line="249" w:lineRule="auto"/>
        <w:ind w:left="7" w:firstLine="16"/>
        <w:rPr>
          <w:rFonts w:eastAsia="Verdana"/>
          <w:color w:val="000000" w:themeColor="text1"/>
          <w:sz w:val="24"/>
          <w:szCs w:val="24"/>
        </w:rPr>
      </w:pPr>
      <w:r w:rsidRPr="00A247ED">
        <w:rPr>
          <w:rFonts w:eastAsia="Verdana"/>
          <w:color w:val="000000" w:themeColor="text1"/>
          <w:sz w:val="24"/>
          <w:szCs w:val="24"/>
        </w:rPr>
        <w:t xml:space="preserve">CEAL is committed to a programme of action to make this Equality and Diversity Policy effective. Our policy aims to ensure that no job applicant, employee or volunteer: </w:t>
      </w:r>
    </w:p>
    <w:p w14:paraId="32F06FB9" w14:textId="3945FD71" w:rsidR="00E3776D" w:rsidRPr="00A247ED" w:rsidRDefault="00A247ED" w:rsidP="00A247ED">
      <w:pPr>
        <w:pStyle w:val="ListParagraph"/>
        <w:widowControl w:val="0"/>
        <w:numPr>
          <w:ilvl w:val="0"/>
          <w:numId w:val="1"/>
        </w:numPr>
        <w:pBdr>
          <w:top w:val="nil"/>
          <w:left w:val="nil"/>
          <w:bottom w:val="nil"/>
          <w:right w:val="nil"/>
          <w:between w:val="nil"/>
        </w:pBdr>
        <w:spacing w:before="10" w:line="249" w:lineRule="auto"/>
        <w:ind w:right="469"/>
        <w:rPr>
          <w:rFonts w:eastAsia="Verdana"/>
          <w:color w:val="000000" w:themeColor="text1"/>
          <w:sz w:val="24"/>
          <w:szCs w:val="24"/>
        </w:rPr>
      </w:pPr>
      <w:r w:rsidRPr="00A247ED">
        <w:rPr>
          <w:rFonts w:eastAsia="Verdana"/>
          <w:color w:val="000000" w:themeColor="text1"/>
          <w:sz w:val="24"/>
          <w:szCs w:val="24"/>
        </w:rPr>
        <w:t xml:space="preserve">receives less favourable treatment on the grounds of disability, sex or membership of any minority group </w:t>
      </w:r>
    </w:p>
    <w:p w14:paraId="4CFAE6B8" w14:textId="029988D6" w:rsidR="00E3776D" w:rsidRPr="00A247ED" w:rsidRDefault="00A247ED" w:rsidP="00A247ED">
      <w:pPr>
        <w:pStyle w:val="ListParagraph"/>
        <w:widowControl w:val="0"/>
        <w:numPr>
          <w:ilvl w:val="0"/>
          <w:numId w:val="1"/>
        </w:numPr>
        <w:pBdr>
          <w:top w:val="nil"/>
          <w:left w:val="nil"/>
          <w:bottom w:val="nil"/>
          <w:right w:val="nil"/>
          <w:between w:val="nil"/>
        </w:pBdr>
        <w:spacing w:before="10" w:line="249" w:lineRule="auto"/>
        <w:ind w:right="189"/>
        <w:rPr>
          <w:rFonts w:eastAsia="Verdana"/>
          <w:color w:val="000000" w:themeColor="text1"/>
          <w:sz w:val="24"/>
          <w:szCs w:val="24"/>
        </w:rPr>
      </w:pPr>
      <w:r w:rsidRPr="00A247ED">
        <w:rPr>
          <w:rFonts w:eastAsia="Verdana"/>
          <w:color w:val="000000" w:themeColor="text1"/>
          <w:sz w:val="24"/>
          <w:szCs w:val="24"/>
        </w:rPr>
        <w:t xml:space="preserve">is disadvantaged by conditions or requirements, which cannot be shown to be justifiable. </w:t>
      </w:r>
    </w:p>
    <w:p w14:paraId="01DBC3BA" w14:textId="77777777" w:rsidR="00A247ED" w:rsidRPr="00A247ED" w:rsidRDefault="00A247ED">
      <w:pPr>
        <w:widowControl w:val="0"/>
        <w:pBdr>
          <w:top w:val="nil"/>
          <w:left w:val="nil"/>
          <w:bottom w:val="nil"/>
          <w:right w:val="nil"/>
          <w:between w:val="nil"/>
        </w:pBdr>
        <w:spacing w:before="10" w:line="249" w:lineRule="auto"/>
        <w:ind w:left="10" w:right="5" w:hanging="1"/>
        <w:jc w:val="both"/>
        <w:rPr>
          <w:rFonts w:eastAsia="Verdana"/>
          <w:color w:val="000000" w:themeColor="text1"/>
          <w:sz w:val="24"/>
          <w:szCs w:val="24"/>
        </w:rPr>
      </w:pPr>
    </w:p>
    <w:p w14:paraId="50720ADE" w14:textId="6A48B1D9" w:rsidR="00E3776D" w:rsidRPr="00A247ED" w:rsidRDefault="00A247ED">
      <w:pPr>
        <w:widowControl w:val="0"/>
        <w:pBdr>
          <w:top w:val="nil"/>
          <w:left w:val="nil"/>
          <w:bottom w:val="nil"/>
          <w:right w:val="nil"/>
          <w:between w:val="nil"/>
        </w:pBdr>
        <w:spacing w:before="10" w:line="249" w:lineRule="auto"/>
        <w:ind w:left="10" w:right="5" w:hanging="1"/>
        <w:jc w:val="both"/>
        <w:rPr>
          <w:rFonts w:eastAsia="Verdana"/>
          <w:color w:val="000000" w:themeColor="text1"/>
          <w:sz w:val="24"/>
          <w:szCs w:val="24"/>
        </w:rPr>
      </w:pPr>
      <w:r w:rsidRPr="00A247ED">
        <w:rPr>
          <w:rFonts w:eastAsia="Verdana"/>
          <w:color w:val="000000" w:themeColor="text1"/>
          <w:sz w:val="24"/>
          <w:szCs w:val="24"/>
        </w:rPr>
        <w:t xml:space="preserve">We will ensure that selection criteria and procedures are frequently reviewed to ensure that individuals are selected, promoted and treated on the basis of their relevant merits and abilities.  </w:t>
      </w:r>
    </w:p>
    <w:p w14:paraId="4217C150" w14:textId="71B4A00A" w:rsidR="00E3776D" w:rsidRPr="00A247ED" w:rsidRDefault="00A247ED">
      <w:pPr>
        <w:widowControl w:val="0"/>
        <w:pBdr>
          <w:top w:val="nil"/>
          <w:left w:val="nil"/>
          <w:bottom w:val="nil"/>
          <w:right w:val="nil"/>
          <w:between w:val="nil"/>
        </w:pBdr>
        <w:spacing w:before="10" w:line="249" w:lineRule="auto"/>
        <w:ind w:left="12" w:right="108" w:hanging="9"/>
        <w:rPr>
          <w:rFonts w:eastAsia="Verdana"/>
          <w:color w:val="000000" w:themeColor="text1"/>
          <w:sz w:val="24"/>
          <w:szCs w:val="24"/>
        </w:rPr>
      </w:pPr>
      <w:r w:rsidRPr="00A247ED">
        <w:rPr>
          <w:rFonts w:eastAsia="Verdana"/>
          <w:color w:val="000000" w:themeColor="text1"/>
          <w:sz w:val="24"/>
          <w:szCs w:val="24"/>
        </w:rPr>
        <w:t xml:space="preserve">Volunteers will not be discriminated against in the advice and support they are given. Nor will they be denied access to opportunities because of their assumed abilities, skills or behaviour and each volunteer will be judged on his/ her own merits.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will actively encourage and support young people to participate in the planning and implementation of their work.  </w:t>
      </w:r>
    </w:p>
    <w:p w14:paraId="245FEBA9" w14:textId="77777777" w:rsidR="00E3776D" w:rsidRPr="00A247ED" w:rsidRDefault="00A247ED">
      <w:pPr>
        <w:widowControl w:val="0"/>
        <w:pBdr>
          <w:top w:val="nil"/>
          <w:left w:val="nil"/>
          <w:bottom w:val="nil"/>
          <w:right w:val="nil"/>
          <w:between w:val="nil"/>
        </w:pBdr>
        <w:spacing w:before="310" w:line="240" w:lineRule="auto"/>
        <w:ind w:left="22"/>
        <w:rPr>
          <w:rFonts w:eastAsia="Verdana"/>
          <w:b/>
          <w:color w:val="000000" w:themeColor="text1"/>
          <w:sz w:val="24"/>
          <w:szCs w:val="24"/>
        </w:rPr>
      </w:pPr>
      <w:r w:rsidRPr="00A247ED">
        <w:rPr>
          <w:rFonts w:eastAsia="Verdana"/>
          <w:b/>
          <w:color w:val="000000" w:themeColor="text1"/>
          <w:sz w:val="24"/>
          <w:szCs w:val="24"/>
        </w:rPr>
        <w:t xml:space="preserve">Recruitment and Selection </w:t>
      </w:r>
    </w:p>
    <w:p w14:paraId="0EE084D2" w14:textId="7C8AD13F" w:rsidR="00E3776D" w:rsidRPr="00A247ED" w:rsidRDefault="00A247ED">
      <w:pPr>
        <w:widowControl w:val="0"/>
        <w:pBdr>
          <w:top w:val="nil"/>
          <w:left w:val="nil"/>
          <w:bottom w:val="nil"/>
          <w:right w:val="nil"/>
          <w:between w:val="nil"/>
        </w:pBdr>
        <w:spacing w:before="19" w:line="249" w:lineRule="auto"/>
        <w:ind w:left="7" w:right="36" w:firstLine="8"/>
        <w:rPr>
          <w:rFonts w:eastAsia="Verdana"/>
          <w:color w:val="000000" w:themeColor="text1"/>
          <w:sz w:val="24"/>
          <w:szCs w:val="24"/>
        </w:rPr>
      </w:pPr>
      <w:r w:rsidRPr="00A247ED">
        <w:rPr>
          <w:rFonts w:eastAsia="Verdana"/>
          <w:color w:val="000000" w:themeColor="text1"/>
          <w:sz w:val="24"/>
          <w:szCs w:val="24"/>
        </w:rPr>
        <w:t xml:space="preserve">It is the intention of the organisation that recruitment decisions are based solely on the </w:t>
      </w:r>
      <w:r w:rsidRPr="00A247ED">
        <w:rPr>
          <w:rFonts w:eastAsia="Verdana"/>
          <w:color w:val="000000" w:themeColor="text1"/>
          <w:sz w:val="24"/>
          <w:szCs w:val="24"/>
        </w:rPr>
        <w:lastRenderedPageBreak/>
        <w:t xml:space="preserve">relevant merits and abilities of candidates. The organisation will require, therefore, that those involved in staff selection and volunteer recruitment do not discriminate, whether directly or indirectly, in the making of those decisions.  </w:t>
      </w:r>
    </w:p>
    <w:p w14:paraId="7AFACD84" w14:textId="77777777" w:rsidR="00D24684" w:rsidRPr="00A247ED" w:rsidRDefault="00D24684">
      <w:pPr>
        <w:widowControl w:val="0"/>
        <w:pBdr>
          <w:top w:val="nil"/>
          <w:left w:val="nil"/>
          <w:bottom w:val="nil"/>
          <w:right w:val="nil"/>
          <w:between w:val="nil"/>
        </w:pBdr>
        <w:spacing w:line="249" w:lineRule="auto"/>
        <w:ind w:left="12" w:right="615" w:hanging="9"/>
        <w:rPr>
          <w:color w:val="000000" w:themeColor="text1"/>
          <w:sz w:val="24"/>
          <w:szCs w:val="24"/>
        </w:rPr>
      </w:pPr>
    </w:p>
    <w:p w14:paraId="733400CE" w14:textId="30AB19D4" w:rsidR="00E3776D" w:rsidRPr="00A247ED" w:rsidRDefault="00A247ED">
      <w:pPr>
        <w:widowControl w:val="0"/>
        <w:pBdr>
          <w:top w:val="nil"/>
          <w:left w:val="nil"/>
          <w:bottom w:val="nil"/>
          <w:right w:val="nil"/>
          <w:between w:val="nil"/>
        </w:pBdr>
        <w:spacing w:line="249" w:lineRule="auto"/>
        <w:ind w:left="12" w:right="615" w:hanging="9"/>
        <w:rPr>
          <w:rFonts w:eastAsia="Verdana"/>
          <w:color w:val="000000" w:themeColor="text1"/>
          <w:sz w:val="24"/>
          <w:szCs w:val="24"/>
        </w:rPr>
      </w:pPr>
      <w:r w:rsidRPr="00A247ED">
        <w:rPr>
          <w:rFonts w:eastAsia="Verdana"/>
          <w:color w:val="000000" w:themeColor="text1"/>
          <w:sz w:val="24"/>
          <w:szCs w:val="24"/>
        </w:rPr>
        <w:t xml:space="preserve">All applicants for posts with the organisation shall be given as much clear accurate information in advertisements, job descriptions and interviews as  necessary to enable them to gauge their suitability for the post.  </w:t>
      </w:r>
    </w:p>
    <w:p w14:paraId="2D0FD4B3" w14:textId="67EA41F7" w:rsidR="00E3776D" w:rsidRPr="00A247ED" w:rsidRDefault="00A247ED">
      <w:pPr>
        <w:widowControl w:val="0"/>
        <w:pBdr>
          <w:top w:val="nil"/>
          <w:left w:val="nil"/>
          <w:bottom w:val="nil"/>
          <w:right w:val="nil"/>
          <w:between w:val="nil"/>
        </w:pBdr>
        <w:spacing w:before="310" w:line="249" w:lineRule="auto"/>
        <w:ind w:left="12" w:right="230" w:firstLine="11"/>
        <w:rPr>
          <w:rFonts w:eastAsia="Verdana"/>
          <w:color w:val="000000" w:themeColor="text1"/>
          <w:sz w:val="24"/>
          <w:szCs w:val="24"/>
        </w:rPr>
      </w:pPr>
      <w:r w:rsidRPr="00A247ED">
        <w:rPr>
          <w:rFonts w:eastAsia="Verdana"/>
          <w:color w:val="000000" w:themeColor="text1"/>
          <w:sz w:val="24"/>
          <w:szCs w:val="24"/>
        </w:rPr>
        <w:t xml:space="preserve">Recruitment literature shall not imply that there is a preference for one group of applicants unless this is relevant to the post and specific exemption from equal opportunities legislation has been sought.  </w:t>
      </w:r>
    </w:p>
    <w:p w14:paraId="535FA63A" w14:textId="77777777" w:rsidR="00E3776D" w:rsidRPr="00A247ED" w:rsidRDefault="00A247ED">
      <w:pPr>
        <w:widowControl w:val="0"/>
        <w:pBdr>
          <w:top w:val="nil"/>
          <w:left w:val="nil"/>
          <w:bottom w:val="nil"/>
          <w:right w:val="nil"/>
          <w:between w:val="nil"/>
        </w:pBdr>
        <w:spacing w:before="310" w:line="240" w:lineRule="auto"/>
        <w:ind w:left="3"/>
        <w:rPr>
          <w:rFonts w:eastAsia="Verdana"/>
          <w:color w:val="000000" w:themeColor="text1"/>
          <w:sz w:val="24"/>
          <w:szCs w:val="24"/>
        </w:rPr>
      </w:pPr>
      <w:r w:rsidRPr="00A247ED">
        <w:rPr>
          <w:rFonts w:eastAsia="Verdana"/>
          <w:color w:val="000000" w:themeColor="text1"/>
          <w:sz w:val="24"/>
          <w:szCs w:val="24"/>
        </w:rPr>
        <w:t xml:space="preserve">Vacancies will be aimed at as wide a group of suitable candidates as possible.  </w:t>
      </w:r>
    </w:p>
    <w:p w14:paraId="1778D8B0" w14:textId="2B666603" w:rsidR="00E3776D" w:rsidRPr="00A247ED" w:rsidRDefault="00A247ED">
      <w:pPr>
        <w:widowControl w:val="0"/>
        <w:pBdr>
          <w:top w:val="nil"/>
          <w:left w:val="nil"/>
          <w:bottom w:val="nil"/>
          <w:right w:val="nil"/>
          <w:between w:val="nil"/>
        </w:pBdr>
        <w:spacing w:before="319" w:line="249" w:lineRule="auto"/>
        <w:ind w:left="12" w:right="253" w:hanging="9"/>
        <w:rPr>
          <w:rFonts w:eastAsia="Verdana"/>
          <w:color w:val="000000" w:themeColor="text1"/>
          <w:sz w:val="24"/>
          <w:szCs w:val="24"/>
        </w:rPr>
      </w:pPr>
      <w:r w:rsidRPr="00A247ED">
        <w:rPr>
          <w:rFonts w:eastAsia="Verdana"/>
          <w:color w:val="000000" w:themeColor="text1"/>
          <w:sz w:val="24"/>
          <w:szCs w:val="24"/>
        </w:rPr>
        <w:t xml:space="preserve">Application forms shall be as clear as possible and shall not be phrased in too narrow or restrictive terms. The application form will be free of personal questions, particularly those about marital status and number and ages of children.  </w:t>
      </w:r>
    </w:p>
    <w:p w14:paraId="121D94B5" w14:textId="484EBF1A" w:rsidR="00E3776D" w:rsidRPr="00A247ED" w:rsidRDefault="00A247ED">
      <w:pPr>
        <w:widowControl w:val="0"/>
        <w:pBdr>
          <w:top w:val="nil"/>
          <w:left w:val="nil"/>
          <w:bottom w:val="nil"/>
          <w:right w:val="nil"/>
          <w:between w:val="nil"/>
        </w:pBdr>
        <w:spacing w:before="310" w:line="249" w:lineRule="auto"/>
        <w:ind w:left="12" w:right="257" w:hanging="9"/>
        <w:rPr>
          <w:rFonts w:eastAsia="Verdana"/>
          <w:color w:val="000000" w:themeColor="text1"/>
          <w:sz w:val="24"/>
          <w:szCs w:val="24"/>
        </w:rPr>
      </w:pPr>
      <w:r w:rsidRPr="00A247ED">
        <w:rPr>
          <w:rFonts w:eastAsia="Verdana"/>
          <w:color w:val="000000" w:themeColor="text1"/>
          <w:sz w:val="24"/>
          <w:szCs w:val="24"/>
        </w:rPr>
        <w:t xml:space="preserve">All applicants and prospective volunteers shall be informed that the organisation operates an Equalities and Diversity Policy. Such information will be conveyed in all application forms and advertisements. A copy of the Policy Statement will be provided to all job applicants and prospective volunteers.  </w:t>
      </w:r>
    </w:p>
    <w:p w14:paraId="13DEA325" w14:textId="5FA7ABDF" w:rsidR="00E3776D" w:rsidRPr="00A247ED" w:rsidRDefault="00A247ED">
      <w:pPr>
        <w:widowControl w:val="0"/>
        <w:pBdr>
          <w:top w:val="nil"/>
          <w:left w:val="nil"/>
          <w:bottom w:val="nil"/>
          <w:right w:val="nil"/>
          <w:between w:val="nil"/>
        </w:pBdr>
        <w:spacing w:before="310" w:line="249" w:lineRule="auto"/>
        <w:ind w:left="7" w:hanging="7"/>
        <w:rPr>
          <w:rFonts w:eastAsia="Verdana"/>
          <w:color w:val="000000" w:themeColor="text1"/>
          <w:sz w:val="24"/>
          <w:szCs w:val="24"/>
        </w:rPr>
      </w:pPr>
      <w:r w:rsidRPr="00A247ED">
        <w:rPr>
          <w:rFonts w:eastAsia="Verdana"/>
          <w:color w:val="000000" w:themeColor="text1"/>
          <w:sz w:val="24"/>
          <w:szCs w:val="24"/>
        </w:rPr>
        <w:t xml:space="preserve">The Staff or Management who conduct the recruitment interviews will be trained to take an unbiased approach regardless of the </w:t>
      </w:r>
      <w:r w:rsidR="00D877F8" w:rsidRPr="00A247ED">
        <w:rPr>
          <w:rFonts w:eastAsia="Verdana"/>
          <w:color w:val="000000" w:themeColor="text1"/>
          <w:sz w:val="24"/>
          <w:szCs w:val="24"/>
        </w:rPr>
        <w:t>applicants</w:t>
      </w:r>
      <w:r w:rsidRPr="00A247ED">
        <w:rPr>
          <w:rFonts w:eastAsia="Verdana"/>
          <w:color w:val="000000" w:themeColor="text1"/>
          <w:sz w:val="24"/>
          <w:szCs w:val="24"/>
        </w:rPr>
        <w:t xml:space="preserve"> race, gender, marital status, and to ask only questions, which relate to the job or volunteering opportunity, that are non-discriminatory. Questions relating to the following topics will not be asked at interviews – marriage plans, marital status, occupation of spouse, number and age of children, family intentions, religious or political beliefs, race/nationality, sexual orientation.  </w:t>
      </w:r>
    </w:p>
    <w:p w14:paraId="5F258F8B" w14:textId="77777777" w:rsidR="00E3776D" w:rsidRPr="00A247ED" w:rsidRDefault="00A247ED">
      <w:pPr>
        <w:widowControl w:val="0"/>
        <w:pBdr>
          <w:top w:val="nil"/>
          <w:left w:val="nil"/>
          <w:bottom w:val="nil"/>
          <w:right w:val="nil"/>
          <w:between w:val="nil"/>
        </w:pBdr>
        <w:spacing w:before="310" w:line="240" w:lineRule="auto"/>
        <w:ind w:left="4"/>
        <w:rPr>
          <w:rFonts w:eastAsia="Verdana"/>
          <w:b/>
          <w:color w:val="000000" w:themeColor="text1"/>
          <w:sz w:val="24"/>
          <w:szCs w:val="24"/>
        </w:rPr>
      </w:pPr>
      <w:r w:rsidRPr="00A247ED">
        <w:rPr>
          <w:rFonts w:eastAsia="Verdana"/>
          <w:b/>
          <w:color w:val="000000" w:themeColor="text1"/>
          <w:sz w:val="24"/>
          <w:szCs w:val="24"/>
        </w:rPr>
        <w:t xml:space="preserve">Training </w:t>
      </w:r>
    </w:p>
    <w:p w14:paraId="3F009DD0" w14:textId="24B2737B" w:rsidR="00E3776D" w:rsidRPr="00A247ED" w:rsidRDefault="00A247ED">
      <w:pPr>
        <w:widowControl w:val="0"/>
        <w:pBdr>
          <w:top w:val="nil"/>
          <w:left w:val="nil"/>
          <w:bottom w:val="nil"/>
          <w:right w:val="nil"/>
          <w:between w:val="nil"/>
        </w:pBdr>
        <w:spacing w:before="19" w:line="249" w:lineRule="auto"/>
        <w:ind w:left="12" w:right="100" w:hanging="12"/>
        <w:rPr>
          <w:rFonts w:eastAsia="Verdana"/>
          <w:color w:val="000000" w:themeColor="text1"/>
          <w:sz w:val="24"/>
          <w:szCs w:val="24"/>
        </w:rPr>
      </w:pPr>
      <w:r w:rsidRPr="00A247ED">
        <w:rPr>
          <w:rFonts w:eastAsia="Verdana"/>
          <w:color w:val="000000" w:themeColor="text1"/>
          <w:sz w:val="24"/>
          <w:szCs w:val="24"/>
        </w:rPr>
        <w:t xml:space="preserve">Training and development opportunities will be available to all approved centre staff and volunteers.  </w:t>
      </w:r>
    </w:p>
    <w:p w14:paraId="15B317FF" w14:textId="711B33EF" w:rsidR="00E3776D" w:rsidRPr="00A247ED" w:rsidRDefault="00A247ED">
      <w:pPr>
        <w:widowControl w:val="0"/>
        <w:pBdr>
          <w:top w:val="nil"/>
          <w:left w:val="nil"/>
          <w:bottom w:val="nil"/>
          <w:right w:val="nil"/>
          <w:between w:val="nil"/>
        </w:pBdr>
        <w:spacing w:before="10" w:line="249" w:lineRule="auto"/>
        <w:ind w:left="12" w:right="366" w:firstLine="11"/>
        <w:jc w:val="both"/>
        <w:rPr>
          <w:rFonts w:eastAsia="Verdana"/>
          <w:color w:val="000000" w:themeColor="text1"/>
          <w:sz w:val="24"/>
          <w:szCs w:val="24"/>
        </w:rPr>
      </w:pPr>
      <w:r w:rsidRPr="00A247ED">
        <w:rPr>
          <w:rFonts w:eastAsia="Verdana"/>
          <w:color w:val="000000" w:themeColor="text1"/>
          <w:sz w:val="24"/>
          <w:szCs w:val="24"/>
        </w:rPr>
        <w:t xml:space="preserve">Every attempt is made to ensure learning materials, where possible, portray positive images of people while also reinforcing anti-discriminatory language and images of all individuals and groups.  </w:t>
      </w:r>
    </w:p>
    <w:p w14:paraId="12AC468A" w14:textId="28D22D50" w:rsidR="00E3776D" w:rsidRPr="00A247ED" w:rsidRDefault="00A247ED">
      <w:pPr>
        <w:widowControl w:val="0"/>
        <w:pBdr>
          <w:top w:val="nil"/>
          <w:left w:val="nil"/>
          <w:bottom w:val="nil"/>
          <w:right w:val="nil"/>
          <w:between w:val="nil"/>
        </w:pBdr>
        <w:spacing w:before="10" w:line="249" w:lineRule="auto"/>
        <w:ind w:left="10" w:right="822" w:firstLine="13"/>
        <w:rPr>
          <w:rFonts w:eastAsia="Verdana"/>
          <w:color w:val="000000" w:themeColor="text1"/>
          <w:sz w:val="24"/>
          <w:szCs w:val="24"/>
        </w:rPr>
      </w:pPr>
      <w:r w:rsidRPr="00A247ED">
        <w:rPr>
          <w:rFonts w:eastAsia="Verdana"/>
          <w:color w:val="000000" w:themeColor="text1"/>
          <w:sz w:val="24"/>
          <w:szCs w:val="24"/>
        </w:rPr>
        <w:t xml:space="preserve">Equal opportunities will be considered in all activities and resources. It is crucial that all volunteers are able to participate and enjoy the activities without discrimination.  </w:t>
      </w:r>
    </w:p>
    <w:p w14:paraId="761AD8BF" w14:textId="77777777" w:rsidR="00E3776D" w:rsidRPr="00A247ED" w:rsidRDefault="00A247ED">
      <w:pPr>
        <w:widowControl w:val="0"/>
        <w:pBdr>
          <w:top w:val="nil"/>
          <w:left w:val="nil"/>
          <w:bottom w:val="nil"/>
          <w:right w:val="nil"/>
          <w:between w:val="nil"/>
        </w:pBdr>
        <w:spacing w:before="310" w:line="240" w:lineRule="auto"/>
        <w:ind w:left="22"/>
        <w:rPr>
          <w:rFonts w:eastAsia="Verdana"/>
          <w:b/>
          <w:color w:val="000000" w:themeColor="text1"/>
          <w:sz w:val="24"/>
          <w:szCs w:val="24"/>
        </w:rPr>
      </w:pPr>
      <w:r w:rsidRPr="00A247ED">
        <w:rPr>
          <w:rFonts w:eastAsia="Verdana"/>
          <w:b/>
          <w:color w:val="000000" w:themeColor="text1"/>
          <w:sz w:val="24"/>
          <w:szCs w:val="24"/>
        </w:rPr>
        <w:t xml:space="preserve">Equalities Act 2010  </w:t>
      </w:r>
    </w:p>
    <w:p w14:paraId="455E2FDD" w14:textId="77777777" w:rsidR="00A247ED" w:rsidRPr="00A247ED" w:rsidRDefault="00A247ED">
      <w:pPr>
        <w:widowControl w:val="0"/>
        <w:pBdr>
          <w:top w:val="nil"/>
          <w:left w:val="nil"/>
          <w:bottom w:val="nil"/>
          <w:right w:val="nil"/>
          <w:between w:val="nil"/>
        </w:pBdr>
        <w:spacing w:before="19" w:line="249" w:lineRule="auto"/>
        <w:ind w:left="21" w:right="762" w:hanging="21"/>
        <w:rPr>
          <w:rFonts w:eastAsia="Verdana"/>
          <w:color w:val="000000" w:themeColor="text1"/>
          <w:sz w:val="24"/>
          <w:szCs w:val="24"/>
        </w:rPr>
      </w:pPr>
      <w:r w:rsidRPr="00A247ED">
        <w:rPr>
          <w:rFonts w:eastAsia="Verdana"/>
          <w:color w:val="000000" w:themeColor="text1"/>
          <w:sz w:val="24"/>
          <w:szCs w:val="24"/>
        </w:rPr>
        <w:t xml:space="preserve">The following are protected characteristics under the Equalities Act 2010.  </w:t>
      </w:r>
    </w:p>
    <w:p w14:paraId="7EFA1590" w14:textId="2F0A9E0D" w:rsidR="00E3776D" w:rsidRPr="00A247ED" w:rsidRDefault="00A247ED">
      <w:pPr>
        <w:widowControl w:val="0"/>
        <w:pBdr>
          <w:top w:val="nil"/>
          <w:left w:val="nil"/>
          <w:bottom w:val="nil"/>
          <w:right w:val="nil"/>
          <w:between w:val="nil"/>
        </w:pBdr>
        <w:spacing w:before="19" w:line="249" w:lineRule="auto"/>
        <w:ind w:left="21" w:right="762" w:hanging="21"/>
        <w:rPr>
          <w:rFonts w:eastAsia="Verdana"/>
          <w:color w:val="000000" w:themeColor="text1"/>
          <w:sz w:val="24"/>
          <w:szCs w:val="24"/>
        </w:rPr>
      </w:pPr>
      <w:r w:rsidRPr="00A247ED">
        <w:rPr>
          <w:rFonts w:eastAsia="Verdana"/>
          <w:color w:val="000000" w:themeColor="text1"/>
          <w:sz w:val="24"/>
          <w:szCs w:val="24"/>
        </w:rPr>
        <w:t xml:space="preserve">• sexual orientation  </w:t>
      </w:r>
    </w:p>
    <w:p w14:paraId="5B1A3105" w14:textId="77777777" w:rsidR="00E3776D" w:rsidRPr="00A247ED" w:rsidRDefault="00A247ED">
      <w:pPr>
        <w:widowControl w:val="0"/>
        <w:pBdr>
          <w:top w:val="nil"/>
          <w:left w:val="nil"/>
          <w:bottom w:val="nil"/>
          <w:right w:val="nil"/>
          <w:between w:val="nil"/>
        </w:pBdr>
        <w:spacing w:line="240" w:lineRule="auto"/>
        <w:ind w:left="21"/>
        <w:rPr>
          <w:rFonts w:eastAsia="Verdana"/>
          <w:color w:val="000000" w:themeColor="text1"/>
          <w:sz w:val="24"/>
          <w:szCs w:val="24"/>
        </w:rPr>
      </w:pPr>
      <w:r w:rsidRPr="00A247ED">
        <w:rPr>
          <w:rFonts w:eastAsia="Verdana"/>
          <w:color w:val="000000" w:themeColor="text1"/>
          <w:sz w:val="24"/>
          <w:szCs w:val="24"/>
        </w:rPr>
        <w:t xml:space="preserve">• age  </w:t>
      </w:r>
    </w:p>
    <w:p w14:paraId="16D76276"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being or becoming a transsexual person </w:t>
      </w:r>
    </w:p>
    <w:p w14:paraId="5FE913F2"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being married or in a civil partnership </w:t>
      </w:r>
    </w:p>
    <w:p w14:paraId="0BAF04E8"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being pregnant or on maternity leave </w:t>
      </w:r>
    </w:p>
    <w:p w14:paraId="545BF187"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disability </w:t>
      </w:r>
    </w:p>
    <w:p w14:paraId="664D9930"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race including colour, nationality, ethnic or national origin </w:t>
      </w:r>
    </w:p>
    <w:p w14:paraId="33028601" w14:textId="77777777" w:rsidR="00E3776D" w:rsidRPr="00A247ED" w:rsidRDefault="00A247ED">
      <w:pPr>
        <w:widowControl w:val="0"/>
        <w:pBdr>
          <w:top w:val="nil"/>
          <w:left w:val="nil"/>
          <w:bottom w:val="nil"/>
          <w:right w:val="nil"/>
          <w:between w:val="nil"/>
        </w:pBdr>
        <w:spacing w:line="240" w:lineRule="auto"/>
        <w:ind w:left="8"/>
        <w:rPr>
          <w:rFonts w:eastAsia="Times"/>
          <w:color w:val="000000" w:themeColor="text1"/>
          <w:sz w:val="24"/>
          <w:szCs w:val="24"/>
        </w:rPr>
      </w:pPr>
      <w:r w:rsidRPr="00A247ED">
        <w:rPr>
          <w:rFonts w:eastAsia="Times"/>
          <w:color w:val="000000" w:themeColor="text1"/>
          <w:sz w:val="24"/>
          <w:szCs w:val="24"/>
        </w:rPr>
        <w:t xml:space="preserve">• sex. </w:t>
      </w:r>
    </w:p>
    <w:p w14:paraId="02DB9D7F" w14:textId="77777777" w:rsidR="00E3776D" w:rsidRPr="00A247ED" w:rsidRDefault="00A247ED">
      <w:pPr>
        <w:widowControl w:val="0"/>
        <w:pBdr>
          <w:top w:val="nil"/>
          <w:left w:val="nil"/>
          <w:bottom w:val="nil"/>
          <w:right w:val="nil"/>
          <w:between w:val="nil"/>
        </w:pBdr>
        <w:spacing w:before="367" w:line="240" w:lineRule="auto"/>
        <w:ind w:left="12"/>
        <w:rPr>
          <w:rFonts w:eastAsia="Verdana"/>
          <w:b/>
          <w:color w:val="000000" w:themeColor="text1"/>
          <w:sz w:val="24"/>
          <w:szCs w:val="24"/>
        </w:rPr>
      </w:pPr>
      <w:r w:rsidRPr="00A247ED">
        <w:rPr>
          <w:rFonts w:eastAsia="Verdana"/>
          <w:b/>
          <w:color w:val="000000" w:themeColor="text1"/>
          <w:sz w:val="24"/>
          <w:szCs w:val="24"/>
        </w:rPr>
        <w:lastRenderedPageBreak/>
        <w:t xml:space="preserve">Sex Discrimination </w:t>
      </w:r>
    </w:p>
    <w:p w14:paraId="3E35CF67" w14:textId="106EE983" w:rsidR="00E3776D" w:rsidRPr="00A247ED" w:rsidRDefault="00A247ED">
      <w:pPr>
        <w:widowControl w:val="0"/>
        <w:pBdr>
          <w:top w:val="nil"/>
          <w:left w:val="nil"/>
          <w:bottom w:val="nil"/>
          <w:right w:val="nil"/>
          <w:between w:val="nil"/>
        </w:pBdr>
        <w:spacing w:before="19" w:line="249" w:lineRule="auto"/>
        <w:ind w:right="45"/>
        <w:rPr>
          <w:rFonts w:eastAsia="Verdana"/>
          <w:color w:val="000000" w:themeColor="text1"/>
          <w:sz w:val="24"/>
          <w:szCs w:val="24"/>
        </w:rPr>
      </w:pPr>
      <w:r w:rsidRPr="00A247ED">
        <w:rPr>
          <w:rFonts w:eastAsia="Verdana"/>
          <w:color w:val="000000" w:themeColor="text1"/>
          <w:sz w:val="24"/>
          <w:szCs w:val="24"/>
        </w:rPr>
        <w:t xml:space="preserve">The provisions of the Sex Discrimination Act apply to both Men and Women.  The Sex Discrimination Act 1975 and 1986 makes it unlawful, unless the job or volunteering opportunity is covered by an exemption, to discriminate on the grounds of sex or marriage. Discrimination occurs when a condition, or requirement is applied which cannot be justified.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fully supports the Sex Discrimination Acts.  </w:t>
      </w:r>
    </w:p>
    <w:p w14:paraId="31627A16" w14:textId="624412D2" w:rsidR="00E3776D" w:rsidRPr="00A247ED" w:rsidRDefault="00A247ED">
      <w:pPr>
        <w:widowControl w:val="0"/>
        <w:pBdr>
          <w:top w:val="nil"/>
          <w:left w:val="nil"/>
          <w:bottom w:val="nil"/>
          <w:right w:val="nil"/>
          <w:between w:val="nil"/>
        </w:pBdr>
        <w:spacing w:before="10" w:line="249" w:lineRule="auto"/>
        <w:ind w:left="7" w:right="351" w:firstLine="16"/>
        <w:rPr>
          <w:rFonts w:eastAsia="Verdana"/>
          <w:color w:val="000000" w:themeColor="text1"/>
          <w:sz w:val="24"/>
          <w:szCs w:val="24"/>
        </w:rPr>
      </w:pPr>
      <w:r w:rsidRPr="00A247ED">
        <w:rPr>
          <w:rFonts w:eastAsia="Verdana"/>
          <w:color w:val="000000" w:themeColor="text1"/>
          <w:sz w:val="24"/>
          <w:szCs w:val="24"/>
        </w:rPr>
        <w:t xml:space="preserve">Direct Sex Discrimination occurs when a person is treated less favourably on the grounds of sex than a person of the other sex would be in the same circumstances.  </w:t>
      </w:r>
    </w:p>
    <w:p w14:paraId="29F27C67" w14:textId="1F45EFE6" w:rsidR="00E3776D" w:rsidRPr="00A247ED" w:rsidRDefault="00A247ED">
      <w:pPr>
        <w:widowControl w:val="0"/>
        <w:pBdr>
          <w:top w:val="nil"/>
          <w:left w:val="nil"/>
          <w:bottom w:val="nil"/>
          <w:right w:val="nil"/>
          <w:between w:val="nil"/>
        </w:pBdr>
        <w:spacing w:before="10" w:line="249" w:lineRule="auto"/>
        <w:ind w:left="12" w:right="207" w:firstLine="3"/>
        <w:rPr>
          <w:rFonts w:eastAsia="Verdana"/>
          <w:color w:val="000000" w:themeColor="text1"/>
          <w:sz w:val="24"/>
          <w:szCs w:val="24"/>
        </w:rPr>
      </w:pPr>
      <w:r w:rsidRPr="00A247ED">
        <w:rPr>
          <w:rFonts w:eastAsia="Verdana"/>
          <w:color w:val="000000" w:themeColor="text1"/>
          <w:sz w:val="24"/>
          <w:szCs w:val="24"/>
        </w:rPr>
        <w:t xml:space="preserve">Indirect Sex Discrimination may still occur when a requirement or condition is applied equally to men and women. Such a condition may nevertheless discriminate against one sex because the proportion of one sex, which can comply with it is much smaller than the proportion of the other sex that can comply with it.  </w:t>
      </w:r>
    </w:p>
    <w:p w14:paraId="569B5029" w14:textId="487D25A8" w:rsidR="00E3776D" w:rsidRPr="00A247ED" w:rsidRDefault="00A247ED">
      <w:pPr>
        <w:widowControl w:val="0"/>
        <w:pBdr>
          <w:top w:val="nil"/>
          <w:left w:val="nil"/>
          <w:bottom w:val="nil"/>
          <w:right w:val="nil"/>
          <w:between w:val="nil"/>
        </w:pBdr>
        <w:spacing w:before="10" w:line="249" w:lineRule="auto"/>
        <w:ind w:left="7" w:right="288" w:firstLine="15"/>
        <w:rPr>
          <w:rFonts w:eastAsia="Verdana"/>
          <w:color w:val="000000" w:themeColor="text1"/>
          <w:sz w:val="24"/>
          <w:szCs w:val="24"/>
        </w:rPr>
      </w:pPr>
      <w:r w:rsidRPr="00A247ED">
        <w:rPr>
          <w:rFonts w:eastAsia="Verdana"/>
          <w:color w:val="000000" w:themeColor="text1"/>
          <w:sz w:val="24"/>
          <w:szCs w:val="24"/>
        </w:rPr>
        <w:t xml:space="preserve">Marriage Discrimination occurs when a married person is treated less favourably on the grounds of marital status than an unmarried person of the sex would be in the same circumstances, this discrimination may be direct or indirect as explained above.  </w:t>
      </w:r>
    </w:p>
    <w:p w14:paraId="1F5F1F72" w14:textId="77777777" w:rsidR="00E3776D" w:rsidRPr="00A247ED" w:rsidRDefault="00A247ED">
      <w:pPr>
        <w:widowControl w:val="0"/>
        <w:pBdr>
          <w:top w:val="nil"/>
          <w:left w:val="nil"/>
          <w:bottom w:val="nil"/>
          <w:right w:val="nil"/>
          <w:between w:val="nil"/>
        </w:pBdr>
        <w:spacing w:before="310" w:line="240" w:lineRule="auto"/>
        <w:ind w:left="12"/>
        <w:rPr>
          <w:rFonts w:eastAsia="Verdana"/>
          <w:b/>
          <w:color w:val="000000" w:themeColor="text1"/>
          <w:sz w:val="24"/>
          <w:szCs w:val="24"/>
        </w:rPr>
      </w:pPr>
      <w:r w:rsidRPr="00A247ED">
        <w:rPr>
          <w:rFonts w:eastAsia="Verdana"/>
          <w:b/>
          <w:color w:val="000000" w:themeColor="text1"/>
          <w:sz w:val="24"/>
          <w:szCs w:val="24"/>
        </w:rPr>
        <w:t xml:space="preserve">Sexual Harassment </w:t>
      </w:r>
    </w:p>
    <w:p w14:paraId="1F461722" w14:textId="041A7853" w:rsidR="00E3776D" w:rsidRPr="00A247ED" w:rsidRDefault="00D24684">
      <w:pPr>
        <w:widowControl w:val="0"/>
        <w:pBdr>
          <w:top w:val="nil"/>
          <w:left w:val="nil"/>
          <w:bottom w:val="nil"/>
          <w:right w:val="nil"/>
          <w:between w:val="nil"/>
        </w:pBdr>
        <w:spacing w:before="19" w:line="249" w:lineRule="auto"/>
        <w:ind w:left="7" w:right="742" w:firstLine="16"/>
        <w:rPr>
          <w:rFonts w:eastAsia="Verdana"/>
          <w:color w:val="000000" w:themeColor="text1"/>
          <w:sz w:val="24"/>
          <w:szCs w:val="24"/>
        </w:rPr>
      </w:pPr>
      <w:r w:rsidRPr="00A247ED">
        <w:rPr>
          <w:rFonts w:eastAsia="Verdana"/>
          <w:color w:val="000000" w:themeColor="text1"/>
          <w:sz w:val="24"/>
          <w:szCs w:val="24"/>
        </w:rPr>
        <w:t xml:space="preserve">CEAL wishes to make it quite clear that sexual harassment is unlawful and views harassment very seriously.  </w:t>
      </w:r>
    </w:p>
    <w:p w14:paraId="5EF22819" w14:textId="39B0C32A" w:rsidR="00E3776D" w:rsidRPr="00A247ED" w:rsidRDefault="00A247ED">
      <w:pPr>
        <w:widowControl w:val="0"/>
        <w:pBdr>
          <w:top w:val="nil"/>
          <w:left w:val="nil"/>
          <w:bottom w:val="nil"/>
          <w:right w:val="nil"/>
          <w:between w:val="nil"/>
        </w:pBdr>
        <w:spacing w:before="310" w:line="240" w:lineRule="auto"/>
        <w:rPr>
          <w:rFonts w:eastAsia="Verdana"/>
          <w:color w:val="000000" w:themeColor="text1"/>
          <w:sz w:val="24"/>
          <w:szCs w:val="24"/>
        </w:rPr>
      </w:pPr>
      <w:r w:rsidRPr="00A247ED">
        <w:rPr>
          <w:rFonts w:eastAsia="Verdana"/>
          <w:color w:val="000000" w:themeColor="text1"/>
          <w:sz w:val="24"/>
          <w:szCs w:val="24"/>
        </w:rPr>
        <w:t xml:space="preserve">The definition adopted by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is:  </w:t>
      </w:r>
    </w:p>
    <w:p w14:paraId="0AF9427E" w14:textId="1B4FF11F" w:rsidR="00E3776D" w:rsidRPr="00A247ED" w:rsidRDefault="00A247ED">
      <w:pPr>
        <w:widowControl w:val="0"/>
        <w:pBdr>
          <w:top w:val="nil"/>
          <w:left w:val="nil"/>
          <w:bottom w:val="nil"/>
          <w:right w:val="nil"/>
          <w:between w:val="nil"/>
        </w:pBdr>
        <w:spacing w:before="19" w:line="249" w:lineRule="auto"/>
        <w:ind w:left="8" w:right="153" w:hanging="1"/>
        <w:rPr>
          <w:rFonts w:eastAsia="Verdana"/>
          <w:i/>
          <w:color w:val="000000" w:themeColor="text1"/>
          <w:sz w:val="24"/>
          <w:szCs w:val="24"/>
        </w:rPr>
      </w:pPr>
      <w:r w:rsidRPr="00A247ED">
        <w:rPr>
          <w:rFonts w:eastAsia="Verdana"/>
          <w:i/>
          <w:color w:val="000000" w:themeColor="text1"/>
          <w:sz w:val="24"/>
          <w:szCs w:val="24"/>
        </w:rPr>
        <w:t xml:space="preserve">Repeated and unwanted verbal or sexual advances, sexually explicit derogatory statements or sexually discriminating remarks which are offensive to the worker involved, which cause the worker or volunteer to feel threatened, humiliated, patronised or harassed or which creates a threatening or intimidating environment.  </w:t>
      </w:r>
    </w:p>
    <w:p w14:paraId="17789579" w14:textId="77777777" w:rsidR="00E3776D" w:rsidRPr="00A247ED" w:rsidRDefault="00A247ED">
      <w:pPr>
        <w:widowControl w:val="0"/>
        <w:pBdr>
          <w:top w:val="nil"/>
          <w:left w:val="nil"/>
          <w:bottom w:val="nil"/>
          <w:right w:val="nil"/>
          <w:between w:val="nil"/>
        </w:pBdr>
        <w:spacing w:before="310" w:line="240" w:lineRule="auto"/>
        <w:ind w:left="22"/>
        <w:rPr>
          <w:rFonts w:eastAsia="Verdana"/>
          <w:b/>
          <w:color w:val="000000" w:themeColor="text1"/>
          <w:sz w:val="24"/>
          <w:szCs w:val="24"/>
        </w:rPr>
      </w:pPr>
      <w:r w:rsidRPr="00A247ED">
        <w:rPr>
          <w:rFonts w:eastAsia="Verdana"/>
          <w:b/>
          <w:color w:val="000000" w:themeColor="text1"/>
          <w:sz w:val="24"/>
          <w:szCs w:val="24"/>
        </w:rPr>
        <w:t xml:space="preserve">Racial Discrimination </w:t>
      </w:r>
    </w:p>
    <w:p w14:paraId="080AF131" w14:textId="4DB5219A" w:rsidR="00E3776D" w:rsidRPr="00A247ED" w:rsidRDefault="00A247ED">
      <w:pPr>
        <w:widowControl w:val="0"/>
        <w:pBdr>
          <w:top w:val="nil"/>
          <w:left w:val="nil"/>
          <w:bottom w:val="nil"/>
          <w:right w:val="nil"/>
          <w:between w:val="nil"/>
        </w:pBdr>
        <w:spacing w:before="19" w:line="249" w:lineRule="auto"/>
        <w:ind w:left="12" w:right="7" w:hanging="12"/>
        <w:rPr>
          <w:rFonts w:eastAsia="Verdana"/>
          <w:color w:val="000000" w:themeColor="text1"/>
          <w:sz w:val="24"/>
          <w:szCs w:val="24"/>
        </w:rPr>
      </w:pPr>
      <w:r w:rsidRPr="00A247ED">
        <w:rPr>
          <w:rFonts w:eastAsia="Verdana"/>
          <w:color w:val="000000" w:themeColor="text1"/>
          <w:sz w:val="24"/>
          <w:szCs w:val="24"/>
        </w:rPr>
        <w:t xml:space="preserve">The Race Relations Act 1976 makes it unlawful to discriminate against a person directly or indirectly in the field of employment.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fully supports the Race Relations Act.  </w:t>
      </w:r>
    </w:p>
    <w:p w14:paraId="26D39B0D" w14:textId="38D6EB89" w:rsidR="00E3776D" w:rsidRPr="00A247ED" w:rsidRDefault="00A247ED">
      <w:pPr>
        <w:widowControl w:val="0"/>
        <w:pBdr>
          <w:top w:val="nil"/>
          <w:left w:val="nil"/>
          <w:bottom w:val="nil"/>
          <w:right w:val="nil"/>
          <w:between w:val="nil"/>
        </w:pBdr>
        <w:spacing w:before="10" w:line="249" w:lineRule="auto"/>
        <w:ind w:left="7" w:right="1239" w:firstLine="15"/>
        <w:rPr>
          <w:rFonts w:eastAsia="Verdana"/>
          <w:color w:val="000000" w:themeColor="text1"/>
          <w:sz w:val="24"/>
          <w:szCs w:val="24"/>
        </w:rPr>
      </w:pPr>
      <w:r w:rsidRPr="00A247ED">
        <w:rPr>
          <w:rFonts w:eastAsia="Verdana"/>
          <w:color w:val="000000" w:themeColor="text1"/>
          <w:sz w:val="24"/>
          <w:szCs w:val="24"/>
        </w:rPr>
        <w:t xml:space="preserve">Direct discrimination consists of treating a person differently and less favourable on the grounds of their racial origin.  </w:t>
      </w:r>
    </w:p>
    <w:p w14:paraId="1EF008AF" w14:textId="09A06C9A" w:rsidR="00E3776D" w:rsidRPr="00A247ED" w:rsidRDefault="00A247ED">
      <w:pPr>
        <w:widowControl w:val="0"/>
        <w:pBdr>
          <w:top w:val="nil"/>
          <w:left w:val="nil"/>
          <w:bottom w:val="nil"/>
          <w:right w:val="nil"/>
          <w:between w:val="nil"/>
        </w:pBdr>
        <w:spacing w:before="10" w:line="249" w:lineRule="auto"/>
        <w:ind w:left="10" w:right="501" w:firstLine="5"/>
        <w:rPr>
          <w:rFonts w:eastAsia="Verdana"/>
          <w:color w:val="000000" w:themeColor="text1"/>
          <w:sz w:val="24"/>
          <w:szCs w:val="24"/>
        </w:rPr>
      </w:pPr>
      <w:r w:rsidRPr="00A247ED">
        <w:rPr>
          <w:rFonts w:eastAsia="Verdana"/>
          <w:color w:val="000000" w:themeColor="text1"/>
          <w:sz w:val="24"/>
          <w:szCs w:val="24"/>
        </w:rPr>
        <w:t xml:space="preserve">Indirect discrimination consists of treating everyone the same but in a way, which results in some people not being able to comply where others from another racial background can.  </w:t>
      </w:r>
    </w:p>
    <w:p w14:paraId="02311BB0" w14:textId="77777777" w:rsidR="00A247ED" w:rsidRPr="00A247ED" w:rsidRDefault="00A247ED" w:rsidP="00A247ED">
      <w:pPr>
        <w:widowControl w:val="0"/>
        <w:pBdr>
          <w:top w:val="nil"/>
          <w:left w:val="nil"/>
          <w:bottom w:val="nil"/>
          <w:right w:val="nil"/>
          <w:between w:val="nil"/>
        </w:pBdr>
        <w:spacing w:before="10" w:line="249" w:lineRule="auto"/>
        <w:ind w:left="21" w:right="308" w:firstLine="2"/>
        <w:rPr>
          <w:rFonts w:eastAsia="Verdana"/>
          <w:color w:val="000000" w:themeColor="text1"/>
          <w:sz w:val="24"/>
          <w:szCs w:val="24"/>
        </w:rPr>
      </w:pPr>
      <w:r w:rsidRPr="00A247ED">
        <w:rPr>
          <w:rFonts w:eastAsia="Verdana"/>
          <w:color w:val="000000" w:themeColor="text1"/>
          <w:sz w:val="24"/>
          <w:szCs w:val="24"/>
        </w:rPr>
        <w:t xml:space="preserve">Demands of Religion (e.g. prayer times and religious holidays) and of culture (traditional dress) are accepted.  </w:t>
      </w:r>
    </w:p>
    <w:p w14:paraId="661071FD" w14:textId="77777777" w:rsidR="00A247ED" w:rsidRPr="00A247ED" w:rsidRDefault="00A247ED" w:rsidP="00A247ED">
      <w:pPr>
        <w:widowControl w:val="0"/>
        <w:pBdr>
          <w:top w:val="nil"/>
          <w:left w:val="nil"/>
          <w:bottom w:val="nil"/>
          <w:right w:val="nil"/>
          <w:between w:val="nil"/>
        </w:pBdr>
        <w:spacing w:before="10" w:line="249" w:lineRule="auto"/>
        <w:ind w:left="21" w:right="308" w:firstLine="2"/>
        <w:rPr>
          <w:rFonts w:eastAsia="Verdana"/>
          <w:color w:val="000000" w:themeColor="text1"/>
          <w:sz w:val="24"/>
          <w:szCs w:val="24"/>
        </w:rPr>
      </w:pPr>
    </w:p>
    <w:p w14:paraId="5F6F4D93" w14:textId="1FF1D745" w:rsidR="00D877F8" w:rsidRPr="00A247ED" w:rsidRDefault="00A247ED" w:rsidP="00A247ED">
      <w:pPr>
        <w:widowControl w:val="0"/>
        <w:pBdr>
          <w:top w:val="nil"/>
          <w:left w:val="nil"/>
          <w:bottom w:val="nil"/>
          <w:right w:val="nil"/>
          <w:between w:val="nil"/>
        </w:pBdr>
        <w:spacing w:before="10" w:line="249" w:lineRule="auto"/>
        <w:ind w:left="21" w:right="308" w:firstLine="2"/>
        <w:rPr>
          <w:rFonts w:eastAsia="Verdana"/>
          <w:color w:val="000000" w:themeColor="text1"/>
          <w:sz w:val="24"/>
          <w:szCs w:val="24"/>
        </w:rPr>
      </w:pPr>
      <w:r w:rsidRPr="00A247ED">
        <w:rPr>
          <w:rFonts w:eastAsia="Verdana"/>
          <w:b/>
          <w:color w:val="000000" w:themeColor="text1"/>
          <w:sz w:val="24"/>
          <w:szCs w:val="24"/>
        </w:rPr>
        <w:t xml:space="preserve">Racial Harassment  </w:t>
      </w:r>
    </w:p>
    <w:p w14:paraId="31209E25" w14:textId="006937C8" w:rsidR="00E3776D" w:rsidRPr="00A247ED" w:rsidRDefault="00A247ED">
      <w:pPr>
        <w:widowControl w:val="0"/>
        <w:pBdr>
          <w:top w:val="nil"/>
          <w:left w:val="nil"/>
          <w:bottom w:val="nil"/>
          <w:right w:val="nil"/>
          <w:between w:val="nil"/>
        </w:pBdr>
        <w:spacing w:line="249" w:lineRule="auto"/>
        <w:ind w:left="7" w:right="210" w:firstLine="8"/>
        <w:rPr>
          <w:rFonts w:eastAsia="Verdana"/>
          <w:color w:val="000000" w:themeColor="text1"/>
          <w:sz w:val="24"/>
          <w:szCs w:val="24"/>
        </w:rPr>
      </w:pPr>
      <w:r w:rsidRPr="00A247ED">
        <w:rPr>
          <w:rFonts w:eastAsia="Verdana"/>
          <w:color w:val="000000" w:themeColor="text1"/>
          <w:sz w:val="24"/>
          <w:szCs w:val="24"/>
        </w:rPr>
        <w:t xml:space="preserve">It is imperative that employees and volunteers are aware of legal commitments under Race Discrimination legislation and of its opposition to all forms of racism. Incidents include: </w:t>
      </w:r>
    </w:p>
    <w:p w14:paraId="4B5FC6C9" w14:textId="0EE512B7" w:rsidR="00E3776D" w:rsidRPr="00A247ED" w:rsidRDefault="00A247ED" w:rsidP="00A247ED">
      <w:pPr>
        <w:pStyle w:val="ListParagraph"/>
        <w:widowControl w:val="0"/>
        <w:numPr>
          <w:ilvl w:val="0"/>
          <w:numId w:val="3"/>
        </w:numPr>
        <w:pBdr>
          <w:top w:val="nil"/>
          <w:left w:val="nil"/>
          <w:bottom w:val="nil"/>
          <w:right w:val="nil"/>
          <w:between w:val="nil"/>
        </w:pBdr>
        <w:spacing w:before="10" w:line="249" w:lineRule="auto"/>
        <w:ind w:right="182"/>
        <w:rPr>
          <w:rFonts w:eastAsia="Verdana"/>
          <w:color w:val="000000" w:themeColor="text1"/>
          <w:sz w:val="24"/>
          <w:szCs w:val="24"/>
        </w:rPr>
      </w:pPr>
      <w:r w:rsidRPr="00A247ED">
        <w:rPr>
          <w:rFonts w:eastAsia="Verdana"/>
          <w:color w:val="000000" w:themeColor="text1"/>
          <w:sz w:val="24"/>
          <w:szCs w:val="24"/>
        </w:rPr>
        <w:t xml:space="preserve">Physical assaults/threats against a person or group because of colour or ethnicity. </w:t>
      </w:r>
    </w:p>
    <w:p w14:paraId="3459E297" w14:textId="315D7509" w:rsidR="00E3776D" w:rsidRPr="00A247ED" w:rsidRDefault="00A247ED" w:rsidP="00A247ED">
      <w:pPr>
        <w:pStyle w:val="ListParagraph"/>
        <w:widowControl w:val="0"/>
        <w:numPr>
          <w:ilvl w:val="0"/>
          <w:numId w:val="3"/>
        </w:numPr>
        <w:pBdr>
          <w:top w:val="nil"/>
          <w:left w:val="nil"/>
          <w:bottom w:val="nil"/>
          <w:right w:val="nil"/>
          <w:between w:val="nil"/>
        </w:pBdr>
        <w:spacing w:before="10" w:line="240" w:lineRule="auto"/>
        <w:rPr>
          <w:rFonts w:eastAsia="Verdana"/>
          <w:color w:val="000000" w:themeColor="text1"/>
          <w:sz w:val="24"/>
          <w:szCs w:val="24"/>
        </w:rPr>
      </w:pPr>
      <w:r w:rsidRPr="00A247ED">
        <w:rPr>
          <w:rFonts w:eastAsia="Verdana"/>
          <w:color w:val="000000" w:themeColor="text1"/>
          <w:sz w:val="24"/>
          <w:szCs w:val="24"/>
        </w:rPr>
        <w:t xml:space="preserve">Racist insult/joke/name calling. </w:t>
      </w:r>
    </w:p>
    <w:p w14:paraId="77567EF6" w14:textId="239AAE7C" w:rsidR="00E3776D" w:rsidRPr="00A247ED" w:rsidRDefault="00A247ED" w:rsidP="00A247ED">
      <w:pPr>
        <w:pStyle w:val="ListParagraph"/>
        <w:widowControl w:val="0"/>
        <w:numPr>
          <w:ilvl w:val="0"/>
          <w:numId w:val="3"/>
        </w:numPr>
        <w:pBdr>
          <w:top w:val="nil"/>
          <w:left w:val="nil"/>
          <w:bottom w:val="nil"/>
          <w:right w:val="nil"/>
          <w:between w:val="nil"/>
        </w:pBdr>
        <w:spacing w:before="19" w:line="240" w:lineRule="auto"/>
        <w:rPr>
          <w:rFonts w:eastAsia="Verdana"/>
          <w:color w:val="000000" w:themeColor="text1"/>
          <w:sz w:val="24"/>
          <w:szCs w:val="24"/>
        </w:rPr>
      </w:pPr>
      <w:r w:rsidRPr="00A247ED">
        <w:rPr>
          <w:rFonts w:eastAsia="Verdana"/>
          <w:color w:val="000000" w:themeColor="text1"/>
          <w:sz w:val="24"/>
          <w:szCs w:val="24"/>
        </w:rPr>
        <w:t xml:space="preserve">Racist graffiti/any other written insult. </w:t>
      </w:r>
    </w:p>
    <w:p w14:paraId="5ABB9938" w14:textId="77777777" w:rsidR="00A247ED" w:rsidRPr="00A247ED" w:rsidRDefault="00A247ED" w:rsidP="00A247ED">
      <w:pPr>
        <w:pStyle w:val="ListParagraph"/>
        <w:widowControl w:val="0"/>
        <w:numPr>
          <w:ilvl w:val="0"/>
          <w:numId w:val="3"/>
        </w:numPr>
        <w:pBdr>
          <w:top w:val="nil"/>
          <w:left w:val="nil"/>
          <w:bottom w:val="nil"/>
          <w:right w:val="nil"/>
          <w:between w:val="nil"/>
        </w:pBdr>
        <w:spacing w:before="19" w:line="249" w:lineRule="auto"/>
        <w:ind w:right="1441"/>
        <w:rPr>
          <w:rFonts w:eastAsia="Verdana"/>
          <w:color w:val="000000" w:themeColor="text1"/>
          <w:sz w:val="24"/>
          <w:szCs w:val="24"/>
        </w:rPr>
      </w:pPr>
      <w:r w:rsidRPr="00A247ED">
        <w:rPr>
          <w:rFonts w:eastAsia="Verdana"/>
          <w:color w:val="000000" w:themeColor="text1"/>
          <w:sz w:val="24"/>
          <w:szCs w:val="24"/>
        </w:rPr>
        <w:t xml:space="preserve">Provocative behaviour (e.g.wearing racist badges or insignia). </w:t>
      </w:r>
    </w:p>
    <w:p w14:paraId="4C51A7D7" w14:textId="7EC95206" w:rsidR="00E3776D" w:rsidRPr="00A247ED" w:rsidRDefault="00A247ED" w:rsidP="00A247ED">
      <w:pPr>
        <w:pStyle w:val="ListParagraph"/>
        <w:widowControl w:val="0"/>
        <w:numPr>
          <w:ilvl w:val="0"/>
          <w:numId w:val="3"/>
        </w:numPr>
        <w:pBdr>
          <w:top w:val="nil"/>
          <w:left w:val="nil"/>
          <w:bottom w:val="nil"/>
          <w:right w:val="nil"/>
          <w:between w:val="nil"/>
        </w:pBdr>
        <w:spacing w:before="19" w:line="249" w:lineRule="auto"/>
        <w:ind w:right="1441"/>
        <w:rPr>
          <w:rFonts w:eastAsia="Verdana"/>
          <w:color w:val="000000" w:themeColor="text1"/>
          <w:sz w:val="24"/>
          <w:szCs w:val="24"/>
        </w:rPr>
      </w:pPr>
      <w:r w:rsidRPr="00A247ED">
        <w:rPr>
          <w:rFonts w:eastAsia="Verdana"/>
          <w:color w:val="000000" w:themeColor="text1"/>
          <w:sz w:val="24"/>
          <w:szCs w:val="24"/>
        </w:rPr>
        <w:t xml:space="preserve">Racial comments in meetings conversation/workshops. </w:t>
      </w:r>
    </w:p>
    <w:p w14:paraId="73A0C256" w14:textId="152266E7" w:rsidR="00E3776D" w:rsidRPr="00A247ED" w:rsidRDefault="00A247ED" w:rsidP="00A247ED">
      <w:pPr>
        <w:pStyle w:val="ListParagraph"/>
        <w:widowControl w:val="0"/>
        <w:numPr>
          <w:ilvl w:val="0"/>
          <w:numId w:val="3"/>
        </w:numPr>
        <w:pBdr>
          <w:top w:val="nil"/>
          <w:left w:val="nil"/>
          <w:bottom w:val="nil"/>
          <w:right w:val="nil"/>
          <w:between w:val="nil"/>
        </w:pBdr>
        <w:spacing w:before="10" w:line="240" w:lineRule="auto"/>
        <w:rPr>
          <w:rFonts w:eastAsia="Verdana"/>
          <w:color w:val="000000" w:themeColor="text1"/>
          <w:sz w:val="24"/>
          <w:szCs w:val="24"/>
        </w:rPr>
      </w:pPr>
      <w:r w:rsidRPr="00A247ED">
        <w:rPr>
          <w:rFonts w:eastAsia="Verdana"/>
          <w:color w:val="000000" w:themeColor="text1"/>
          <w:sz w:val="24"/>
          <w:szCs w:val="24"/>
        </w:rPr>
        <w:t xml:space="preserve">Attempting to recruit for racist organisations or groups. </w:t>
      </w:r>
    </w:p>
    <w:p w14:paraId="794C5845" w14:textId="337B76B4" w:rsidR="00E3776D" w:rsidRPr="00A247ED" w:rsidRDefault="00A247ED" w:rsidP="00A247ED">
      <w:pPr>
        <w:pStyle w:val="ListParagraph"/>
        <w:widowControl w:val="0"/>
        <w:numPr>
          <w:ilvl w:val="0"/>
          <w:numId w:val="3"/>
        </w:numPr>
        <w:pBdr>
          <w:top w:val="nil"/>
          <w:left w:val="nil"/>
          <w:bottom w:val="nil"/>
          <w:right w:val="nil"/>
          <w:between w:val="nil"/>
        </w:pBdr>
        <w:spacing w:before="19" w:line="249" w:lineRule="auto"/>
        <w:ind w:right="1343"/>
        <w:rPr>
          <w:rFonts w:eastAsia="Verdana"/>
          <w:color w:val="000000" w:themeColor="text1"/>
          <w:sz w:val="24"/>
          <w:szCs w:val="24"/>
        </w:rPr>
      </w:pPr>
      <w:r w:rsidRPr="00A247ED">
        <w:rPr>
          <w:rFonts w:eastAsia="Verdana"/>
          <w:color w:val="000000" w:themeColor="text1"/>
          <w:sz w:val="24"/>
          <w:szCs w:val="24"/>
        </w:rPr>
        <w:t xml:space="preserve">Racist literature (leaflets, comics, magazines) brought into the organisation's premises. </w:t>
      </w:r>
    </w:p>
    <w:p w14:paraId="00E3592A" w14:textId="7E297D8D" w:rsidR="00E3776D" w:rsidRPr="00A247ED" w:rsidRDefault="00A247ED" w:rsidP="00A247ED">
      <w:pPr>
        <w:pStyle w:val="ListParagraph"/>
        <w:widowControl w:val="0"/>
        <w:numPr>
          <w:ilvl w:val="0"/>
          <w:numId w:val="3"/>
        </w:numPr>
        <w:pBdr>
          <w:top w:val="nil"/>
          <w:left w:val="nil"/>
          <w:bottom w:val="nil"/>
          <w:right w:val="nil"/>
          <w:between w:val="nil"/>
        </w:pBdr>
        <w:spacing w:before="10" w:line="240" w:lineRule="auto"/>
        <w:rPr>
          <w:rFonts w:eastAsia="Verdana"/>
          <w:color w:val="000000" w:themeColor="text1"/>
          <w:sz w:val="24"/>
          <w:szCs w:val="24"/>
        </w:rPr>
      </w:pPr>
      <w:r w:rsidRPr="00A247ED">
        <w:rPr>
          <w:rFonts w:eastAsia="Verdana"/>
          <w:color w:val="000000" w:themeColor="text1"/>
          <w:sz w:val="24"/>
          <w:szCs w:val="24"/>
        </w:rPr>
        <w:t xml:space="preserve">Providing a platform for racism. </w:t>
      </w:r>
    </w:p>
    <w:p w14:paraId="2CE04ABE" w14:textId="77777777" w:rsidR="00E3776D" w:rsidRPr="00A247ED" w:rsidRDefault="00A247ED">
      <w:pPr>
        <w:widowControl w:val="0"/>
        <w:pBdr>
          <w:top w:val="nil"/>
          <w:left w:val="nil"/>
          <w:bottom w:val="nil"/>
          <w:right w:val="nil"/>
          <w:between w:val="nil"/>
        </w:pBdr>
        <w:spacing w:before="339" w:line="240" w:lineRule="auto"/>
        <w:ind w:left="12"/>
        <w:rPr>
          <w:rFonts w:eastAsia="Verdana"/>
          <w:b/>
          <w:color w:val="000000" w:themeColor="text1"/>
          <w:sz w:val="24"/>
          <w:szCs w:val="24"/>
        </w:rPr>
      </w:pPr>
      <w:r w:rsidRPr="00A247ED">
        <w:rPr>
          <w:rFonts w:eastAsia="Verdana"/>
          <w:b/>
          <w:color w:val="000000" w:themeColor="text1"/>
          <w:sz w:val="24"/>
          <w:szCs w:val="24"/>
        </w:rPr>
        <w:lastRenderedPageBreak/>
        <w:t xml:space="preserve">Sexuality  </w:t>
      </w:r>
    </w:p>
    <w:p w14:paraId="33A0347D" w14:textId="77777777" w:rsidR="00E3776D" w:rsidRPr="00A247ED" w:rsidRDefault="00A247ED">
      <w:pPr>
        <w:widowControl w:val="0"/>
        <w:pBdr>
          <w:top w:val="nil"/>
          <w:left w:val="nil"/>
          <w:bottom w:val="nil"/>
          <w:right w:val="nil"/>
          <w:between w:val="nil"/>
        </w:pBdr>
        <w:spacing w:before="19" w:line="240" w:lineRule="auto"/>
        <w:ind w:left="15"/>
        <w:rPr>
          <w:rFonts w:eastAsia="Verdana"/>
          <w:color w:val="000000" w:themeColor="text1"/>
          <w:sz w:val="24"/>
          <w:szCs w:val="24"/>
        </w:rPr>
      </w:pPr>
      <w:r w:rsidRPr="00A247ED">
        <w:rPr>
          <w:rFonts w:eastAsia="Verdana"/>
          <w:color w:val="000000" w:themeColor="text1"/>
          <w:sz w:val="24"/>
          <w:szCs w:val="24"/>
        </w:rPr>
        <w:t xml:space="preserve">Sexuality is a protected characteristic under the Equalities Act 2010.  </w:t>
      </w:r>
    </w:p>
    <w:p w14:paraId="240A801B" w14:textId="5A1FB47D" w:rsidR="00E3776D" w:rsidRPr="00A247ED" w:rsidRDefault="00D24684">
      <w:pPr>
        <w:widowControl w:val="0"/>
        <w:pBdr>
          <w:top w:val="nil"/>
          <w:left w:val="nil"/>
          <w:bottom w:val="nil"/>
          <w:right w:val="nil"/>
          <w:between w:val="nil"/>
        </w:pBdr>
        <w:spacing w:before="306" w:line="245" w:lineRule="auto"/>
        <w:ind w:left="5" w:right="1115" w:hanging="2"/>
        <w:rPr>
          <w:rFonts w:eastAsia="Times"/>
          <w:color w:val="000000" w:themeColor="text1"/>
          <w:sz w:val="24"/>
          <w:szCs w:val="24"/>
        </w:rPr>
      </w:pPr>
      <w:r w:rsidRPr="00A247ED">
        <w:rPr>
          <w:rFonts w:eastAsia="Times"/>
          <w:color w:val="000000" w:themeColor="text1"/>
          <w:sz w:val="24"/>
          <w:szCs w:val="24"/>
        </w:rPr>
        <w:t xml:space="preserve">CEAL is an equal opportunities organisation and is fully committed to the following policy provision. </w:t>
      </w:r>
    </w:p>
    <w:p w14:paraId="41E16217" w14:textId="04430669" w:rsidR="00E3776D" w:rsidRPr="00A247ED" w:rsidRDefault="00D24684">
      <w:pPr>
        <w:widowControl w:val="0"/>
        <w:pBdr>
          <w:top w:val="nil"/>
          <w:left w:val="nil"/>
          <w:bottom w:val="nil"/>
          <w:right w:val="nil"/>
          <w:between w:val="nil"/>
        </w:pBdr>
        <w:spacing w:before="324" w:line="240" w:lineRule="auto"/>
        <w:ind w:left="23"/>
        <w:rPr>
          <w:rFonts w:eastAsia="Verdana"/>
          <w:color w:val="000000" w:themeColor="text1"/>
          <w:sz w:val="24"/>
          <w:szCs w:val="24"/>
        </w:rPr>
      </w:pPr>
      <w:r w:rsidRPr="00A247ED">
        <w:rPr>
          <w:rFonts w:eastAsia="Verdana"/>
          <w:color w:val="000000" w:themeColor="text1"/>
          <w:sz w:val="24"/>
          <w:szCs w:val="24"/>
        </w:rPr>
        <w:t xml:space="preserve">CEAL will seek to overcome indirect discrimination by: </w:t>
      </w:r>
    </w:p>
    <w:p w14:paraId="7E7CD91E" w14:textId="40FFA447" w:rsidR="00E3776D" w:rsidRPr="00A247ED" w:rsidRDefault="00A247ED" w:rsidP="00A247ED">
      <w:pPr>
        <w:pStyle w:val="ListParagraph"/>
        <w:widowControl w:val="0"/>
        <w:numPr>
          <w:ilvl w:val="0"/>
          <w:numId w:val="4"/>
        </w:numPr>
        <w:pBdr>
          <w:top w:val="nil"/>
          <w:left w:val="nil"/>
          <w:bottom w:val="nil"/>
          <w:right w:val="nil"/>
          <w:between w:val="nil"/>
        </w:pBdr>
        <w:spacing w:before="19" w:line="230" w:lineRule="auto"/>
        <w:ind w:right="225"/>
        <w:rPr>
          <w:rFonts w:eastAsia="Verdana"/>
          <w:color w:val="000000" w:themeColor="text1"/>
          <w:sz w:val="24"/>
          <w:szCs w:val="24"/>
        </w:rPr>
      </w:pPr>
      <w:r w:rsidRPr="00A247ED">
        <w:rPr>
          <w:rFonts w:eastAsia="Verdana"/>
          <w:color w:val="000000" w:themeColor="text1"/>
          <w:sz w:val="24"/>
          <w:szCs w:val="24"/>
        </w:rPr>
        <w:t xml:space="preserve">Acknowledging the existence of Lesbians and Gay men either as employees, volunteers or service users. </w:t>
      </w:r>
    </w:p>
    <w:p w14:paraId="16A24472" w14:textId="102F508A" w:rsidR="00E3776D" w:rsidRPr="00A247ED" w:rsidRDefault="00A247ED" w:rsidP="00A247ED">
      <w:pPr>
        <w:pStyle w:val="ListParagraph"/>
        <w:widowControl w:val="0"/>
        <w:numPr>
          <w:ilvl w:val="0"/>
          <w:numId w:val="4"/>
        </w:numPr>
        <w:pBdr>
          <w:top w:val="nil"/>
          <w:left w:val="nil"/>
          <w:bottom w:val="nil"/>
          <w:right w:val="nil"/>
          <w:between w:val="nil"/>
        </w:pBdr>
        <w:spacing w:before="26" w:line="230" w:lineRule="auto"/>
        <w:ind w:right="2068"/>
        <w:rPr>
          <w:rFonts w:eastAsia="Verdana"/>
          <w:color w:val="000000" w:themeColor="text1"/>
          <w:sz w:val="24"/>
          <w:szCs w:val="24"/>
        </w:rPr>
      </w:pPr>
      <w:r w:rsidRPr="00A247ED">
        <w:rPr>
          <w:rFonts w:eastAsia="Verdana"/>
          <w:color w:val="000000" w:themeColor="text1"/>
          <w:sz w:val="24"/>
          <w:szCs w:val="24"/>
        </w:rPr>
        <w:t xml:space="preserve">Provision of information about relevant support organisations. • Provision of regular training for all employees/volunteers. </w:t>
      </w:r>
    </w:p>
    <w:p w14:paraId="6A28764B" w14:textId="5917FEAA" w:rsidR="00E3776D" w:rsidRPr="00A247ED" w:rsidRDefault="00A247ED" w:rsidP="00A247ED">
      <w:pPr>
        <w:pStyle w:val="ListParagraph"/>
        <w:widowControl w:val="0"/>
        <w:numPr>
          <w:ilvl w:val="0"/>
          <w:numId w:val="4"/>
        </w:numPr>
        <w:pBdr>
          <w:top w:val="nil"/>
          <w:left w:val="nil"/>
          <w:bottom w:val="nil"/>
          <w:right w:val="nil"/>
          <w:between w:val="nil"/>
        </w:pBdr>
        <w:spacing w:before="6" w:line="240" w:lineRule="auto"/>
        <w:rPr>
          <w:rFonts w:eastAsia="Verdana"/>
          <w:color w:val="000000" w:themeColor="text1"/>
          <w:sz w:val="24"/>
          <w:szCs w:val="24"/>
        </w:rPr>
      </w:pPr>
      <w:r w:rsidRPr="00A247ED">
        <w:rPr>
          <w:rFonts w:eastAsia="Verdana"/>
          <w:color w:val="000000" w:themeColor="text1"/>
          <w:sz w:val="24"/>
          <w:szCs w:val="24"/>
        </w:rPr>
        <w:t xml:space="preserve">Offering training opportunities for our service users. </w:t>
      </w:r>
    </w:p>
    <w:p w14:paraId="2D4F13E2" w14:textId="748378EE" w:rsidR="00E3776D" w:rsidRPr="00A247ED" w:rsidRDefault="00A247ED" w:rsidP="00A247ED">
      <w:pPr>
        <w:pStyle w:val="ListParagraph"/>
        <w:widowControl w:val="0"/>
        <w:numPr>
          <w:ilvl w:val="0"/>
          <w:numId w:val="4"/>
        </w:numPr>
        <w:pBdr>
          <w:top w:val="nil"/>
          <w:left w:val="nil"/>
          <w:bottom w:val="nil"/>
          <w:right w:val="nil"/>
          <w:between w:val="nil"/>
        </w:pBdr>
        <w:spacing w:line="230" w:lineRule="auto"/>
        <w:ind w:right="621"/>
        <w:rPr>
          <w:rFonts w:eastAsia="Verdana"/>
          <w:color w:val="000000" w:themeColor="text1"/>
          <w:sz w:val="24"/>
          <w:szCs w:val="24"/>
        </w:rPr>
      </w:pPr>
      <w:r w:rsidRPr="00A247ED">
        <w:rPr>
          <w:rFonts w:eastAsia="Verdana"/>
          <w:color w:val="000000" w:themeColor="text1"/>
          <w:sz w:val="24"/>
          <w:szCs w:val="24"/>
        </w:rPr>
        <w:t>Making clear its expectations of staff in the conduct of their duties in any circumstances</w:t>
      </w:r>
      <w:r w:rsidR="00D877F8" w:rsidRPr="00A247ED">
        <w:rPr>
          <w:rFonts w:eastAsia="Verdana"/>
          <w:color w:val="000000" w:themeColor="text1"/>
          <w:sz w:val="24"/>
          <w:szCs w:val="24"/>
        </w:rPr>
        <w:t xml:space="preserve"> </w:t>
      </w:r>
      <w:r w:rsidRPr="00A247ED">
        <w:rPr>
          <w:rFonts w:eastAsia="Verdana"/>
          <w:color w:val="000000" w:themeColor="text1"/>
          <w:sz w:val="24"/>
          <w:szCs w:val="24"/>
        </w:rPr>
        <w:t xml:space="preserve">where they represent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w:t>
      </w:r>
    </w:p>
    <w:p w14:paraId="4DBA8983" w14:textId="7E4AA3F8" w:rsidR="00E3776D" w:rsidRPr="00A247ED" w:rsidRDefault="00A247ED">
      <w:pPr>
        <w:widowControl w:val="0"/>
        <w:pBdr>
          <w:top w:val="nil"/>
          <w:left w:val="nil"/>
          <w:bottom w:val="nil"/>
          <w:right w:val="nil"/>
          <w:between w:val="nil"/>
        </w:pBdr>
        <w:spacing w:before="26" w:line="249" w:lineRule="auto"/>
        <w:ind w:left="12" w:right="209" w:firstLine="11"/>
        <w:rPr>
          <w:rFonts w:eastAsia="Verdana"/>
          <w:color w:val="000000" w:themeColor="text1"/>
          <w:sz w:val="24"/>
          <w:szCs w:val="24"/>
        </w:rPr>
      </w:pPr>
      <w:r w:rsidRPr="00A247ED">
        <w:rPr>
          <w:rFonts w:eastAsia="Verdana"/>
          <w:color w:val="000000" w:themeColor="text1"/>
          <w:sz w:val="24"/>
          <w:szCs w:val="24"/>
        </w:rPr>
        <w:t xml:space="preserve">People who are known (or perceived) to be Lesbian or Gay regularly experience harassment, verbal or physical assault in many areas of their lives including the workplace.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will not tolerate this direct discrimination.  </w:t>
      </w:r>
    </w:p>
    <w:p w14:paraId="083A3A37" w14:textId="77777777" w:rsidR="00E3776D" w:rsidRPr="00A247ED" w:rsidRDefault="00A247ED">
      <w:pPr>
        <w:widowControl w:val="0"/>
        <w:pBdr>
          <w:top w:val="nil"/>
          <w:left w:val="nil"/>
          <w:bottom w:val="nil"/>
          <w:right w:val="nil"/>
          <w:between w:val="nil"/>
        </w:pBdr>
        <w:spacing w:before="310" w:line="240" w:lineRule="auto"/>
        <w:ind w:left="22"/>
        <w:rPr>
          <w:rFonts w:eastAsia="Verdana"/>
          <w:b/>
          <w:color w:val="000000" w:themeColor="text1"/>
          <w:sz w:val="24"/>
          <w:szCs w:val="24"/>
        </w:rPr>
      </w:pPr>
      <w:r w:rsidRPr="00A247ED">
        <w:rPr>
          <w:rFonts w:eastAsia="Verdana"/>
          <w:b/>
          <w:color w:val="000000" w:themeColor="text1"/>
          <w:sz w:val="24"/>
          <w:szCs w:val="24"/>
        </w:rPr>
        <w:t xml:space="preserve">Disability  </w:t>
      </w:r>
    </w:p>
    <w:p w14:paraId="3CD7F85E" w14:textId="4FC063DF" w:rsidR="00E3776D" w:rsidRPr="00A247ED" w:rsidRDefault="00A247ED">
      <w:pPr>
        <w:widowControl w:val="0"/>
        <w:pBdr>
          <w:top w:val="nil"/>
          <w:left w:val="nil"/>
          <w:bottom w:val="nil"/>
          <w:right w:val="nil"/>
          <w:between w:val="nil"/>
        </w:pBdr>
        <w:spacing w:before="19" w:line="249" w:lineRule="auto"/>
        <w:ind w:left="12" w:right="684" w:hanging="12"/>
        <w:jc w:val="both"/>
        <w:rPr>
          <w:rFonts w:eastAsia="Verdana"/>
          <w:color w:val="000000" w:themeColor="text1"/>
          <w:sz w:val="24"/>
          <w:szCs w:val="24"/>
        </w:rPr>
      </w:pPr>
      <w:r w:rsidRPr="00A247ED">
        <w:rPr>
          <w:rFonts w:eastAsia="Verdana"/>
          <w:color w:val="000000" w:themeColor="text1"/>
          <w:sz w:val="24"/>
          <w:szCs w:val="24"/>
        </w:rPr>
        <w:t xml:space="preserve">The Disability Discrimination Act 1995 introduces new laws and measures aimed at ending the discrimination which many disabled people face.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supports the Disability Discrimination Act.  </w:t>
      </w:r>
    </w:p>
    <w:p w14:paraId="44600451" w14:textId="0144DB47" w:rsidR="00E3776D" w:rsidRPr="00A247ED" w:rsidRDefault="00A247ED">
      <w:pPr>
        <w:widowControl w:val="0"/>
        <w:pBdr>
          <w:top w:val="nil"/>
          <w:left w:val="nil"/>
          <w:bottom w:val="nil"/>
          <w:right w:val="nil"/>
          <w:between w:val="nil"/>
        </w:pBdr>
        <w:spacing w:before="310" w:line="249" w:lineRule="auto"/>
        <w:ind w:left="12" w:right="202" w:firstLine="3"/>
        <w:rPr>
          <w:rFonts w:eastAsia="Verdana"/>
          <w:color w:val="000000" w:themeColor="text1"/>
          <w:sz w:val="24"/>
          <w:szCs w:val="24"/>
        </w:rPr>
      </w:pPr>
      <w:r w:rsidRPr="00A247ED">
        <w:rPr>
          <w:rFonts w:eastAsia="Verdana"/>
          <w:color w:val="000000" w:themeColor="text1"/>
          <w:sz w:val="24"/>
          <w:szCs w:val="24"/>
        </w:rPr>
        <w:t xml:space="preserve">It is against the law for an employer or voluntary organisation to treat a disabled person less favourably than someone else because of his or her disability, unless there is good reason. This applies to all employment matters (including recruitment, training, promotion and dismissal.)  </w:t>
      </w:r>
    </w:p>
    <w:p w14:paraId="32926CEC" w14:textId="25799CE0" w:rsidR="00E3776D" w:rsidRPr="00A247ED" w:rsidRDefault="00A247ED">
      <w:pPr>
        <w:widowControl w:val="0"/>
        <w:pBdr>
          <w:top w:val="nil"/>
          <w:left w:val="nil"/>
          <w:bottom w:val="nil"/>
          <w:right w:val="nil"/>
          <w:between w:val="nil"/>
        </w:pBdr>
        <w:spacing w:before="310" w:line="249" w:lineRule="auto"/>
        <w:ind w:left="12" w:right="27" w:firstLine="3"/>
        <w:rPr>
          <w:rFonts w:eastAsia="Verdana"/>
          <w:color w:val="000000" w:themeColor="text1"/>
          <w:sz w:val="24"/>
          <w:szCs w:val="24"/>
        </w:rPr>
      </w:pPr>
      <w:r w:rsidRPr="00A247ED">
        <w:rPr>
          <w:rFonts w:eastAsia="Verdana"/>
          <w:color w:val="000000" w:themeColor="text1"/>
          <w:sz w:val="24"/>
          <w:szCs w:val="24"/>
        </w:rPr>
        <w:t xml:space="preserve">It is unlawful to victimise people or to knowingly help another person to discriminate. </w:t>
      </w:r>
      <w:r w:rsidR="00D24684" w:rsidRPr="00A247ED">
        <w:rPr>
          <w:rFonts w:eastAsia="Verdana"/>
          <w:color w:val="000000" w:themeColor="text1"/>
          <w:sz w:val="24"/>
          <w:szCs w:val="24"/>
        </w:rPr>
        <w:t>CEAL</w:t>
      </w:r>
      <w:r w:rsidRPr="00A247ED">
        <w:rPr>
          <w:rFonts w:eastAsia="Verdana"/>
          <w:color w:val="000000" w:themeColor="text1"/>
          <w:sz w:val="24"/>
          <w:szCs w:val="24"/>
        </w:rPr>
        <w:t xml:space="preserve"> wishes to encourage opportunities for people with disabilities and/or mental health issues.  </w:t>
      </w:r>
    </w:p>
    <w:p w14:paraId="366956E0" w14:textId="45840FA5" w:rsidR="00E3776D" w:rsidRPr="00A247ED" w:rsidRDefault="00A247ED" w:rsidP="00A247ED">
      <w:pPr>
        <w:widowControl w:val="0"/>
        <w:pBdr>
          <w:top w:val="nil"/>
          <w:left w:val="nil"/>
          <w:bottom w:val="nil"/>
          <w:right w:val="nil"/>
          <w:between w:val="nil"/>
        </w:pBdr>
        <w:spacing w:before="310" w:line="240" w:lineRule="auto"/>
        <w:rPr>
          <w:rFonts w:eastAsia="Verdana"/>
          <w:b/>
          <w:color w:val="000000" w:themeColor="text1"/>
          <w:sz w:val="24"/>
          <w:szCs w:val="24"/>
        </w:rPr>
      </w:pPr>
      <w:r w:rsidRPr="00A247ED">
        <w:rPr>
          <w:rFonts w:eastAsia="Verdana"/>
          <w:b/>
          <w:color w:val="000000" w:themeColor="text1"/>
          <w:sz w:val="24"/>
          <w:szCs w:val="24"/>
        </w:rPr>
        <w:t xml:space="preserve">Monitoring, review and responsibility  </w:t>
      </w:r>
    </w:p>
    <w:p w14:paraId="4D1E0332" w14:textId="77777777" w:rsidR="00D877F8" w:rsidRPr="00A247ED" w:rsidRDefault="00D877F8">
      <w:pPr>
        <w:widowControl w:val="0"/>
        <w:pBdr>
          <w:top w:val="nil"/>
          <w:left w:val="nil"/>
          <w:bottom w:val="nil"/>
          <w:right w:val="nil"/>
          <w:between w:val="nil"/>
        </w:pBdr>
        <w:spacing w:line="249" w:lineRule="auto"/>
        <w:ind w:left="12" w:right="684" w:firstLine="3"/>
        <w:rPr>
          <w:color w:val="000000" w:themeColor="text1"/>
          <w:sz w:val="24"/>
          <w:szCs w:val="24"/>
        </w:rPr>
      </w:pPr>
    </w:p>
    <w:p w14:paraId="0748662C" w14:textId="425B7819" w:rsidR="00E3776D" w:rsidRPr="00A247ED" w:rsidRDefault="00D24684">
      <w:pPr>
        <w:widowControl w:val="0"/>
        <w:pBdr>
          <w:top w:val="nil"/>
          <w:left w:val="nil"/>
          <w:bottom w:val="nil"/>
          <w:right w:val="nil"/>
          <w:between w:val="nil"/>
        </w:pBdr>
        <w:spacing w:line="249" w:lineRule="auto"/>
        <w:ind w:left="12" w:right="684" w:firstLine="3"/>
        <w:rPr>
          <w:rFonts w:eastAsia="Verdana"/>
          <w:color w:val="000000" w:themeColor="text1"/>
          <w:sz w:val="24"/>
          <w:szCs w:val="24"/>
        </w:rPr>
      </w:pPr>
      <w:r w:rsidRPr="00A247ED">
        <w:rPr>
          <w:rFonts w:eastAsia="Verdana"/>
          <w:color w:val="000000" w:themeColor="text1"/>
          <w:sz w:val="24"/>
          <w:szCs w:val="24"/>
        </w:rPr>
        <w:t>CEAL will be responsible for implementing the equal opportunities policy</w:t>
      </w:r>
      <w:r w:rsidR="0040382B" w:rsidRPr="00A247ED">
        <w:rPr>
          <w:rFonts w:eastAsia="Verdana"/>
          <w:color w:val="000000" w:themeColor="text1"/>
          <w:sz w:val="24"/>
          <w:szCs w:val="24"/>
        </w:rPr>
        <w:t>.</w:t>
      </w:r>
      <w:r w:rsidRPr="00A247ED">
        <w:rPr>
          <w:rFonts w:eastAsia="Verdana"/>
          <w:color w:val="000000" w:themeColor="text1"/>
          <w:sz w:val="24"/>
          <w:szCs w:val="24"/>
        </w:rPr>
        <w:t xml:space="preserve"> </w:t>
      </w:r>
    </w:p>
    <w:p w14:paraId="7F8457CF" w14:textId="17288FD0" w:rsidR="00E3776D" w:rsidRPr="00A247ED" w:rsidRDefault="00A247ED">
      <w:pPr>
        <w:widowControl w:val="0"/>
        <w:pBdr>
          <w:top w:val="nil"/>
          <w:left w:val="nil"/>
          <w:bottom w:val="nil"/>
          <w:right w:val="nil"/>
          <w:between w:val="nil"/>
        </w:pBdr>
        <w:spacing w:before="310" w:line="249" w:lineRule="auto"/>
        <w:ind w:left="7" w:right="59" w:hanging="4"/>
        <w:rPr>
          <w:rFonts w:eastAsia="Verdana"/>
          <w:color w:val="000000" w:themeColor="text1"/>
          <w:sz w:val="24"/>
          <w:szCs w:val="24"/>
        </w:rPr>
      </w:pPr>
      <w:r w:rsidRPr="00A247ED">
        <w:rPr>
          <w:rFonts w:eastAsia="Verdana"/>
          <w:color w:val="000000" w:themeColor="text1"/>
          <w:sz w:val="24"/>
          <w:szCs w:val="24"/>
        </w:rPr>
        <w:t xml:space="preserve">Any complaint or grievance should be made to </w:t>
      </w:r>
      <w:r w:rsidR="0040382B" w:rsidRPr="00A247ED">
        <w:rPr>
          <w:rFonts w:eastAsia="Verdana"/>
          <w:color w:val="000000" w:themeColor="text1"/>
          <w:sz w:val="24"/>
          <w:szCs w:val="24"/>
        </w:rPr>
        <w:t>Sophie Keene</w:t>
      </w:r>
      <w:r w:rsidR="009D2368">
        <w:rPr>
          <w:rFonts w:eastAsia="Verdana"/>
          <w:color w:val="000000" w:themeColor="text1"/>
          <w:sz w:val="24"/>
          <w:szCs w:val="24"/>
        </w:rPr>
        <w:t xml:space="preserve"> in person, by phone 07920 804907 or email sophiekeene@cambridgeeal.co.uk</w:t>
      </w:r>
    </w:p>
    <w:p w14:paraId="1329AF62" w14:textId="00F36D24" w:rsidR="00E3776D" w:rsidRPr="00A247ED" w:rsidRDefault="00A247ED">
      <w:pPr>
        <w:widowControl w:val="0"/>
        <w:pBdr>
          <w:top w:val="nil"/>
          <w:left w:val="nil"/>
          <w:bottom w:val="nil"/>
          <w:right w:val="nil"/>
          <w:between w:val="nil"/>
        </w:pBdr>
        <w:spacing w:before="310" w:line="249" w:lineRule="auto"/>
        <w:ind w:left="12" w:right="477" w:hanging="9"/>
        <w:rPr>
          <w:rFonts w:eastAsia="Verdana"/>
          <w:color w:val="000000" w:themeColor="text1"/>
          <w:sz w:val="24"/>
          <w:szCs w:val="24"/>
        </w:rPr>
      </w:pPr>
      <w:r w:rsidRPr="00A247ED">
        <w:rPr>
          <w:rFonts w:eastAsia="Verdana"/>
          <w:color w:val="000000" w:themeColor="text1"/>
          <w:sz w:val="24"/>
          <w:szCs w:val="24"/>
        </w:rPr>
        <w:t>All aspects of the policy are monitored as an ongoing practice and reviewed</w:t>
      </w:r>
      <w:r w:rsidR="0040382B" w:rsidRPr="00A247ED">
        <w:rPr>
          <w:rFonts w:eastAsia="Verdana"/>
          <w:color w:val="000000" w:themeColor="text1"/>
          <w:sz w:val="24"/>
          <w:szCs w:val="24"/>
        </w:rPr>
        <w:t xml:space="preserve"> </w:t>
      </w:r>
      <w:r w:rsidRPr="00A247ED">
        <w:rPr>
          <w:rFonts w:eastAsia="Verdana"/>
          <w:color w:val="000000" w:themeColor="text1"/>
          <w:sz w:val="24"/>
          <w:szCs w:val="24"/>
        </w:rPr>
        <w:t xml:space="preserve">annually.  </w:t>
      </w:r>
    </w:p>
    <w:p w14:paraId="5ABE918E" w14:textId="77777777" w:rsidR="0040382B" w:rsidRPr="00A247ED" w:rsidRDefault="0040382B">
      <w:pPr>
        <w:widowControl w:val="0"/>
        <w:pBdr>
          <w:top w:val="nil"/>
          <w:left w:val="nil"/>
          <w:bottom w:val="nil"/>
          <w:right w:val="nil"/>
          <w:between w:val="nil"/>
        </w:pBdr>
        <w:spacing w:before="310" w:line="249" w:lineRule="auto"/>
        <w:ind w:left="12" w:right="477" w:hanging="9"/>
        <w:rPr>
          <w:rFonts w:eastAsia="Verdana"/>
          <w:color w:val="000000" w:themeColor="text1"/>
          <w:sz w:val="24"/>
          <w:szCs w:val="24"/>
        </w:rPr>
      </w:pPr>
    </w:p>
    <w:p w14:paraId="58817DC2" w14:textId="77777777" w:rsidR="0040382B" w:rsidRPr="00A247ED" w:rsidRDefault="0040382B" w:rsidP="005619C7">
      <w:pPr>
        <w:widowControl w:val="0"/>
        <w:pBdr>
          <w:top w:val="nil"/>
          <w:left w:val="nil"/>
          <w:bottom w:val="nil"/>
          <w:right w:val="nil"/>
          <w:between w:val="nil"/>
        </w:pBdr>
        <w:spacing w:line="249" w:lineRule="auto"/>
        <w:ind w:left="12" w:right="477" w:hanging="9"/>
        <w:rPr>
          <w:rFonts w:eastAsia="Verdana"/>
          <w:color w:val="000000" w:themeColor="text1"/>
          <w:sz w:val="24"/>
          <w:szCs w:val="24"/>
        </w:rPr>
      </w:pPr>
      <w:r w:rsidRPr="00A247ED">
        <w:rPr>
          <w:rFonts w:eastAsia="Verdana"/>
          <w:color w:val="000000" w:themeColor="text1"/>
          <w:sz w:val="24"/>
          <w:szCs w:val="24"/>
        </w:rPr>
        <w:t>Proprietor’s Signature:  Sophie Keene</w:t>
      </w:r>
    </w:p>
    <w:p w14:paraId="7AC2620D" w14:textId="77777777" w:rsidR="0040382B" w:rsidRPr="00A247ED" w:rsidRDefault="0040382B" w:rsidP="005619C7">
      <w:pPr>
        <w:widowControl w:val="0"/>
        <w:pBdr>
          <w:top w:val="nil"/>
          <w:left w:val="nil"/>
          <w:bottom w:val="nil"/>
          <w:right w:val="nil"/>
          <w:between w:val="nil"/>
        </w:pBdr>
        <w:spacing w:line="249" w:lineRule="auto"/>
        <w:ind w:left="12" w:right="477" w:hanging="9"/>
        <w:rPr>
          <w:rFonts w:eastAsia="Verdana"/>
          <w:color w:val="000000" w:themeColor="text1"/>
          <w:sz w:val="24"/>
          <w:szCs w:val="24"/>
        </w:rPr>
      </w:pPr>
      <w:r w:rsidRPr="00A247ED">
        <w:rPr>
          <w:rFonts w:eastAsia="Verdana"/>
          <w:color w:val="000000" w:themeColor="text1"/>
          <w:sz w:val="24"/>
          <w:szCs w:val="24"/>
        </w:rPr>
        <w:t xml:space="preserve">Adopted on:  </w:t>
      </w:r>
      <w:r w:rsidRPr="00A247ED">
        <w:rPr>
          <w:rFonts w:eastAsia="Verdana"/>
          <w:color w:val="000000" w:themeColor="text1"/>
          <w:sz w:val="24"/>
          <w:szCs w:val="24"/>
        </w:rPr>
        <w:tab/>
      </w:r>
      <w:r w:rsidRPr="00A247ED">
        <w:rPr>
          <w:rFonts w:eastAsia="Verdana"/>
          <w:color w:val="000000" w:themeColor="text1"/>
          <w:sz w:val="24"/>
          <w:szCs w:val="24"/>
        </w:rPr>
        <w:tab/>
        <w:t>17th April 2023</w:t>
      </w:r>
    </w:p>
    <w:p w14:paraId="0E38801E" w14:textId="792687BB" w:rsidR="0040382B" w:rsidRPr="00A247ED" w:rsidRDefault="0040382B" w:rsidP="005619C7">
      <w:pPr>
        <w:widowControl w:val="0"/>
        <w:pBdr>
          <w:top w:val="nil"/>
          <w:left w:val="nil"/>
          <w:bottom w:val="nil"/>
          <w:right w:val="nil"/>
          <w:between w:val="nil"/>
        </w:pBdr>
        <w:spacing w:line="249" w:lineRule="auto"/>
        <w:ind w:left="12" w:right="477" w:hanging="9"/>
        <w:rPr>
          <w:rFonts w:eastAsia="Verdana"/>
          <w:color w:val="000000" w:themeColor="text1"/>
          <w:sz w:val="24"/>
          <w:szCs w:val="24"/>
        </w:rPr>
      </w:pPr>
      <w:r w:rsidRPr="00A247ED">
        <w:rPr>
          <w:rFonts w:eastAsia="Verdana"/>
          <w:color w:val="000000" w:themeColor="text1"/>
          <w:sz w:val="24"/>
          <w:szCs w:val="24"/>
        </w:rPr>
        <w:t xml:space="preserve">Reviewed on: </w:t>
      </w:r>
      <w:r w:rsidRPr="00A247ED">
        <w:rPr>
          <w:rFonts w:eastAsia="Verdana"/>
          <w:color w:val="000000" w:themeColor="text1"/>
          <w:sz w:val="24"/>
          <w:szCs w:val="24"/>
        </w:rPr>
        <w:tab/>
      </w:r>
      <w:r w:rsidR="00A247ED" w:rsidRPr="00A247ED">
        <w:rPr>
          <w:rFonts w:eastAsia="Verdana"/>
          <w:color w:val="000000" w:themeColor="text1"/>
          <w:sz w:val="24"/>
          <w:szCs w:val="24"/>
        </w:rPr>
        <w:t>1</w:t>
      </w:r>
      <w:r w:rsidR="000F7A48">
        <w:rPr>
          <w:rFonts w:eastAsia="Verdana"/>
          <w:color w:val="000000" w:themeColor="text1"/>
          <w:sz w:val="24"/>
          <w:szCs w:val="24"/>
        </w:rPr>
        <w:t>6</w:t>
      </w:r>
      <w:r w:rsidR="005619C7" w:rsidRPr="005619C7">
        <w:rPr>
          <w:rFonts w:eastAsia="Verdana"/>
          <w:color w:val="000000" w:themeColor="text1"/>
          <w:sz w:val="24"/>
          <w:szCs w:val="24"/>
          <w:vertAlign w:val="superscript"/>
        </w:rPr>
        <w:t>th</w:t>
      </w:r>
      <w:r w:rsidR="00A247ED" w:rsidRPr="00A247ED">
        <w:rPr>
          <w:rFonts w:eastAsia="Verdana"/>
          <w:color w:val="000000" w:themeColor="text1"/>
          <w:sz w:val="24"/>
          <w:szCs w:val="24"/>
        </w:rPr>
        <w:t xml:space="preserve"> April 202</w:t>
      </w:r>
      <w:r w:rsidR="000F7A48">
        <w:rPr>
          <w:rFonts w:eastAsia="Verdana"/>
          <w:color w:val="000000" w:themeColor="text1"/>
          <w:sz w:val="24"/>
          <w:szCs w:val="24"/>
        </w:rPr>
        <w:t>6</w:t>
      </w:r>
      <w:r w:rsidRPr="00A247ED">
        <w:rPr>
          <w:rFonts w:eastAsia="Verdana"/>
          <w:color w:val="000000" w:themeColor="text1"/>
          <w:sz w:val="24"/>
          <w:szCs w:val="24"/>
        </w:rPr>
        <w:tab/>
      </w:r>
    </w:p>
    <w:p w14:paraId="24AF1BE4" w14:textId="645808E5" w:rsidR="00E3776D" w:rsidRPr="00A247ED" w:rsidRDefault="0040382B" w:rsidP="005619C7">
      <w:pPr>
        <w:widowControl w:val="0"/>
        <w:pBdr>
          <w:top w:val="nil"/>
          <w:left w:val="nil"/>
          <w:bottom w:val="nil"/>
          <w:right w:val="nil"/>
          <w:between w:val="nil"/>
        </w:pBdr>
        <w:spacing w:line="249" w:lineRule="auto"/>
        <w:ind w:left="12" w:right="477" w:hanging="9"/>
        <w:rPr>
          <w:rFonts w:eastAsia="Verdana"/>
          <w:color w:val="000000" w:themeColor="text1"/>
          <w:sz w:val="24"/>
          <w:szCs w:val="24"/>
        </w:rPr>
      </w:pPr>
      <w:r w:rsidRPr="00A247ED">
        <w:rPr>
          <w:rFonts w:eastAsia="Verdana"/>
          <w:color w:val="000000" w:themeColor="text1"/>
          <w:sz w:val="24"/>
          <w:szCs w:val="24"/>
        </w:rPr>
        <w:t xml:space="preserve">Next Review:  </w:t>
      </w:r>
      <w:r w:rsidRPr="00A247ED">
        <w:rPr>
          <w:rFonts w:eastAsia="Verdana"/>
          <w:color w:val="000000" w:themeColor="text1"/>
          <w:sz w:val="24"/>
          <w:szCs w:val="24"/>
        </w:rPr>
        <w:tab/>
        <w:t>1</w:t>
      </w:r>
      <w:r w:rsidR="000F7A48">
        <w:rPr>
          <w:rFonts w:eastAsia="Verdana"/>
          <w:color w:val="000000" w:themeColor="text1"/>
          <w:sz w:val="24"/>
          <w:szCs w:val="24"/>
        </w:rPr>
        <w:t>6</w:t>
      </w:r>
      <w:r w:rsidR="005619C7" w:rsidRPr="005619C7">
        <w:rPr>
          <w:rFonts w:eastAsia="Verdana"/>
          <w:color w:val="000000" w:themeColor="text1"/>
          <w:sz w:val="24"/>
          <w:szCs w:val="24"/>
          <w:vertAlign w:val="superscript"/>
        </w:rPr>
        <w:t>th</w:t>
      </w:r>
      <w:r w:rsidRPr="00A247ED">
        <w:rPr>
          <w:rFonts w:eastAsia="Verdana"/>
          <w:color w:val="000000" w:themeColor="text1"/>
          <w:sz w:val="24"/>
          <w:szCs w:val="24"/>
        </w:rPr>
        <w:t xml:space="preserve"> April 202</w:t>
      </w:r>
      <w:r w:rsidR="000F7A48">
        <w:rPr>
          <w:rFonts w:eastAsia="Verdana"/>
          <w:color w:val="000000" w:themeColor="text1"/>
          <w:sz w:val="24"/>
          <w:szCs w:val="24"/>
        </w:rPr>
        <w:t>7</w:t>
      </w:r>
    </w:p>
    <w:sectPr w:rsidR="00E3776D" w:rsidRPr="00A247ED" w:rsidSect="005619C7">
      <w:pgSz w:w="11900" w:h="16840"/>
      <w:pgMar w:top="1077" w:right="1077" w:bottom="1077" w:left="107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6EA3"/>
    <w:multiLevelType w:val="hybridMultilevel"/>
    <w:tmpl w:val="5C8279F2"/>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D600A"/>
    <w:multiLevelType w:val="hybridMultilevel"/>
    <w:tmpl w:val="608C6DC2"/>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3382"/>
    <w:multiLevelType w:val="hybridMultilevel"/>
    <w:tmpl w:val="905A424A"/>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9586C"/>
    <w:multiLevelType w:val="hybridMultilevel"/>
    <w:tmpl w:val="72FEF004"/>
    <w:lvl w:ilvl="0" w:tplc="D7323B8A">
      <w:numFmt w:val="bullet"/>
      <w:lvlText w:val="•"/>
      <w:lvlJc w:val="left"/>
      <w:pPr>
        <w:ind w:left="601" w:hanging="360"/>
      </w:pPr>
      <w:rPr>
        <w:rFonts w:ascii="Arial" w:eastAsia="Verdana" w:hAnsi="Arial" w:cs="Arial" w:hint="default"/>
      </w:rPr>
    </w:lvl>
    <w:lvl w:ilvl="1" w:tplc="08090003" w:tentative="1">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num w:numId="1" w16cid:durableId="1021055100">
    <w:abstractNumId w:val="1"/>
  </w:num>
  <w:num w:numId="2" w16cid:durableId="1668435645">
    <w:abstractNumId w:val="3"/>
  </w:num>
  <w:num w:numId="3" w16cid:durableId="1952515540">
    <w:abstractNumId w:val="2"/>
  </w:num>
  <w:num w:numId="4" w16cid:durableId="125744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6D"/>
    <w:rsid w:val="000F7A48"/>
    <w:rsid w:val="0017646E"/>
    <w:rsid w:val="0040382B"/>
    <w:rsid w:val="00474886"/>
    <w:rsid w:val="005619C7"/>
    <w:rsid w:val="007C74A2"/>
    <w:rsid w:val="009D2368"/>
    <w:rsid w:val="00A247ED"/>
    <w:rsid w:val="00C70F54"/>
    <w:rsid w:val="00CB0D97"/>
    <w:rsid w:val="00CF3CE6"/>
    <w:rsid w:val="00D24684"/>
    <w:rsid w:val="00D34349"/>
    <w:rsid w:val="00D877F8"/>
    <w:rsid w:val="00D97A7F"/>
    <w:rsid w:val="00E3776D"/>
    <w:rsid w:val="00F14E4D"/>
    <w:rsid w:val="00F76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03FD"/>
  <w15:docId w15:val="{82EA2914-15F1-4D39-92E6-C4E3FB52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2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3</cp:revision>
  <cp:lastPrinted>2023-04-28T06:52:00Z</cp:lastPrinted>
  <dcterms:created xsi:type="dcterms:W3CDTF">2026-04-20T10:14:00Z</dcterms:created>
  <dcterms:modified xsi:type="dcterms:W3CDTF">2026-04-20T10:15:00Z</dcterms:modified>
</cp:coreProperties>
</file>