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BCBE" w14:textId="77777777" w:rsidR="002C5689" w:rsidRDefault="002C5689" w:rsidP="002C5689">
      <w:pPr>
        <w:jc w:val="right"/>
      </w:pPr>
      <w:r>
        <w:rPr>
          <w:noProof/>
        </w:rPr>
        <w:drawing>
          <wp:inline distT="0" distB="0" distL="0" distR="0" wp14:anchorId="45B950A5" wp14:editId="7354A659">
            <wp:extent cx="1215892" cy="737672"/>
            <wp:effectExtent l="0" t="0" r="3810" b="5715"/>
            <wp:docPr id="1298094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94403" name="Picture 12980944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3322" cy="754314"/>
                    </a:xfrm>
                    <a:prstGeom prst="rect">
                      <a:avLst/>
                    </a:prstGeom>
                  </pic:spPr>
                </pic:pic>
              </a:graphicData>
            </a:graphic>
          </wp:inline>
        </w:drawing>
      </w:r>
    </w:p>
    <w:p w14:paraId="7B477C24" w14:textId="77777777" w:rsidR="002C5689" w:rsidRDefault="002C5689" w:rsidP="002C5689">
      <w:pPr>
        <w:rPr>
          <w:rFonts w:ascii="Arial" w:hAnsi="Arial" w:cs="Arial"/>
          <w:b/>
          <w:bCs/>
          <w:color w:val="000000" w:themeColor="text1"/>
          <w:sz w:val="24"/>
          <w:szCs w:val="24"/>
          <w:lang w:val="en-US"/>
        </w:rPr>
      </w:pPr>
      <w:r>
        <w:rPr>
          <w:rFonts w:ascii="Arial" w:hAnsi="Arial" w:cs="Arial"/>
          <w:b/>
          <w:bCs/>
          <w:color w:val="000000" w:themeColor="text1"/>
          <w:sz w:val="24"/>
          <w:szCs w:val="24"/>
          <w:lang w:val="en-US"/>
        </w:rPr>
        <w:t>Data Protection</w:t>
      </w:r>
    </w:p>
    <w:p w14:paraId="7A5EEC68" w14:textId="370D846F" w:rsidR="006D7D03" w:rsidRPr="006D7D03" w:rsidRDefault="00C24A2F" w:rsidP="002C5689">
      <w:pPr>
        <w:rPr>
          <w:i/>
          <w:iCs/>
        </w:rPr>
      </w:pPr>
      <w:r>
        <w:rPr>
          <w:rFonts w:ascii="Arial" w:hAnsi="Arial" w:cs="Arial"/>
          <w:i/>
          <w:iCs/>
          <w:color w:val="000000" w:themeColor="text1"/>
          <w:sz w:val="24"/>
          <w:szCs w:val="24"/>
          <w:lang w:val="en-US"/>
        </w:rPr>
        <w:t>(</w:t>
      </w:r>
      <w:r w:rsidR="006D7D03">
        <w:rPr>
          <w:rFonts w:ascii="Arial" w:hAnsi="Arial" w:cs="Arial"/>
          <w:i/>
          <w:iCs/>
          <w:color w:val="000000" w:themeColor="text1"/>
          <w:sz w:val="24"/>
          <w:szCs w:val="24"/>
          <w:lang w:val="en-US"/>
        </w:rPr>
        <w:t>To be read in conju</w:t>
      </w:r>
      <w:r>
        <w:rPr>
          <w:rFonts w:ascii="Arial" w:hAnsi="Arial" w:cs="Arial"/>
          <w:i/>
          <w:iCs/>
          <w:color w:val="000000" w:themeColor="text1"/>
          <w:sz w:val="24"/>
          <w:szCs w:val="24"/>
          <w:lang w:val="en-US"/>
        </w:rPr>
        <w:t>nction with Document Retention Policy)</w:t>
      </w:r>
    </w:p>
    <w:p w14:paraId="2A9C71FD" w14:textId="65F82244" w:rsidR="002C5689" w:rsidRPr="002C5689" w:rsidRDefault="002C5689" w:rsidP="002C5689">
      <w:r w:rsidRPr="009E17A2">
        <w:rPr>
          <w:rFonts w:ascii="Arial" w:hAnsi="Arial" w:cs="Arial"/>
          <w:color w:val="000000" w:themeColor="text1"/>
          <w:sz w:val="24"/>
          <w:szCs w:val="24"/>
          <w:lang w:val="en-US"/>
        </w:rPr>
        <w:t xml:space="preserve">CEAL (Cambridge Equine Assisted Learning) </w:t>
      </w:r>
      <w:r w:rsidRPr="009E17A2">
        <w:rPr>
          <w:rFonts w:ascii="Arial" w:hAnsi="Arial" w:cs="Arial"/>
          <w:color w:val="000000" w:themeColor="text1"/>
          <w:sz w:val="24"/>
          <w:szCs w:val="24"/>
        </w:rPr>
        <w:t xml:space="preserve">is committed to the security of personal </w:t>
      </w:r>
      <w:r w:rsidRPr="009E17A2">
        <w:rPr>
          <w:color w:val="000000" w:themeColor="text1"/>
          <w:sz w:val="24"/>
          <w:szCs w:val="24"/>
        </w:rPr>
        <w:t>data from</w:t>
      </w:r>
      <w:r w:rsidRPr="009E17A2">
        <w:rPr>
          <w:rFonts w:ascii="Arial" w:hAnsi="Arial" w:cs="Arial"/>
          <w:color w:val="000000" w:themeColor="text1"/>
          <w:sz w:val="24"/>
          <w:szCs w:val="24"/>
        </w:rPr>
        <w:t xml:space="preserve"> learners and is registered with the Information Commission under the Data Protection Act because it collects and stores personal data about learners and staff who attend alternative education, equine assisted learning sessions or undertake qualifications. </w:t>
      </w:r>
    </w:p>
    <w:p w14:paraId="4ECDCC54" w14:textId="77777777" w:rsidR="002C5689" w:rsidRPr="009E17A2" w:rsidRDefault="002C5689" w:rsidP="002C5689">
      <w:pPr>
        <w:widowControl w:val="0"/>
        <w:spacing w:before="286" w:line="240" w:lineRule="auto"/>
        <w:ind w:left="19"/>
        <w:rPr>
          <w:rFonts w:ascii="Arial" w:hAnsi="Arial" w:cs="Arial"/>
          <w:b/>
          <w:color w:val="000000" w:themeColor="text1"/>
          <w:sz w:val="24"/>
          <w:szCs w:val="24"/>
        </w:rPr>
      </w:pPr>
      <w:r w:rsidRPr="009E17A2">
        <w:rPr>
          <w:rFonts w:ascii="Arial" w:hAnsi="Arial" w:cs="Arial"/>
          <w:b/>
          <w:color w:val="000000" w:themeColor="text1"/>
          <w:sz w:val="24"/>
          <w:szCs w:val="24"/>
        </w:rPr>
        <w:t xml:space="preserve">Data is collected from: </w:t>
      </w:r>
    </w:p>
    <w:p w14:paraId="48248F0D" w14:textId="58C036E2" w:rsidR="002C5689" w:rsidRPr="002C5689" w:rsidRDefault="002C5689" w:rsidP="002C5689">
      <w:pPr>
        <w:pStyle w:val="ListParagraph"/>
        <w:widowControl w:val="0"/>
        <w:numPr>
          <w:ilvl w:val="0"/>
          <w:numId w:val="9"/>
        </w:numPr>
        <w:spacing w:line="240" w:lineRule="auto"/>
        <w:rPr>
          <w:rFonts w:ascii="Arial" w:hAnsi="Arial" w:cs="Arial"/>
          <w:color w:val="000000" w:themeColor="text1"/>
          <w:sz w:val="24"/>
          <w:szCs w:val="24"/>
        </w:rPr>
      </w:pPr>
      <w:r w:rsidRPr="002C5689">
        <w:rPr>
          <w:rFonts w:ascii="Arial" w:hAnsi="Arial" w:cs="Arial"/>
          <w:color w:val="000000" w:themeColor="text1"/>
          <w:sz w:val="24"/>
          <w:szCs w:val="24"/>
        </w:rPr>
        <w:t xml:space="preserve">learners on courses </w:t>
      </w:r>
    </w:p>
    <w:p w14:paraId="3D90CC13" w14:textId="63399D60" w:rsidR="002C5689" w:rsidRPr="002C5689" w:rsidRDefault="002C5689" w:rsidP="002C5689">
      <w:pPr>
        <w:pStyle w:val="ListParagraph"/>
        <w:widowControl w:val="0"/>
        <w:numPr>
          <w:ilvl w:val="0"/>
          <w:numId w:val="9"/>
        </w:numPr>
        <w:spacing w:line="240" w:lineRule="auto"/>
        <w:rPr>
          <w:rFonts w:ascii="Arial" w:hAnsi="Arial" w:cs="Arial"/>
          <w:color w:val="000000" w:themeColor="text1"/>
          <w:sz w:val="24"/>
          <w:szCs w:val="24"/>
        </w:rPr>
      </w:pPr>
      <w:r w:rsidRPr="002C5689">
        <w:rPr>
          <w:rFonts w:ascii="Arial" w:hAnsi="Arial" w:cs="Arial"/>
          <w:color w:val="000000" w:themeColor="text1"/>
          <w:sz w:val="24"/>
          <w:szCs w:val="24"/>
        </w:rPr>
        <w:t xml:space="preserve">learners taking qualifications </w:t>
      </w:r>
    </w:p>
    <w:p w14:paraId="76F1D362" w14:textId="65BE2CE3" w:rsidR="002C5689" w:rsidRPr="002C5689" w:rsidRDefault="002C5689" w:rsidP="002C5689">
      <w:pPr>
        <w:pStyle w:val="ListParagraph"/>
        <w:widowControl w:val="0"/>
        <w:numPr>
          <w:ilvl w:val="0"/>
          <w:numId w:val="9"/>
        </w:numPr>
        <w:spacing w:line="240" w:lineRule="auto"/>
        <w:rPr>
          <w:rFonts w:ascii="Arial" w:hAnsi="Arial" w:cs="Arial"/>
          <w:color w:val="000000" w:themeColor="text1"/>
          <w:sz w:val="24"/>
          <w:szCs w:val="24"/>
        </w:rPr>
      </w:pPr>
      <w:r w:rsidRPr="002C5689">
        <w:rPr>
          <w:rFonts w:ascii="Arial" w:hAnsi="Arial" w:cs="Arial"/>
          <w:color w:val="000000" w:themeColor="text1"/>
          <w:sz w:val="24"/>
          <w:szCs w:val="24"/>
        </w:rPr>
        <w:t xml:space="preserve">people who sign up to receive our newsletter </w:t>
      </w:r>
    </w:p>
    <w:p w14:paraId="364758AE" w14:textId="34C6CD04" w:rsidR="002C5689" w:rsidRPr="002C5689" w:rsidRDefault="002C5689" w:rsidP="002C5689">
      <w:pPr>
        <w:pStyle w:val="ListParagraph"/>
        <w:widowControl w:val="0"/>
        <w:numPr>
          <w:ilvl w:val="0"/>
          <w:numId w:val="9"/>
        </w:numPr>
        <w:spacing w:line="240" w:lineRule="auto"/>
        <w:rPr>
          <w:rFonts w:ascii="Arial" w:hAnsi="Arial" w:cs="Arial"/>
          <w:color w:val="000000" w:themeColor="text1"/>
          <w:sz w:val="24"/>
          <w:szCs w:val="24"/>
        </w:rPr>
      </w:pPr>
      <w:r w:rsidRPr="002C5689">
        <w:rPr>
          <w:rFonts w:ascii="Arial" w:hAnsi="Arial" w:cs="Arial"/>
          <w:color w:val="000000" w:themeColor="text1"/>
          <w:sz w:val="24"/>
          <w:szCs w:val="24"/>
        </w:rPr>
        <w:t xml:space="preserve">people who register for e-learning. </w:t>
      </w:r>
    </w:p>
    <w:p w14:paraId="6A21CB46" w14:textId="77777777" w:rsidR="002C5689" w:rsidRPr="009E17A2" w:rsidRDefault="002C5689" w:rsidP="002C5689">
      <w:pPr>
        <w:widowControl w:val="0"/>
        <w:spacing w:before="256" w:line="240" w:lineRule="auto"/>
        <w:ind w:left="11"/>
        <w:rPr>
          <w:rFonts w:ascii="Arial" w:hAnsi="Arial" w:cs="Arial"/>
          <w:b/>
          <w:color w:val="000000" w:themeColor="text1"/>
          <w:sz w:val="24"/>
          <w:szCs w:val="24"/>
        </w:rPr>
      </w:pPr>
      <w:r w:rsidRPr="009E17A2">
        <w:rPr>
          <w:rFonts w:ascii="Arial" w:hAnsi="Arial" w:cs="Arial"/>
          <w:b/>
          <w:color w:val="000000" w:themeColor="text1"/>
          <w:sz w:val="24"/>
          <w:szCs w:val="24"/>
        </w:rPr>
        <w:t xml:space="preserve">GDPR </w:t>
      </w:r>
    </w:p>
    <w:p w14:paraId="27A0B2B2" w14:textId="1D778357" w:rsidR="002C5689" w:rsidRPr="009E17A2" w:rsidRDefault="002C5689" w:rsidP="002C5689">
      <w:pPr>
        <w:widowControl w:val="0"/>
        <w:spacing w:line="233" w:lineRule="auto"/>
        <w:ind w:left="19" w:right="105" w:hanging="18"/>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The Data Protection Act 2018 is the UK’s implementation of the General Data Protection  Regulation (GDPR) and we comply with the requirements of the Data Protection Act 2018. New data protection legislation came into force on 25 May 2018 and replaced the UK Data Protection Act. The new General Data Protection Regulation (GDPR) provides a modernised, accountability-based compliance framework for data protection in Europe. It is intended to strengthen privacy rights in relation to personal information.  </w:t>
      </w:r>
    </w:p>
    <w:p w14:paraId="5AF4171A" w14:textId="77777777" w:rsidR="002C5689" w:rsidRPr="009E17A2" w:rsidRDefault="002C5689" w:rsidP="002C5689">
      <w:pPr>
        <w:widowControl w:val="0"/>
        <w:spacing w:before="306" w:line="240" w:lineRule="auto"/>
        <w:ind w:left="4"/>
        <w:rPr>
          <w:rFonts w:ascii="Arial" w:eastAsia="Helvetica Neue" w:hAnsi="Arial" w:cs="Arial"/>
          <w:b/>
          <w:color w:val="000000" w:themeColor="text1"/>
          <w:sz w:val="24"/>
          <w:szCs w:val="24"/>
        </w:rPr>
      </w:pPr>
      <w:r w:rsidRPr="009E17A2">
        <w:rPr>
          <w:rFonts w:ascii="Arial" w:eastAsia="Helvetica Neue" w:hAnsi="Arial" w:cs="Arial"/>
          <w:b/>
          <w:color w:val="000000" w:themeColor="text1"/>
          <w:sz w:val="24"/>
          <w:szCs w:val="24"/>
        </w:rPr>
        <w:t xml:space="preserve">Terminology  </w:t>
      </w:r>
    </w:p>
    <w:p w14:paraId="61272260" w14:textId="77777777" w:rsidR="002C5689" w:rsidRPr="009E17A2" w:rsidRDefault="002C5689" w:rsidP="002C5689">
      <w:pPr>
        <w:widowControl w:val="0"/>
        <w:spacing w:line="240" w:lineRule="auto"/>
        <w:ind w:left="1"/>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The UK GDPR applies to ‘controllers’ and ‘processors’.  </w:t>
      </w:r>
    </w:p>
    <w:p w14:paraId="355EA63A" w14:textId="1977C0DD" w:rsidR="002C5689" w:rsidRPr="009E17A2" w:rsidRDefault="002C5689" w:rsidP="002C5689">
      <w:pPr>
        <w:widowControl w:val="0"/>
        <w:spacing w:before="279" w:line="233" w:lineRule="auto"/>
        <w:ind w:right="139"/>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A data controller determines the purposes and means of processing personal data. A processor is responsible for processing personal data on behalf of a controller. The UK GDPR places specific legal obligations on the data processor, for example, they are required to maintain records of personal data and processing activities. They will have legal liability if they are responsible for a breach. </w:t>
      </w:r>
    </w:p>
    <w:p w14:paraId="0B1BC163" w14:textId="5E1863C9" w:rsidR="002C5689" w:rsidRPr="009E17A2" w:rsidRDefault="002C5689" w:rsidP="002C5689">
      <w:pPr>
        <w:widowControl w:val="0"/>
        <w:spacing w:before="286" w:line="233" w:lineRule="auto"/>
        <w:ind w:left="5" w:right="246" w:hanging="3"/>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The UK GDPR places further obligations on the Data controller to ensure their contracts with processors comply with the UK GDPR. </w:t>
      </w:r>
    </w:p>
    <w:p w14:paraId="42D69CED" w14:textId="2F10F3EA" w:rsidR="002C5689" w:rsidRPr="009E17A2" w:rsidRDefault="002C5689" w:rsidP="002C5689">
      <w:pPr>
        <w:widowControl w:val="0"/>
        <w:spacing w:before="286" w:line="233" w:lineRule="auto"/>
        <w:ind w:left="17" w:right="10" w:hanging="15"/>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The UK GDPR applies to processing carried out by organisations operating within the UK.  It also applies to organisations outside the UK that offer goods or services to individuals in the UK. The UK GDPR does not apply to certain activities including processing covered by the Law Enforcement Directive, processing for national security purposes and  processing carried out by individuals purely for personal/household activities. </w:t>
      </w:r>
    </w:p>
    <w:p w14:paraId="3E4EFF26" w14:textId="3C366626" w:rsidR="002C5689" w:rsidRPr="009E17A2" w:rsidRDefault="002C5689" w:rsidP="002C5689">
      <w:pPr>
        <w:widowControl w:val="0"/>
        <w:spacing w:before="286" w:line="233" w:lineRule="auto"/>
        <w:ind w:left="9" w:right="27" w:hanging="8"/>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The new accountability principle in Article 5(2) of the GDPR requires data controllers to demonstrate that they comply with the good practice principles set out in the Regulation,  and states explicitly that this is their responsibility. </w:t>
      </w:r>
      <w:r w:rsidRPr="009E17A2">
        <w:rPr>
          <w:rFonts w:ascii="Arial" w:eastAsia="Helvetica Neue" w:hAnsi="Arial" w:cs="Arial"/>
          <w:color w:val="000000" w:themeColor="text1"/>
          <w:sz w:val="24"/>
          <w:szCs w:val="24"/>
          <w:lang w:val="en-US"/>
        </w:rPr>
        <w:t>CEAL</w:t>
      </w:r>
      <w:r w:rsidRPr="009E17A2">
        <w:rPr>
          <w:rFonts w:ascii="Arial" w:eastAsia="Helvetica Neue" w:hAnsi="Arial" w:cs="Arial"/>
          <w:color w:val="000000" w:themeColor="text1"/>
          <w:sz w:val="24"/>
          <w:szCs w:val="24"/>
        </w:rPr>
        <w:t xml:space="preserve"> is the data controller of the personal information you provide to us.  </w:t>
      </w:r>
    </w:p>
    <w:p w14:paraId="2EADFA0F" w14:textId="59D38B0B" w:rsidR="002C5689" w:rsidRPr="009E17A2" w:rsidRDefault="002C5689" w:rsidP="002C5689">
      <w:pPr>
        <w:widowControl w:val="0"/>
        <w:spacing w:before="286" w:line="233" w:lineRule="auto"/>
        <w:ind w:left="1" w:right="281" w:hanging="2"/>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This Notice sets out most of your rights under the new laws. Further information can be found on the Information Commissioners website: https://ico.org.uk/for-organisations/ </w:t>
      </w:r>
      <w:r w:rsidRPr="009E17A2">
        <w:rPr>
          <w:rFonts w:ascii="Arial" w:eastAsia="Helvetica Neue" w:hAnsi="Arial" w:cs="Arial"/>
          <w:color w:val="000000" w:themeColor="text1"/>
          <w:sz w:val="24"/>
          <w:szCs w:val="24"/>
        </w:rPr>
        <w:lastRenderedPageBreak/>
        <w:t>data-protection-reform/overview-of-the-gdpr</w:t>
      </w:r>
      <w:r w:rsidR="000062DB">
        <w:rPr>
          <w:rFonts w:ascii="Arial" w:eastAsia="Helvetica Neue" w:hAnsi="Arial" w:cs="Arial"/>
          <w:color w:val="000000" w:themeColor="text1"/>
          <w:sz w:val="24"/>
          <w:szCs w:val="24"/>
        </w:rPr>
        <w:t xml:space="preserve"> </w:t>
      </w:r>
    </w:p>
    <w:p w14:paraId="635ED02A" w14:textId="77777777" w:rsidR="002C5689" w:rsidRPr="009E17A2" w:rsidRDefault="002C5689" w:rsidP="002C5689">
      <w:pPr>
        <w:widowControl w:val="0"/>
        <w:spacing w:before="286" w:line="223" w:lineRule="auto"/>
        <w:ind w:left="238" w:right="1136" w:hanging="237"/>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The categories of learner information that we collect, hold and share include:</w:t>
      </w:r>
    </w:p>
    <w:p w14:paraId="4764B65F" w14:textId="063CCC84" w:rsidR="002C5689" w:rsidRPr="002C5689" w:rsidRDefault="002C5689" w:rsidP="002C5689">
      <w:pPr>
        <w:pStyle w:val="ListParagraph"/>
        <w:widowControl w:val="0"/>
        <w:numPr>
          <w:ilvl w:val="0"/>
          <w:numId w:val="7"/>
        </w:numPr>
        <w:spacing w:before="286" w:line="223" w:lineRule="auto"/>
        <w:ind w:right="1136"/>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Personal information (such as name, unique learner number and address) </w:t>
      </w:r>
    </w:p>
    <w:p w14:paraId="7DB52F8D" w14:textId="70ADF59E" w:rsidR="002C5689" w:rsidRPr="002C5689" w:rsidRDefault="002C5689" w:rsidP="002C5689">
      <w:pPr>
        <w:pStyle w:val="ListParagraph"/>
        <w:widowControl w:val="0"/>
        <w:numPr>
          <w:ilvl w:val="0"/>
          <w:numId w:val="7"/>
        </w:numPr>
        <w:spacing w:before="286" w:line="223" w:lineRule="auto"/>
        <w:ind w:right="1136"/>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Characteristics (such as ethnicity, language, nationality) </w:t>
      </w:r>
    </w:p>
    <w:p w14:paraId="2AEE3AA5" w14:textId="4082F0BF" w:rsidR="002C5689" w:rsidRPr="002C5689" w:rsidRDefault="002C5689" w:rsidP="002C5689">
      <w:pPr>
        <w:pStyle w:val="ListParagraph"/>
        <w:widowControl w:val="0"/>
        <w:numPr>
          <w:ilvl w:val="0"/>
          <w:numId w:val="7"/>
        </w:numPr>
        <w:spacing w:line="215" w:lineRule="auto"/>
        <w:ind w:right="613"/>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Attendance information (such as sessions attended, number of absences and absence reasons) </w:t>
      </w:r>
    </w:p>
    <w:p w14:paraId="104CA0B0" w14:textId="403C4F4A" w:rsidR="002C5689" w:rsidRPr="002C5689" w:rsidRDefault="002C5689" w:rsidP="002C5689">
      <w:pPr>
        <w:pStyle w:val="ListParagraph"/>
        <w:widowControl w:val="0"/>
        <w:numPr>
          <w:ilvl w:val="0"/>
          <w:numId w:val="7"/>
        </w:numPr>
        <w:spacing w:before="23"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Assessment information  </w:t>
      </w:r>
    </w:p>
    <w:p w14:paraId="66BD441F" w14:textId="35A663AB" w:rsidR="002C5689" w:rsidRPr="002C5689" w:rsidRDefault="002C5689" w:rsidP="002C5689">
      <w:pPr>
        <w:pStyle w:val="ListParagraph"/>
        <w:widowControl w:val="0"/>
        <w:numPr>
          <w:ilvl w:val="0"/>
          <w:numId w:val="7"/>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Qualifications registered, taken and achieved </w:t>
      </w:r>
    </w:p>
    <w:p w14:paraId="05EB3E58" w14:textId="59180B56" w:rsidR="002C5689" w:rsidRPr="002C5689" w:rsidRDefault="002C5689" w:rsidP="002C5689">
      <w:pPr>
        <w:pStyle w:val="ListParagraph"/>
        <w:widowControl w:val="0"/>
        <w:numPr>
          <w:ilvl w:val="0"/>
          <w:numId w:val="7"/>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Relevant medical information </w:t>
      </w:r>
    </w:p>
    <w:p w14:paraId="2CC36AB8" w14:textId="6EA70A5F" w:rsidR="002C5689" w:rsidRPr="002C5689" w:rsidRDefault="002C5689" w:rsidP="002C5689">
      <w:pPr>
        <w:pStyle w:val="ListParagraph"/>
        <w:widowControl w:val="0"/>
        <w:numPr>
          <w:ilvl w:val="0"/>
          <w:numId w:val="7"/>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Special Educational Needs information including EHCPs </w:t>
      </w:r>
    </w:p>
    <w:p w14:paraId="5FE1E9E3" w14:textId="7E309CBF" w:rsidR="002C5689" w:rsidRPr="002C5689" w:rsidRDefault="002C5689" w:rsidP="002C5689">
      <w:pPr>
        <w:pStyle w:val="ListParagraph"/>
        <w:widowControl w:val="0"/>
        <w:numPr>
          <w:ilvl w:val="0"/>
          <w:numId w:val="7"/>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Behavioural information. </w:t>
      </w:r>
    </w:p>
    <w:p w14:paraId="78D68985" w14:textId="77777777" w:rsidR="002C5689" w:rsidRPr="009E17A2" w:rsidRDefault="002C5689" w:rsidP="002C5689">
      <w:pPr>
        <w:widowControl w:val="0"/>
        <w:spacing w:before="296" w:line="240" w:lineRule="auto"/>
        <w:ind w:left="1"/>
        <w:rPr>
          <w:rFonts w:ascii="Arial" w:eastAsia="Helvetica Neue" w:hAnsi="Arial" w:cs="Arial"/>
          <w:b/>
          <w:color w:val="000000" w:themeColor="text1"/>
          <w:sz w:val="24"/>
          <w:szCs w:val="24"/>
        </w:rPr>
      </w:pPr>
      <w:r w:rsidRPr="009E17A2">
        <w:rPr>
          <w:rFonts w:ascii="Arial" w:eastAsia="Helvetica Neue" w:hAnsi="Arial" w:cs="Arial"/>
          <w:b/>
          <w:color w:val="000000" w:themeColor="text1"/>
          <w:sz w:val="24"/>
          <w:szCs w:val="24"/>
        </w:rPr>
        <w:t xml:space="preserve">Why we collect and use this information  </w:t>
      </w:r>
    </w:p>
    <w:p w14:paraId="5966AE46" w14:textId="77777777" w:rsidR="002C5689" w:rsidRPr="009E17A2" w:rsidRDefault="002C5689" w:rsidP="002C5689">
      <w:pPr>
        <w:widowControl w:val="0"/>
        <w:spacing w:line="240" w:lineRule="auto"/>
        <w:ind w:left="4"/>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We use the learner data to: </w:t>
      </w:r>
    </w:p>
    <w:p w14:paraId="5338901D" w14:textId="5221A4A9" w:rsidR="002C5689" w:rsidRPr="002C5689" w:rsidRDefault="002C5689" w:rsidP="002C5689">
      <w:pPr>
        <w:pStyle w:val="ListParagraph"/>
        <w:widowControl w:val="0"/>
        <w:numPr>
          <w:ilvl w:val="0"/>
          <w:numId w:val="5"/>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support the learner’s learning </w:t>
      </w:r>
    </w:p>
    <w:p w14:paraId="3BFD9CD3" w14:textId="634EA24D" w:rsidR="002C5689" w:rsidRPr="002C5689" w:rsidRDefault="002C5689" w:rsidP="002C5689">
      <w:pPr>
        <w:pStyle w:val="ListParagraph"/>
        <w:widowControl w:val="0"/>
        <w:numPr>
          <w:ilvl w:val="0"/>
          <w:numId w:val="5"/>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assess for qualifications </w:t>
      </w:r>
    </w:p>
    <w:p w14:paraId="0B7620E6" w14:textId="2060662A" w:rsidR="002C5689" w:rsidRPr="002C5689" w:rsidRDefault="002C5689" w:rsidP="002C5689">
      <w:pPr>
        <w:pStyle w:val="ListParagraph"/>
        <w:widowControl w:val="0"/>
        <w:numPr>
          <w:ilvl w:val="0"/>
          <w:numId w:val="5"/>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monitor and report on learner progress </w:t>
      </w:r>
    </w:p>
    <w:p w14:paraId="4DD8CDA7" w14:textId="53D74E7B" w:rsidR="002C5689" w:rsidRPr="002C5689" w:rsidRDefault="002C5689" w:rsidP="002C5689">
      <w:pPr>
        <w:pStyle w:val="ListParagraph"/>
        <w:widowControl w:val="0"/>
        <w:numPr>
          <w:ilvl w:val="0"/>
          <w:numId w:val="5"/>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provide appropriate pastoral care </w:t>
      </w:r>
    </w:p>
    <w:p w14:paraId="11565F0E" w14:textId="0EF5872C" w:rsidR="002C5689" w:rsidRPr="002C5689" w:rsidRDefault="002C5689" w:rsidP="002C5689">
      <w:pPr>
        <w:pStyle w:val="ListParagraph"/>
        <w:widowControl w:val="0"/>
        <w:numPr>
          <w:ilvl w:val="0"/>
          <w:numId w:val="5"/>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assess the quality of our services </w:t>
      </w:r>
    </w:p>
    <w:p w14:paraId="39895854" w14:textId="618B29A0" w:rsidR="002C5689" w:rsidRPr="002C5689" w:rsidRDefault="002C5689" w:rsidP="002C5689">
      <w:pPr>
        <w:pStyle w:val="ListParagraph"/>
        <w:widowControl w:val="0"/>
        <w:numPr>
          <w:ilvl w:val="0"/>
          <w:numId w:val="5"/>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comply with the law regarding data sharing </w:t>
      </w:r>
    </w:p>
    <w:p w14:paraId="650E69DA" w14:textId="004F27F3" w:rsidR="002C5689" w:rsidRPr="002C5689" w:rsidRDefault="002C5689" w:rsidP="002C5689">
      <w:pPr>
        <w:pStyle w:val="ListParagraph"/>
        <w:widowControl w:val="0"/>
        <w:numPr>
          <w:ilvl w:val="0"/>
          <w:numId w:val="5"/>
        </w:numPr>
        <w:spacing w:line="215" w:lineRule="auto"/>
        <w:ind w:right="565"/>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assist with our administration and communication systems – for example, text messaging during sessions. </w:t>
      </w:r>
    </w:p>
    <w:p w14:paraId="74FFBA24" w14:textId="0BBEB71F" w:rsidR="002C5689" w:rsidRPr="002C5689" w:rsidRDefault="002C5689" w:rsidP="002C5689">
      <w:pPr>
        <w:pStyle w:val="ListParagraph"/>
        <w:widowControl w:val="0"/>
        <w:numPr>
          <w:ilvl w:val="0"/>
          <w:numId w:val="5"/>
        </w:numPr>
        <w:spacing w:before="23" w:line="215" w:lineRule="auto"/>
        <w:ind w:right="977"/>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provide information to the awarding organisations about learners and their achievements </w:t>
      </w:r>
    </w:p>
    <w:p w14:paraId="1194F124" w14:textId="7C596B37" w:rsidR="002C5689" w:rsidRPr="002C5689" w:rsidRDefault="002C5689" w:rsidP="002C5689">
      <w:pPr>
        <w:pStyle w:val="ListParagraph"/>
        <w:widowControl w:val="0"/>
        <w:numPr>
          <w:ilvl w:val="0"/>
          <w:numId w:val="5"/>
        </w:numPr>
        <w:spacing w:before="23"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send certificates </w:t>
      </w:r>
    </w:p>
    <w:p w14:paraId="3287D13E" w14:textId="55E3EBA9" w:rsidR="002C5689" w:rsidRPr="002C5689" w:rsidRDefault="002C5689" w:rsidP="002C5689">
      <w:pPr>
        <w:pStyle w:val="ListParagraph"/>
        <w:widowControl w:val="0"/>
        <w:numPr>
          <w:ilvl w:val="0"/>
          <w:numId w:val="5"/>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send email communications. </w:t>
      </w:r>
    </w:p>
    <w:p w14:paraId="1F730946" w14:textId="77777777" w:rsidR="002C5689" w:rsidRPr="009E17A2" w:rsidRDefault="002C5689" w:rsidP="002C5689">
      <w:pPr>
        <w:widowControl w:val="0"/>
        <w:spacing w:line="240" w:lineRule="auto"/>
        <w:ind w:left="4"/>
        <w:rPr>
          <w:rFonts w:ascii="Arial" w:eastAsia="Helvetica Neue" w:hAnsi="Arial" w:cs="Arial"/>
          <w:b/>
          <w:color w:val="000000" w:themeColor="text1"/>
          <w:sz w:val="24"/>
          <w:szCs w:val="24"/>
        </w:rPr>
      </w:pPr>
      <w:r w:rsidRPr="009E17A2">
        <w:rPr>
          <w:rFonts w:ascii="Arial" w:eastAsia="Helvetica Neue" w:hAnsi="Arial" w:cs="Arial"/>
          <w:b/>
          <w:color w:val="000000" w:themeColor="text1"/>
          <w:sz w:val="24"/>
          <w:szCs w:val="24"/>
        </w:rPr>
        <w:t xml:space="preserve">The lawful basis on which we use this information  </w:t>
      </w:r>
    </w:p>
    <w:p w14:paraId="1B377C6D" w14:textId="6F900AD3" w:rsidR="002C5689" w:rsidRPr="002C5689" w:rsidRDefault="002C5689" w:rsidP="002C5689">
      <w:pPr>
        <w:widowControl w:val="0"/>
        <w:spacing w:before="19" w:line="229" w:lineRule="auto"/>
        <w:ind w:left="4" w:hanging="5"/>
        <w:rPr>
          <w:rFonts w:ascii="Arial" w:eastAsia="Helvetica Neue" w:hAnsi="Arial" w:cs="Arial"/>
          <w:bCs/>
          <w:color w:val="000000" w:themeColor="text1"/>
          <w:sz w:val="24"/>
          <w:szCs w:val="24"/>
        </w:rPr>
      </w:pPr>
      <w:r w:rsidRPr="009E17A2">
        <w:rPr>
          <w:rFonts w:ascii="Arial" w:eastAsia="Helvetica Neue" w:hAnsi="Arial" w:cs="Arial"/>
          <w:color w:val="000000" w:themeColor="text1"/>
          <w:sz w:val="24"/>
          <w:szCs w:val="24"/>
        </w:rPr>
        <w:t xml:space="preserve">We collect and use learner information in accordance with </w:t>
      </w:r>
      <w:r w:rsidRPr="002C5689">
        <w:rPr>
          <w:rFonts w:ascii="Arial" w:eastAsia="Helvetica Neue" w:hAnsi="Arial" w:cs="Arial"/>
          <w:bCs/>
          <w:color w:val="000000" w:themeColor="text1"/>
          <w:sz w:val="24"/>
          <w:szCs w:val="24"/>
        </w:rPr>
        <w:t xml:space="preserve">the lawful basis for collecting and using learner information specified in the GDPR (Articles 6 and 8). </w:t>
      </w:r>
    </w:p>
    <w:p w14:paraId="3AAD2BB4" w14:textId="678FB3B0" w:rsidR="002C5689" w:rsidRPr="002C5689" w:rsidRDefault="002C5689" w:rsidP="002C5689">
      <w:pPr>
        <w:pStyle w:val="ListParagraph"/>
        <w:widowControl w:val="0"/>
        <w:numPr>
          <w:ilvl w:val="0"/>
          <w:numId w:val="11"/>
        </w:numPr>
        <w:spacing w:before="19" w:line="229"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Processing is necessary for compliance with a legal obligation – an example is Education Act 1996 census – this information can be found in the census guide documents on the following website https://www.gov.uk/education/data collection-and-censuses-for-schools </w:t>
      </w:r>
    </w:p>
    <w:p w14:paraId="20726485" w14:textId="49A73AA2" w:rsidR="002C5689" w:rsidRPr="002C5689" w:rsidRDefault="002C5689" w:rsidP="002C5689">
      <w:pPr>
        <w:pStyle w:val="ListParagraph"/>
        <w:widowControl w:val="0"/>
        <w:numPr>
          <w:ilvl w:val="0"/>
          <w:numId w:val="11"/>
        </w:numPr>
        <w:spacing w:before="10" w:line="215" w:lineRule="auto"/>
        <w:ind w:right="539"/>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Processing is necessary for the performance of a task carried out in the public interest or in the exercise of official authority vested in the controller </w:t>
      </w:r>
    </w:p>
    <w:p w14:paraId="5F870AC5" w14:textId="666045A8" w:rsidR="002C5689" w:rsidRPr="002C5689" w:rsidRDefault="002C5689" w:rsidP="002C5689">
      <w:pPr>
        <w:pStyle w:val="ListParagraph"/>
        <w:widowControl w:val="0"/>
        <w:numPr>
          <w:ilvl w:val="0"/>
          <w:numId w:val="11"/>
        </w:numPr>
        <w:spacing w:before="23"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Explicit consent of the data subject </w:t>
      </w:r>
    </w:p>
    <w:p w14:paraId="5AB51A35" w14:textId="77777777" w:rsidR="002C5689" w:rsidRPr="009E17A2" w:rsidRDefault="002C5689" w:rsidP="002C5689">
      <w:pPr>
        <w:widowControl w:val="0"/>
        <w:spacing w:before="296" w:line="240" w:lineRule="auto"/>
        <w:ind w:left="10"/>
        <w:rPr>
          <w:rFonts w:ascii="Arial" w:eastAsia="Helvetica Neue" w:hAnsi="Arial" w:cs="Arial"/>
          <w:b/>
          <w:color w:val="000000" w:themeColor="text1"/>
          <w:sz w:val="24"/>
          <w:szCs w:val="24"/>
        </w:rPr>
      </w:pPr>
      <w:r w:rsidRPr="009E17A2">
        <w:rPr>
          <w:rFonts w:ascii="Arial" w:eastAsia="Helvetica Neue" w:hAnsi="Arial" w:cs="Arial"/>
          <w:b/>
          <w:color w:val="000000" w:themeColor="text1"/>
          <w:sz w:val="24"/>
          <w:szCs w:val="24"/>
        </w:rPr>
        <w:t xml:space="preserve">Collecting learner information  </w:t>
      </w:r>
    </w:p>
    <w:p w14:paraId="70BB39A5" w14:textId="67B82E73" w:rsidR="002C5689" w:rsidRPr="009E17A2" w:rsidRDefault="002C5689" w:rsidP="002C5689">
      <w:pPr>
        <w:widowControl w:val="0"/>
        <w:spacing w:line="233" w:lineRule="auto"/>
        <w:ind w:left="17" w:right="218" w:hanging="13"/>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Whilst </w:t>
      </w:r>
      <w:r w:rsidR="00F01F00" w:rsidRPr="009E17A2">
        <w:rPr>
          <w:rFonts w:ascii="Arial" w:eastAsia="Helvetica Neue" w:hAnsi="Arial" w:cs="Arial"/>
          <w:color w:val="000000" w:themeColor="text1"/>
          <w:sz w:val="24"/>
          <w:szCs w:val="24"/>
        </w:rPr>
        <w:t>most</w:t>
      </w:r>
      <w:r w:rsidRPr="009E17A2">
        <w:rPr>
          <w:rFonts w:ascii="Arial" w:eastAsia="Helvetica Neue" w:hAnsi="Arial" w:cs="Arial"/>
          <w:color w:val="000000" w:themeColor="text1"/>
          <w:sz w:val="24"/>
          <w:szCs w:val="24"/>
        </w:rPr>
        <w:t xml:space="preserve"> learner information </w:t>
      </w:r>
      <w:r w:rsidRPr="009E17A2">
        <w:rPr>
          <w:rFonts w:ascii="Arial" w:eastAsia="Helvetica Neue" w:hAnsi="Arial" w:cs="Arial"/>
          <w:color w:val="000000" w:themeColor="text1"/>
          <w:sz w:val="24"/>
          <w:szCs w:val="24"/>
          <w:lang w:val="en-US"/>
        </w:rPr>
        <w:t xml:space="preserve">CEAL </w:t>
      </w:r>
      <w:r w:rsidRPr="009E17A2">
        <w:rPr>
          <w:rFonts w:ascii="Arial" w:eastAsia="Helvetica Neue" w:hAnsi="Arial" w:cs="Arial"/>
          <w:color w:val="000000" w:themeColor="text1"/>
          <w:sz w:val="24"/>
          <w:szCs w:val="24"/>
        </w:rPr>
        <w:t>provide</w:t>
      </w:r>
      <w:r w:rsidRPr="009E17A2">
        <w:rPr>
          <w:rFonts w:ascii="Arial" w:eastAsia="Helvetica Neue" w:hAnsi="Arial" w:cs="Arial"/>
          <w:color w:val="000000" w:themeColor="text1"/>
          <w:sz w:val="24"/>
          <w:szCs w:val="24"/>
          <w:lang w:val="en-US"/>
        </w:rPr>
        <w:t>s</w:t>
      </w:r>
      <w:r w:rsidRPr="009E17A2">
        <w:rPr>
          <w:rFonts w:ascii="Arial" w:eastAsia="Helvetica Neue" w:hAnsi="Arial" w:cs="Arial"/>
          <w:color w:val="000000" w:themeColor="text1"/>
          <w:sz w:val="24"/>
          <w:szCs w:val="24"/>
        </w:rPr>
        <w:t xml:space="preserve"> us is mandatory, some of it is provided on a voluntary basis. </w:t>
      </w:r>
      <w:r w:rsidR="00F01F00" w:rsidRPr="009E17A2">
        <w:rPr>
          <w:rFonts w:ascii="Arial" w:eastAsia="Helvetica Neue" w:hAnsi="Arial" w:cs="Arial"/>
          <w:color w:val="000000" w:themeColor="text1"/>
          <w:sz w:val="24"/>
          <w:szCs w:val="24"/>
        </w:rPr>
        <w:t>To</w:t>
      </w:r>
      <w:r w:rsidRPr="009E17A2">
        <w:rPr>
          <w:rFonts w:ascii="Arial" w:eastAsia="Helvetica Neue" w:hAnsi="Arial" w:cs="Arial"/>
          <w:color w:val="000000" w:themeColor="text1"/>
          <w:sz w:val="24"/>
          <w:szCs w:val="24"/>
        </w:rPr>
        <w:t xml:space="preserve"> comply with the General Data Protection Regulation, </w:t>
      </w:r>
      <w:r w:rsidRPr="009E17A2">
        <w:rPr>
          <w:rFonts w:ascii="Arial" w:eastAsia="Helvetica Neue" w:hAnsi="Arial" w:cs="Arial"/>
          <w:color w:val="000000" w:themeColor="text1"/>
          <w:sz w:val="24"/>
          <w:szCs w:val="24"/>
          <w:lang w:val="en-US"/>
        </w:rPr>
        <w:t xml:space="preserve">CEAL </w:t>
      </w:r>
      <w:r w:rsidRPr="009E17A2">
        <w:rPr>
          <w:rFonts w:ascii="Arial" w:eastAsia="Helvetica Neue" w:hAnsi="Arial" w:cs="Arial"/>
          <w:color w:val="000000" w:themeColor="text1"/>
          <w:sz w:val="24"/>
          <w:szCs w:val="24"/>
        </w:rPr>
        <w:t xml:space="preserve">will </w:t>
      </w:r>
      <w:r w:rsidRPr="009E17A2">
        <w:rPr>
          <w:rFonts w:ascii="Arial" w:eastAsia="Helvetica Neue" w:hAnsi="Arial" w:cs="Arial"/>
          <w:color w:val="000000" w:themeColor="text1"/>
          <w:sz w:val="24"/>
          <w:szCs w:val="24"/>
          <w:lang w:val="en-US"/>
        </w:rPr>
        <w:t xml:space="preserve">be </w:t>
      </w:r>
      <w:r w:rsidRPr="009E17A2">
        <w:rPr>
          <w:rFonts w:ascii="Arial" w:eastAsia="Helvetica Neue" w:hAnsi="Arial" w:cs="Arial"/>
          <w:color w:val="000000" w:themeColor="text1"/>
          <w:sz w:val="24"/>
          <w:szCs w:val="24"/>
        </w:rPr>
        <w:t>inform</w:t>
      </w:r>
      <w:r w:rsidRPr="009E17A2">
        <w:rPr>
          <w:rFonts w:ascii="Arial" w:eastAsia="Helvetica Neue" w:hAnsi="Arial" w:cs="Arial"/>
          <w:color w:val="000000" w:themeColor="text1"/>
          <w:sz w:val="24"/>
          <w:szCs w:val="24"/>
          <w:lang w:val="en-US"/>
        </w:rPr>
        <w:t>ed</w:t>
      </w:r>
      <w:r w:rsidRPr="009E17A2">
        <w:rPr>
          <w:rFonts w:ascii="Arial" w:eastAsia="Helvetica Neue" w:hAnsi="Arial" w:cs="Arial"/>
          <w:color w:val="000000" w:themeColor="text1"/>
          <w:sz w:val="24"/>
          <w:szCs w:val="24"/>
        </w:rPr>
        <w:t xml:space="preserve"> whether </w:t>
      </w:r>
      <w:r w:rsidRPr="009E17A2">
        <w:rPr>
          <w:rFonts w:ascii="Arial" w:eastAsia="Helvetica Neue" w:hAnsi="Arial" w:cs="Arial"/>
          <w:color w:val="000000" w:themeColor="text1"/>
          <w:sz w:val="24"/>
          <w:szCs w:val="24"/>
          <w:lang w:val="en-US"/>
        </w:rPr>
        <w:t>CEAL is</w:t>
      </w:r>
      <w:r w:rsidRPr="009E17A2">
        <w:rPr>
          <w:rFonts w:ascii="Arial" w:eastAsia="Helvetica Neue" w:hAnsi="Arial" w:cs="Arial"/>
          <w:color w:val="000000" w:themeColor="text1"/>
          <w:sz w:val="24"/>
          <w:szCs w:val="24"/>
        </w:rPr>
        <w:t xml:space="preserve"> required to provide certain </w:t>
      </w:r>
      <w:r w:rsidR="00F01F00" w:rsidRPr="009E17A2">
        <w:rPr>
          <w:rFonts w:ascii="Arial" w:eastAsia="Helvetica Neue" w:hAnsi="Arial" w:cs="Arial"/>
          <w:color w:val="000000" w:themeColor="text1"/>
          <w:sz w:val="24"/>
          <w:szCs w:val="24"/>
        </w:rPr>
        <w:t>learner information</w:t>
      </w:r>
      <w:r w:rsidRPr="009E17A2">
        <w:rPr>
          <w:rFonts w:ascii="Arial" w:eastAsia="Helvetica Neue" w:hAnsi="Arial" w:cs="Arial"/>
          <w:color w:val="000000" w:themeColor="text1"/>
          <w:sz w:val="24"/>
          <w:szCs w:val="24"/>
        </w:rPr>
        <w:t xml:space="preserve"> to us or if </w:t>
      </w:r>
      <w:r w:rsidRPr="009E17A2">
        <w:rPr>
          <w:rFonts w:ascii="Arial" w:eastAsia="Helvetica Neue" w:hAnsi="Arial" w:cs="Arial"/>
          <w:color w:val="000000" w:themeColor="text1"/>
          <w:sz w:val="24"/>
          <w:szCs w:val="24"/>
          <w:lang w:val="en-US"/>
        </w:rPr>
        <w:t>CEAL has</w:t>
      </w:r>
      <w:r w:rsidRPr="009E17A2">
        <w:rPr>
          <w:rFonts w:ascii="Arial" w:eastAsia="Helvetica Neue" w:hAnsi="Arial" w:cs="Arial"/>
          <w:color w:val="000000" w:themeColor="text1"/>
          <w:sz w:val="24"/>
          <w:szCs w:val="24"/>
        </w:rPr>
        <w:t xml:space="preserve"> a choice in this. </w:t>
      </w:r>
    </w:p>
    <w:p w14:paraId="599F5957" w14:textId="77777777" w:rsidR="002C5689" w:rsidRPr="009E17A2" w:rsidRDefault="002C5689" w:rsidP="002C5689">
      <w:pPr>
        <w:widowControl w:val="0"/>
        <w:spacing w:before="306" w:line="240" w:lineRule="auto"/>
        <w:ind w:left="12"/>
        <w:rPr>
          <w:rFonts w:ascii="Arial" w:hAnsi="Arial" w:cs="Arial"/>
          <w:b/>
          <w:color w:val="000000" w:themeColor="text1"/>
          <w:sz w:val="24"/>
          <w:szCs w:val="24"/>
        </w:rPr>
      </w:pPr>
      <w:r w:rsidRPr="009E17A2">
        <w:rPr>
          <w:rFonts w:ascii="Arial" w:hAnsi="Arial" w:cs="Arial"/>
          <w:b/>
          <w:color w:val="000000" w:themeColor="text1"/>
          <w:sz w:val="24"/>
          <w:szCs w:val="24"/>
        </w:rPr>
        <w:t xml:space="preserve">Consent </w:t>
      </w:r>
    </w:p>
    <w:p w14:paraId="513335BF" w14:textId="079F18F1" w:rsidR="002C5689" w:rsidRPr="009E17A2" w:rsidRDefault="002C5689" w:rsidP="002C5689">
      <w:pPr>
        <w:widowControl w:val="0"/>
        <w:spacing w:line="233" w:lineRule="auto"/>
        <w:ind w:left="10" w:right="251" w:hanging="5"/>
        <w:rPr>
          <w:rFonts w:ascii="Arial" w:hAnsi="Arial" w:cs="Arial"/>
          <w:color w:val="000000" w:themeColor="text1"/>
          <w:sz w:val="24"/>
          <w:szCs w:val="24"/>
        </w:rPr>
      </w:pPr>
      <w:r w:rsidRPr="009E17A2">
        <w:rPr>
          <w:rFonts w:ascii="Arial" w:hAnsi="Arial" w:cs="Arial"/>
          <w:color w:val="000000" w:themeColor="text1"/>
          <w:sz w:val="24"/>
          <w:szCs w:val="24"/>
          <w:lang w:val="en-US"/>
        </w:rPr>
        <w:t>CEAL</w:t>
      </w:r>
      <w:r w:rsidRPr="009E17A2">
        <w:rPr>
          <w:rFonts w:ascii="Arial" w:hAnsi="Arial" w:cs="Arial"/>
          <w:color w:val="000000" w:themeColor="text1"/>
          <w:sz w:val="24"/>
          <w:szCs w:val="24"/>
        </w:rPr>
        <w:t xml:space="preserve"> ask</w:t>
      </w:r>
      <w:r w:rsidRPr="009E17A2">
        <w:rPr>
          <w:rFonts w:ascii="Arial" w:hAnsi="Arial" w:cs="Arial"/>
          <w:color w:val="000000" w:themeColor="text1"/>
          <w:sz w:val="24"/>
          <w:szCs w:val="24"/>
          <w:lang w:val="en-US"/>
        </w:rPr>
        <w:t>s</w:t>
      </w:r>
      <w:r w:rsidRPr="009E17A2">
        <w:rPr>
          <w:rFonts w:ascii="Arial" w:hAnsi="Arial" w:cs="Arial"/>
          <w:color w:val="000000" w:themeColor="text1"/>
          <w:sz w:val="24"/>
          <w:szCs w:val="24"/>
        </w:rPr>
        <w:t xml:space="preserve"> parents / carers / learners to sign a consent form before </w:t>
      </w:r>
      <w:r w:rsidRPr="009E17A2">
        <w:rPr>
          <w:rFonts w:ascii="Arial" w:hAnsi="Arial" w:cs="Arial"/>
          <w:color w:val="000000" w:themeColor="text1"/>
          <w:sz w:val="24"/>
          <w:szCs w:val="24"/>
          <w:lang w:val="en-US"/>
        </w:rPr>
        <w:t>it</w:t>
      </w:r>
      <w:r w:rsidRPr="009E17A2">
        <w:rPr>
          <w:rFonts w:ascii="Arial" w:hAnsi="Arial" w:cs="Arial"/>
          <w:color w:val="000000" w:themeColor="text1"/>
          <w:sz w:val="24"/>
          <w:szCs w:val="24"/>
        </w:rPr>
        <w:t xml:space="preserve"> take</w:t>
      </w:r>
      <w:r w:rsidRPr="009E17A2">
        <w:rPr>
          <w:rFonts w:ascii="Arial" w:hAnsi="Arial" w:cs="Arial"/>
          <w:color w:val="000000" w:themeColor="text1"/>
          <w:sz w:val="24"/>
          <w:szCs w:val="24"/>
          <w:lang w:val="en-US"/>
        </w:rPr>
        <w:t>s</w:t>
      </w:r>
      <w:r w:rsidRPr="009E17A2">
        <w:rPr>
          <w:rFonts w:ascii="Arial" w:hAnsi="Arial" w:cs="Arial"/>
          <w:color w:val="000000" w:themeColor="text1"/>
          <w:sz w:val="24"/>
          <w:szCs w:val="24"/>
        </w:rPr>
        <w:t xml:space="preserve"> photos or video and make</w:t>
      </w:r>
      <w:r w:rsidRPr="009E17A2">
        <w:rPr>
          <w:rFonts w:ascii="Arial" w:hAnsi="Arial" w:cs="Arial"/>
          <w:color w:val="000000" w:themeColor="text1"/>
          <w:sz w:val="24"/>
          <w:szCs w:val="24"/>
          <w:lang w:val="en-US"/>
        </w:rPr>
        <w:t>s</w:t>
      </w:r>
      <w:r w:rsidRPr="009E17A2">
        <w:rPr>
          <w:rFonts w:ascii="Arial" w:hAnsi="Arial" w:cs="Arial"/>
          <w:color w:val="000000" w:themeColor="text1"/>
          <w:sz w:val="24"/>
          <w:szCs w:val="24"/>
        </w:rPr>
        <w:t xml:space="preserve"> it clear how these images will be used. </w:t>
      </w:r>
    </w:p>
    <w:p w14:paraId="34A1C3BE" w14:textId="77777777" w:rsidR="002C5689" w:rsidRPr="009E17A2" w:rsidRDefault="002C5689" w:rsidP="002C5689">
      <w:pPr>
        <w:widowControl w:val="0"/>
        <w:spacing w:before="306" w:line="240" w:lineRule="auto"/>
        <w:ind w:left="6"/>
        <w:rPr>
          <w:rFonts w:ascii="Arial" w:eastAsia="Helvetica Neue" w:hAnsi="Arial" w:cs="Arial"/>
          <w:b/>
          <w:color w:val="000000" w:themeColor="text1"/>
          <w:sz w:val="24"/>
          <w:szCs w:val="24"/>
        </w:rPr>
      </w:pPr>
      <w:r w:rsidRPr="009E17A2">
        <w:rPr>
          <w:rFonts w:ascii="Arial" w:eastAsia="Helvetica Neue" w:hAnsi="Arial" w:cs="Arial"/>
          <w:b/>
          <w:color w:val="000000" w:themeColor="text1"/>
          <w:sz w:val="24"/>
          <w:szCs w:val="24"/>
        </w:rPr>
        <w:t xml:space="preserve">Storing learner data  </w:t>
      </w:r>
    </w:p>
    <w:p w14:paraId="0F7CF87D" w14:textId="727BE45D" w:rsidR="002C5689" w:rsidRPr="009E17A2" w:rsidRDefault="002C5689" w:rsidP="002C5689">
      <w:pPr>
        <w:widowControl w:val="0"/>
        <w:spacing w:line="233" w:lineRule="auto"/>
        <w:ind w:left="8" w:right="471" w:firstLine="11"/>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Learner data is stored securely in accordance with the ICO guidelines on paper and </w:t>
      </w:r>
      <w:r w:rsidRPr="009E17A2">
        <w:rPr>
          <w:rFonts w:ascii="Arial" w:eastAsia="Helvetica Neue" w:hAnsi="Arial" w:cs="Arial"/>
          <w:color w:val="000000" w:themeColor="text1"/>
          <w:sz w:val="24"/>
          <w:szCs w:val="24"/>
        </w:rPr>
        <w:lastRenderedPageBreak/>
        <w:t>online. Sensitive learner information, eg EHCP, is stored only for as long as is needed.  Sending and receiving of sensitive data is via secure, password-protected, online systems.</w:t>
      </w:r>
    </w:p>
    <w:p w14:paraId="485585E9" w14:textId="77777777" w:rsidR="002C5689" w:rsidRPr="009E17A2" w:rsidRDefault="002C5689" w:rsidP="002C5689">
      <w:pPr>
        <w:widowControl w:val="0"/>
        <w:spacing w:before="219" w:line="240" w:lineRule="auto"/>
        <w:ind w:left="8"/>
        <w:rPr>
          <w:rFonts w:ascii="Arial" w:hAnsi="Arial" w:cs="Arial"/>
          <w:color w:val="000000" w:themeColor="text1"/>
          <w:sz w:val="24"/>
          <w:szCs w:val="24"/>
        </w:rPr>
      </w:pPr>
      <w:r w:rsidRPr="009E17A2">
        <w:rPr>
          <w:rFonts w:ascii="Arial" w:eastAsia="Helvetica Neue" w:hAnsi="Arial" w:cs="Arial"/>
          <w:b/>
          <w:color w:val="000000" w:themeColor="text1"/>
          <w:sz w:val="24"/>
          <w:szCs w:val="24"/>
        </w:rPr>
        <w:t xml:space="preserve">Who we share learner information with  </w:t>
      </w:r>
    </w:p>
    <w:p w14:paraId="13FF25D2" w14:textId="77777777" w:rsidR="002C5689" w:rsidRPr="009E17A2" w:rsidRDefault="002C5689" w:rsidP="002C5689">
      <w:pPr>
        <w:widowControl w:val="0"/>
        <w:spacing w:line="240" w:lineRule="auto"/>
        <w:ind w:left="4"/>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We routinely share learner information with: </w:t>
      </w:r>
    </w:p>
    <w:p w14:paraId="3E5AAB87" w14:textId="426C94CA" w:rsidR="002C5689" w:rsidRPr="002C5689" w:rsidRDefault="002C5689" w:rsidP="002C5689">
      <w:pPr>
        <w:pStyle w:val="ListParagraph"/>
        <w:widowControl w:val="0"/>
        <w:numPr>
          <w:ilvl w:val="0"/>
          <w:numId w:val="3"/>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Awarding organisations </w:t>
      </w:r>
    </w:p>
    <w:p w14:paraId="37732366" w14:textId="26BD5CFB" w:rsidR="002C5689" w:rsidRPr="002C5689" w:rsidRDefault="002C5689" w:rsidP="002C5689">
      <w:pPr>
        <w:pStyle w:val="ListParagraph"/>
        <w:widowControl w:val="0"/>
        <w:numPr>
          <w:ilvl w:val="0"/>
          <w:numId w:val="3"/>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Local authority case workers </w:t>
      </w:r>
    </w:p>
    <w:p w14:paraId="5721D339" w14:textId="2CB106DC" w:rsidR="002C5689" w:rsidRPr="002C5689" w:rsidRDefault="002C5689" w:rsidP="002C5689">
      <w:pPr>
        <w:pStyle w:val="ListParagraph"/>
        <w:widowControl w:val="0"/>
        <w:numPr>
          <w:ilvl w:val="0"/>
          <w:numId w:val="3"/>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Schools / colleges that learners attend after leaving us </w:t>
      </w:r>
    </w:p>
    <w:p w14:paraId="47B12360" w14:textId="762D041A" w:rsidR="002C5689" w:rsidRPr="002C5689" w:rsidRDefault="002C5689" w:rsidP="002C5689">
      <w:pPr>
        <w:pStyle w:val="ListParagraph"/>
        <w:widowControl w:val="0"/>
        <w:numPr>
          <w:ilvl w:val="0"/>
          <w:numId w:val="3"/>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Our local authority administrators </w:t>
      </w:r>
    </w:p>
    <w:p w14:paraId="71A6E267" w14:textId="09CA77C2" w:rsidR="002C5689" w:rsidRPr="002C5689" w:rsidRDefault="002C5689" w:rsidP="002C5689">
      <w:pPr>
        <w:pStyle w:val="ListParagraph"/>
        <w:widowControl w:val="0"/>
        <w:numPr>
          <w:ilvl w:val="0"/>
          <w:numId w:val="3"/>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NHS </w:t>
      </w:r>
    </w:p>
    <w:p w14:paraId="2A488307" w14:textId="7F920A9A" w:rsidR="002C5689" w:rsidRPr="002C5689" w:rsidRDefault="002C5689" w:rsidP="002C5689">
      <w:pPr>
        <w:pStyle w:val="ListParagraph"/>
        <w:widowControl w:val="0"/>
        <w:numPr>
          <w:ilvl w:val="0"/>
          <w:numId w:val="3"/>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Educational support system providers such as CAMHS. </w:t>
      </w:r>
    </w:p>
    <w:p w14:paraId="3AD775E4" w14:textId="77777777" w:rsidR="002C5689" w:rsidRPr="009E17A2" w:rsidRDefault="002C5689" w:rsidP="002C5689">
      <w:pPr>
        <w:widowControl w:val="0"/>
        <w:spacing w:before="276" w:line="240" w:lineRule="auto"/>
        <w:ind w:left="1"/>
        <w:rPr>
          <w:rFonts w:ascii="Arial" w:eastAsia="Helvetica Neue" w:hAnsi="Arial" w:cs="Arial"/>
          <w:b/>
          <w:color w:val="000000" w:themeColor="text1"/>
          <w:sz w:val="24"/>
          <w:szCs w:val="24"/>
        </w:rPr>
      </w:pPr>
      <w:r w:rsidRPr="009E17A2">
        <w:rPr>
          <w:rFonts w:ascii="Arial" w:eastAsia="Helvetica Neue" w:hAnsi="Arial" w:cs="Arial"/>
          <w:b/>
          <w:color w:val="000000" w:themeColor="text1"/>
          <w:sz w:val="24"/>
          <w:szCs w:val="24"/>
        </w:rPr>
        <w:t xml:space="preserve">Why we share learner information  </w:t>
      </w:r>
    </w:p>
    <w:p w14:paraId="76D27734" w14:textId="6A7CE977" w:rsidR="002C5689" w:rsidRPr="009E17A2" w:rsidRDefault="002C5689" w:rsidP="002C5689">
      <w:pPr>
        <w:widowControl w:val="0"/>
        <w:spacing w:line="233" w:lineRule="auto"/>
        <w:ind w:left="9" w:right="236" w:hanging="5"/>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lang w:val="en-US"/>
        </w:rPr>
        <w:t>CEAL</w:t>
      </w:r>
      <w:r w:rsidRPr="009E17A2">
        <w:rPr>
          <w:rFonts w:ascii="Arial" w:eastAsia="Helvetica Neue" w:hAnsi="Arial" w:cs="Arial"/>
          <w:color w:val="000000" w:themeColor="text1"/>
          <w:sz w:val="24"/>
          <w:szCs w:val="24"/>
        </w:rPr>
        <w:t xml:space="preserve"> do</w:t>
      </w:r>
      <w:r w:rsidRPr="009E17A2">
        <w:rPr>
          <w:rFonts w:ascii="Arial" w:eastAsia="Helvetica Neue" w:hAnsi="Arial" w:cs="Arial"/>
          <w:color w:val="000000" w:themeColor="text1"/>
          <w:sz w:val="24"/>
          <w:szCs w:val="24"/>
          <w:lang w:val="en-US"/>
        </w:rPr>
        <w:t>es</w:t>
      </w:r>
      <w:r w:rsidRPr="009E17A2">
        <w:rPr>
          <w:rFonts w:ascii="Arial" w:eastAsia="Helvetica Neue" w:hAnsi="Arial" w:cs="Arial"/>
          <w:color w:val="000000" w:themeColor="text1"/>
          <w:sz w:val="24"/>
          <w:szCs w:val="24"/>
        </w:rPr>
        <w:t xml:space="preserve"> not share information about our learners with anyone without consent unless the law and our policies allow us to do so. This data sharing underpins educational attainment and monitoring. We are required to share information about our learners with our local authority (LA) if the learner has been funded through the local authority. </w:t>
      </w:r>
    </w:p>
    <w:p w14:paraId="0333FBC2" w14:textId="77777777" w:rsidR="002C5689" w:rsidRPr="009E17A2" w:rsidRDefault="002C5689" w:rsidP="002C5689">
      <w:pPr>
        <w:widowControl w:val="0"/>
        <w:spacing w:before="286" w:line="240" w:lineRule="auto"/>
        <w:ind w:left="1"/>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You have the right to: </w:t>
      </w:r>
    </w:p>
    <w:p w14:paraId="7C4DEA4F" w14:textId="2A689F8D" w:rsidR="002C5689" w:rsidRPr="002C5689" w:rsidRDefault="002C5689" w:rsidP="002C5689">
      <w:pPr>
        <w:pStyle w:val="ListParagraph"/>
        <w:widowControl w:val="0"/>
        <w:numPr>
          <w:ilvl w:val="0"/>
          <w:numId w:val="1"/>
        </w:numPr>
        <w:spacing w:line="215" w:lineRule="auto"/>
        <w:ind w:right="54"/>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Object to processing of personal data that is likely to cause, or is causing, </w:t>
      </w:r>
      <w:r w:rsidR="00F01F00" w:rsidRPr="002C5689">
        <w:rPr>
          <w:rFonts w:ascii="Arial" w:eastAsia="Helvetica Neue" w:hAnsi="Arial" w:cs="Arial"/>
          <w:color w:val="000000" w:themeColor="text1"/>
          <w:sz w:val="24"/>
          <w:szCs w:val="24"/>
        </w:rPr>
        <w:t>damage or</w:t>
      </w:r>
      <w:r w:rsidRPr="002C5689">
        <w:rPr>
          <w:rFonts w:ascii="Arial" w:eastAsia="Helvetica Neue" w:hAnsi="Arial" w:cs="Arial"/>
          <w:color w:val="000000" w:themeColor="text1"/>
          <w:sz w:val="24"/>
          <w:szCs w:val="24"/>
        </w:rPr>
        <w:t xml:space="preserve"> distress </w:t>
      </w:r>
    </w:p>
    <w:p w14:paraId="5422D8AE" w14:textId="20097EA2" w:rsidR="002C5689" w:rsidRPr="002C5689" w:rsidRDefault="002C5689" w:rsidP="002C5689">
      <w:pPr>
        <w:pStyle w:val="ListParagraph"/>
        <w:widowControl w:val="0"/>
        <w:numPr>
          <w:ilvl w:val="0"/>
          <w:numId w:val="1"/>
        </w:numPr>
        <w:spacing w:before="23"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Prevent processing for the purpose of direct marketing </w:t>
      </w:r>
    </w:p>
    <w:p w14:paraId="57DF5F0E" w14:textId="4E7155A5" w:rsidR="002C5689" w:rsidRPr="002C5689" w:rsidRDefault="002C5689" w:rsidP="002C5689">
      <w:pPr>
        <w:pStyle w:val="ListParagraph"/>
        <w:widowControl w:val="0"/>
        <w:numPr>
          <w:ilvl w:val="0"/>
          <w:numId w:val="1"/>
        </w:numPr>
        <w:spacing w:line="240" w:lineRule="auto"/>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Object to decisions being taken by automated means </w:t>
      </w:r>
    </w:p>
    <w:p w14:paraId="2F4E7FBE" w14:textId="2A1A958A" w:rsidR="002C5689" w:rsidRPr="002C5689" w:rsidRDefault="002C5689" w:rsidP="002C5689">
      <w:pPr>
        <w:pStyle w:val="ListParagraph"/>
        <w:widowControl w:val="0"/>
        <w:numPr>
          <w:ilvl w:val="0"/>
          <w:numId w:val="1"/>
        </w:numPr>
        <w:spacing w:line="215" w:lineRule="auto"/>
        <w:ind w:right="143"/>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In certain circumstances, have inaccurate personal data rectified, blocked, </w:t>
      </w:r>
      <w:r w:rsidR="00F01F00" w:rsidRPr="002C5689">
        <w:rPr>
          <w:rFonts w:ascii="Arial" w:eastAsia="Helvetica Neue" w:hAnsi="Arial" w:cs="Arial"/>
          <w:color w:val="000000" w:themeColor="text1"/>
          <w:sz w:val="24"/>
          <w:szCs w:val="24"/>
        </w:rPr>
        <w:t>erased or</w:t>
      </w:r>
      <w:r w:rsidRPr="002C5689">
        <w:rPr>
          <w:rFonts w:ascii="Arial" w:eastAsia="Helvetica Neue" w:hAnsi="Arial" w:cs="Arial"/>
          <w:color w:val="000000" w:themeColor="text1"/>
          <w:sz w:val="24"/>
          <w:szCs w:val="24"/>
        </w:rPr>
        <w:t xml:space="preserve"> destroyed; and </w:t>
      </w:r>
    </w:p>
    <w:p w14:paraId="718765D3" w14:textId="4A1C2C33" w:rsidR="002C5689" w:rsidRPr="002C5689" w:rsidRDefault="002C5689" w:rsidP="002C5689">
      <w:pPr>
        <w:pStyle w:val="ListParagraph"/>
        <w:widowControl w:val="0"/>
        <w:numPr>
          <w:ilvl w:val="0"/>
          <w:numId w:val="1"/>
        </w:numPr>
        <w:spacing w:before="23" w:line="215" w:lineRule="auto"/>
        <w:ind w:right="689"/>
        <w:rPr>
          <w:rFonts w:ascii="Arial" w:eastAsia="Helvetica Neue" w:hAnsi="Arial" w:cs="Arial"/>
          <w:color w:val="000000" w:themeColor="text1"/>
          <w:sz w:val="24"/>
          <w:szCs w:val="24"/>
        </w:rPr>
      </w:pPr>
      <w:r w:rsidRPr="002C5689">
        <w:rPr>
          <w:rFonts w:ascii="Arial" w:eastAsia="Helvetica Neue" w:hAnsi="Arial" w:cs="Arial"/>
          <w:color w:val="000000" w:themeColor="text1"/>
          <w:sz w:val="24"/>
          <w:szCs w:val="24"/>
        </w:rPr>
        <w:t xml:space="preserve">Claim compensation for damages caused by a breach of the Data </w:t>
      </w:r>
      <w:r w:rsidR="00F01F00" w:rsidRPr="002C5689">
        <w:rPr>
          <w:rFonts w:ascii="Arial" w:eastAsia="Helvetica Neue" w:hAnsi="Arial" w:cs="Arial"/>
          <w:color w:val="000000" w:themeColor="text1"/>
          <w:sz w:val="24"/>
          <w:szCs w:val="24"/>
        </w:rPr>
        <w:t>Protection regulations</w:t>
      </w:r>
      <w:r w:rsidRPr="002C5689">
        <w:rPr>
          <w:rFonts w:ascii="Arial" w:eastAsia="Helvetica Neue" w:hAnsi="Arial" w:cs="Arial"/>
          <w:color w:val="000000" w:themeColor="text1"/>
          <w:sz w:val="24"/>
          <w:szCs w:val="24"/>
        </w:rPr>
        <w:t xml:space="preserve"> </w:t>
      </w:r>
    </w:p>
    <w:p w14:paraId="725A4CA1" w14:textId="31606485" w:rsidR="002C5689" w:rsidRPr="009E17A2" w:rsidRDefault="002C5689" w:rsidP="002C5689">
      <w:pPr>
        <w:widowControl w:val="0"/>
        <w:spacing w:before="303" w:line="233" w:lineRule="auto"/>
        <w:ind w:left="9" w:right="411" w:firstLine="11"/>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 xml:space="preserve">If you have a concern about the way </w:t>
      </w:r>
      <w:r w:rsidRPr="009E17A2">
        <w:rPr>
          <w:rFonts w:ascii="Arial" w:eastAsia="Helvetica Neue" w:hAnsi="Arial" w:cs="Arial"/>
          <w:color w:val="000000" w:themeColor="text1"/>
          <w:sz w:val="24"/>
          <w:szCs w:val="24"/>
          <w:lang w:val="en-US"/>
        </w:rPr>
        <w:t xml:space="preserve">CEAL </w:t>
      </w:r>
      <w:r>
        <w:rPr>
          <w:rFonts w:ascii="Arial" w:eastAsia="Helvetica Neue" w:hAnsi="Arial" w:cs="Arial"/>
          <w:color w:val="000000" w:themeColor="text1"/>
          <w:sz w:val="24"/>
          <w:szCs w:val="24"/>
          <w:lang w:val="en-US"/>
        </w:rPr>
        <w:t>i</w:t>
      </w:r>
      <w:r w:rsidRPr="009E17A2">
        <w:rPr>
          <w:rFonts w:ascii="Arial" w:eastAsia="Helvetica Neue" w:hAnsi="Arial" w:cs="Arial"/>
          <w:color w:val="000000" w:themeColor="text1"/>
          <w:sz w:val="24"/>
          <w:szCs w:val="24"/>
          <w:lang w:val="en-US"/>
        </w:rPr>
        <w:t>s</w:t>
      </w:r>
      <w:r w:rsidRPr="009E17A2">
        <w:rPr>
          <w:rFonts w:ascii="Arial" w:eastAsia="Helvetica Neue" w:hAnsi="Arial" w:cs="Arial"/>
          <w:color w:val="000000" w:themeColor="text1"/>
          <w:sz w:val="24"/>
          <w:szCs w:val="24"/>
        </w:rPr>
        <w:t xml:space="preserve"> collecting or using your personal data, </w:t>
      </w:r>
      <w:r w:rsidRPr="009E17A2">
        <w:rPr>
          <w:rFonts w:ascii="Arial" w:eastAsia="Helvetica Neue" w:hAnsi="Arial" w:cs="Arial"/>
          <w:color w:val="000000" w:themeColor="text1"/>
          <w:sz w:val="24"/>
          <w:szCs w:val="24"/>
          <w:lang w:val="en-US"/>
        </w:rPr>
        <w:t>CEAL</w:t>
      </w:r>
      <w:r w:rsidRPr="009E17A2">
        <w:rPr>
          <w:rFonts w:ascii="Arial" w:eastAsia="Helvetica Neue" w:hAnsi="Arial" w:cs="Arial"/>
          <w:color w:val="000000" w:themeColor="text1"/>
          <w:sz w:val="24"/>
          <w:szCs w:val="24"/>
        </w:rPr>
        <w:t xml:space="preserve"> request</w:t>
      </w:r>
      <w:r w:rsidRPr="009E17A2">
        <w:rPr>
          <w:rFonts w:ascii="Arial" w:eastAsia="Helvetica Neue" w:hAnsi="Arial" w:cs="Arial"/>
          <w:color w:val="000000" w:themeColor="text1"/>
          <w:sz w:val="24"/>
          <w:szCs w:val="24"/>
          <w:lang w:val="en-US"/>
        </w:rPr>
        <w:t>s</w:t>
      </w:r>
      <w:r w:rsidRPr="009E17A2">
        <w:rPr>
          <w:rFonts w:ascii="Arial" w:eastAsia="Helvetica Neue" w:hAnsi="Arial" w:cs="Arial"/>
          <w:color w:val="000000" w:themeColor="text1"/>
          <w:sz w:val="24"/>
          <w:szCs w:val="24"/>
        </w:rPr>
        <w:t xml:space="preserve"> that you raise your concern with us in the first instance. Alternatively, you can contact the Information Commissioner’s Office at https://ico.org.uk/concerns/ Contact </w:t>
      </w:r>
    </w:p>
    <w:p w14:paraId="2143259A" w14:textId="68FAB894" w:rsidR="002C5689" w:rsidRPr="009E17A2" w:rsidRDefault="002C5689" w:rsidP="002C5689">
      <w:pPr>
        <w:widowControl w:val="0"/>
        <w:spacing w:before="286" w:line="233" w:lineRule="auto"/>
        <w:ind w:left="1" w:right="1786" w:firstLine="19"/>
        <w:rPr>
          <w:rFonts w:ascii="Arial" w:eastAsia="Helvetica Neue" w:hAnsi="Arial" w:cs="Arial"/>
          <w:color w:val="000000" w:themeColor="text1"/>
          <w:sz w:val="24"/>
          <w:szCs w:val="24"/>
        </w:rPr>
      </w:pPr>
      <w:r w:rsidRPr="009E17A2">
        <w:rPr>
          <w:rFonts w:ascii="Arial" w:eastAsia="Helvetica Neue" w:hAnsi="Arial" w:cs="Arial"/>
          <w:color w:val="000000" w:themeColor="text1"/>
          <w:sz w:val="24"/>
          <w:szCs w:val="24"/>
        </w:rPr>
        <w:t>If you would like to discuss anything in this privacy notice, please contact</w:t>
      </w:r>
      <w:r>
        <w:rPr>
          <w:rFonts w:ascii="Arial" w:eastAsia="Helvetica Neue" w:hAnsi="Arial" w:cs="Arial"/>
          <w:color w:val="000000" w:themeColor="text1"/>
          <w:sz w:val="24"/>
          <w:szCs w:val="24"/>
        </w:rPr>
        <w:t xml:space="preserve"> </w:t>
      </w:r>
      <w:r w:rsidRPr="009E17A2">
        <w:rPr>
          <w:rFonts w:ascii="Arial" w:eastAsia="Helvetica Neue" w:hAnsi="Arial" w:cs="Arial"/>
          <w:color w:val="000000" w:themeColor="text1"/>
          <w:sz w:val="24"/>
          <w:szCs w:val="24"/>
        </w:rPr>
        <w:t>centre manager</w:t>
      </w:r>
      <w:r w:rsidRPr="009E17A2">
        <w:rPr>
          <w:rFonts w:ascii="Arial" w:eastAsia="Helvetica Neue" w:hAnsi="Arial" w:cs="Arial"/>
          <w:color w:val="000000" w:themeColor="text1"/>
          <w:sz w:val="24"/>
          <w:szCs w:val="24"/>
          <w:lang w:val="en-US"/>
        </w:rPr>
        <w:t xml:space="preserve"> Sophie Keene.</w:t>
      </w:r>
      <w:r w:rsidRPr="009E17A2">
        <w:rPr>
          <w:rFonts w:ascii="Arial" w:eastAsia="Helvetica Neue" w:hAnsi="Arial" w:cs="Arial"/>
          <w:color w:val="000000" w:themeColor="text1"/>
          <w:sz w:val="24"/>
          <w:szCs w:val="24"/>
        </w:rPr>
        <w:t xml:space="preserve"> </w:t>
      </w:r>
    </w:p>
    <w:p w14:paraId="4995C9FA" w14:textId="77777777" w:rsidR="002C5689" w:rsidRPr="009E17A2" w:rsidRDefault="002C5689" w:rsidP="002C5689">
      <w:pPr>
        <w:widowControl w:val="0"/>
        <w:spacing w:before="286" w:line="240" w:lineRule="auto"/>
        <w:ind w:left="5"/>
        <w:rPr>
          <w:rFonts w:ascii="Arial" w:hAnsi="Arial" w:cs="Arial"/>
          <w:b/>
          <w:color w:val="000000" w:themeColor="text1"/>
          <w:sz w:val="24"/>
          <w:szCs w:val="24"/>
        </w:rPr>
      </w:pPr>
      <w:r w:rsidRPr="009E17A2">
        <w:rPr>
          <w:rFonts w:ascii="Arial" w:hAnsi="Arial" w:cs="Arial"/>
          <w:b/>
          <w:color w:val="000000" w:themeColor="text1"/>
          <w:sz w:val="24"/>
          <w:szCs w:val="24"/>
        </w:rPr>
        <w:t xml:space="preserve">Third parties </w:t>
      </w:r>
    </w:p>
    <w:p w14:paraId="1272555D" w14:textId="16993E8B" w:rsidR="002C5689" w:rsidRPr="009E17A2" w:rsidRDefault="002C5689" w:rsidP="002C5689">
      <w:pPr>
        <w:widowControl w:val="0"/>
        <w:spacing w:line="233" w:lineRule="auto"/>
        <w:ind w:left="5" w:right="183" w:hanging="2"/>
        <w:rPr>
          <w:rFonts w:ascii="Arial" w:hAnsi="Arial" w:cs="Arial"/>
          <w:color w:val="000000" w:themeColor="text1"/>
          <w:sz w:val="24"/>
          <w:szCs w:val="24"/>
        </w:rPr>
      </w:pPr>
      <w:r w:rsidRPr="009E17A2">
        <w:rPr>
          <w:rFonts w:ascii="Arial" w:hAnsi="Arial" w:cs="Arial"/>
          <w:color w:val="000000" w:themeColor="text1"/>
          <w:sz w:val="24"/>
          <w:szCs w:val="24"/>
          <w:lang w:val="en-US"/>
        </w:rPr>
        <w:t xml:space="preserve">CEAL </w:t>
      </w:r>
      <w:r w:rsidRPr="009E17A2">
        <w:rPr>
          <w:rFonts w:ascii="Arial" w:hAnsi="Arial" w:cs="Arial"/>
          <w:color w:val="000000" w:themeColor="text1"/>
          <w:sz w:val="24"/>
          <w:szCs w:val="24"/>
        </w:rPr>
        <w:t>need</w:t>
      </w:r>
      <w:r w:rsidRPr="009E17A2">
        <w:rPr>
          <w:rFonts w:ascii="Arial" w:hAnsi="Arial" w:cs="Arial"/>
          <w:color w:val="000000" w:themeColor="text1"/>
          <w:sz w:val="24"/>
          <w:szCs w:val="24"/>
          <w:lang w:val="en-US"/>
        </w:rPr>
        <w:t>s</w:t>
      </w:r>
      <w:r w:rsidRPr="009E17A2">
        <w:rPr>
          <w:rFonts w:ascii="Arial" w:hAnsi="Arial" w:cs="Arial"/>
          <w:color w:val="000000" w:themeColor="text1"/>
          <w:sz w:val="24"/>
          <w:szCs w:val="24"/>
        </w:rPr>
        <w:t xml:space="preserve"> to share information about learners with the relevant awarding organisation and occasionally with schools or the local authority to update qualification data, EHCP </w:t>
      </w:r>
      <w:r w:rsidR="00F01F00" w:rsidRPr="009E17A2">
        <w:rPr>
          <w:rFonts w:ascii="Arial" w:hAnsi="Arial" w:cs="Arial"/>
          <w:color w:val="000000" w:themeColor="text1"/>
          <w:sz w:val="24"/>
          <w:szCs w:val="24"/>
        </w:rPr>
        <w:t>or monitoring</w:t>
      </w:r>
      <w:r w:rsidRPr="009E17A2">
        <w:rPr>
          <w:rFonts w:ascii="Arial" w:hAnsi="Arial" w:cs="Arial"/>
          <w:color w:val="000000" w:themeColor="text1"/>
          <w:sz w:val="24"/>
          <w:szCs w:val="24"/>
        </w:rPr>
        <w:t xml:space="preserve"> information. </w:t>
      </w:r>
    </w:p>
    <w:p w14:paraId="0DD6A05C" w14:textId="77777777" w:rsidR="002C5689" w:rsidRDefault="002C5689" w:rsidP="002C5689">
      <w:pPr>
        <w:widowControl w:val="0"/>
        <w:spacing w:before="286" w:line="240" w:lineRule="auto"/>
        <w:ind w:left="18"/>
        <w:rPr>
          <w:rFonts w:ascii="Arial" w:hAnsi="Arial" w:cs="Arial"/>
          <w:b/>
          <w:color w:val="000000" w:themeColor="text1"/>
          <w:sz w:val="24"/>
          <w:szCs w:val="24"/>
        </w:rPr>
      </w:pPr>
      <w:r w:rsidRPr="009E17A2">
        <w:rPr>
          <w:rFonts w:ascii="Arial" w:hAnsi="Arial" w:cs="Arial"/>
          <w:b/>
          <w:color w:val="000000" w:themeColor="text1"/>
          <w:sz w:val="24"/>
          <w:szCs w:val="24"/>
        </w:rPr>
        <w:t xml:space="preserve">More information can be found at: </w:t>
      </w:r>
    </w:p>
    <w:p w14:paraId="4B2C0D38" w14:textId="2842578F" w:rsidR="00F01F00" w:rsidRDefault="000062DB" w:rsidP="002C5689">
      <w:pPr>
        <w:rPr>
          <w:rFonts w:ascii="Arial" w:eastAsia="Arial Unicode MS" w:hAnsi="Arial" w:cs="Arial"/>
          <w:color w:val="000000" w:themeColor="text1"/>
          <w:sz w:val="24"/>
          <w:szCs w:val="24"/>
          <w:lang w:val="en-US"/>
        </w:rPr>
      </w:pPr>
      <w:hyperlink r:id="rId6" w:history="1">
        <w:r w:rsidRPr="00511ABA">
          <w:rPr>
            <w:rStyle w:val="Hyperlink"/>
            <w:rFonts w:ascii="Arial" w:hAnsi="Arial" w:cs="Arial"/>
            <w:sz w:val="24"/>
            <w:szCs w:val="24"/>
          </w:rPr>
          <w:t>https://ico.org.uk</w:t>
        </w:r>
      </w:hyperlink>
      <w:r>
        <w:rPr>
          <w:rFonts w:ascii="Arial" w:hAnsi="Arial" w:cs="Arial"/>
          <w:color w:val="000000" w:themeColor="text1"/>
          <w:sz w:val="24"/>
          <w:szCs w:val="24"/>
          <w:u w:val="single"/>
        </w:rPr>
        <w:t xml:space="preserve"> </w:t>
      </w:r>
    </w:p>
    <w:p w14:paraId="686252E9" w14:textId="35D86F21" w:rsidR="002C5689" w:rsidRPr="009E17A2" w:rsidRDefault="002C5689" w:rsidP="00F01F00">
      <w:pPr>
        <w:spacing w:after="0" w:line="240" w:lineRule="auto"/>
        <w:rPr>
          <w:rFonts w:ascii="Arial" w:eastAsia="Helvetica Neue" w:hAnsi="Arial" w:cs="Arial"/>
          <w:color w:val="000000" w:themeColor="text1"/>
          <w:sz w:val="24"/>
          <w:szCs w:val="24"/>
        </w:rPr>
      </w:pPr>
      <w:r w:rsidRPr="009E17A2">
        <w:rPr>
          <w:rFonts w:ascii="Arial" w:eastAsia="Arial Unicode MS" w:hAnsi="Arial" w:cs="Arial"/>
          <w:color w:val="000000" w:themeColor="text1"/>
          <w:sz w:val="24"/>
          <w:szCs w:val="24"/>
          <w:lang w:val="en-US"/>
        </w:rPr>
        <w:t>Proprietor’s Signature:  Sophie Keene</w:t>
      </w:r>
    </w:p>
    <w:p w14:paraId="1F139514" w14:textId="77777777" w:rsidR="002C5689" w:rsidRPr="009E17A2" w:rsidRDefault="002C5689" w:rsidP="00F01F00">
      <w:pPr>
        <w:spacing w:after="0" w:line="240" w:lineRule="auto"/>
        <w:rPr>
          <w:rFonts w:ascii="Arial" w:eastAsia="Helvetica Neue" w:hAnsi="Arial" w:cs="Arial"/>
          <w:color w:val="000000" w:themeColor="text1"/>
          <w:sz w:val="24"/>
          <w:szCs w:val="24"/>
        </w:rPr>
      </w:pPr>
      <w:r w:rsidRPr="009E17A2">
        <w:rPr>
          <w:rFonts w:ascii="Arial" w:eastAsia="Arial Unicode MS" w:hAnsi="Arial" w:cs="Arial"/>
          <w:color w:val="000000" w:themeColor="text1"/>
          <w:sz w:val="24"/>
          <w:szCs w:val="24"/>
          <w:lang w:val="en-US"/>
        </w:rPr>
        <w:t>Adopted on:</w:t>
      </w:r>
      <w:r w:rsidRPr="009E17A2">
        <w:rPr>
          <w:rFonts w:ascii="Arial" w:eastAsia="Arial Unicode MS" w:hAnsi="Arial" w:cs="Arial"/>
          <w:color w:val="000000" w:themeColor="text1"/>
          <w:sz w:val="24"/>
          <w:szCs w:val="24"/>
        </w:rPr>
        <w:t xml:space="preserve">  </w:t>
      </w:r>
      <w:r w:rsidRPr="009E17A2">
        <w:rPr>
          <w:rFonts w:ascii="Arial" w:eastAsia="Arial Unicode MS" w:hAnsi="Arial" w:cs="Arial"/>
          <w:color w:val="000000" w:themeColor="text1"/>
          <w:sz w:val="24"/>
          <w:szCs w:val="24"/>
        </w:rPr>
        <w:tab/>
      </w:r>
      <w:r w:rsidRPr="009E17A2">
        <w:rPr>
          <w:rFonts w:ascii="Arial" w:eastAsia="Arial Unicode MS" w:hAnsi="Arial" w:cs="Arial"/>
          <w:color w:val="000000" w:themeColor="text1"/>
          <w:sz w:val="24"/>
          <w:szCs w:val="24"/>
        </w:rPr>
        <w:tab/>
      </w:r>
      <w:r w:rsidRPr="009E17A2">
        <w:rPr>
          <w:rFonts w:ascii="Arial" w:eastAsia="Arial Unicode MS" w:hAnsi="Arial" w:cs="Arial"/>
          <w:color w:val="000000" w:themeColor="text1"/>
          <w:sz w:val="24"/>
          <w:szCs w:val="24"/>
          <w:lang w:val="en-US"/>
        </w:rPr>
        <w:t>17th April 2023</w:t>
      </w:r>
    </w:p>
    <w:p w14:paraId="4D4AF156" w14:textId="7A7A2B1C" w:rsidR="002C5689" w:rsidRPr="009E17A2" w:rsidRDefault="002C5689" w:rsidP="00F01F00">
      <w:pPr>
        <w:spacing w:after="0" w:line="240" w:lineRule="auto"/>
        <w:rPr>
          <w:rFonts w:ascii="Arial" w:eastAsia="Helvetica Neue" w:hAnsi="Arial" w:cs="Arial"/>
          <w:color w:val="000000" w:themeColor="text1"/>
          <w:sz w:val="24"/>
          <w:szCs w:val="24"/>
        </w:rPr>
      </w:pPr>
      <w:r w:rsidRPr="009E17A2">
        <w:rPr>
          <w:rFonts w:ascii="Arial" w:eastAsia="Arial Unicode MS" w:hAnsi="Arial" w:cs="Arial"/>
          <w:color w:val="000000" w:themeColor="text1"/>
          <w:sz w:val="24"/>
          <w:szCs w:val="24"/>
          <w:lang w:val="en-US"/>
        </w:rPr>
        <w:t>Reviewed on:</w:t>
      </w:r>
      <w:r w:rsidRPr="009E17A2">
        <w:rPr>
          <w:rFonts w:ascii="Arial" w:eastAsia="Arial Unicode MS" w:hAnsi="Arial" w:cs="Arial"/>
          <w:color w:val="000000" w:themeColor="text1"/>
          <w:sz w:val="24"/>
          <w:szCs w:val="24"/>
        </w:rPr>
        <w:t> </w:t>
      </w:r>
      <w:r w:rsidRPr="009E17A2">
        <w:rPr>
          <w:rFonts w:ascii="Arial" w:eastAsia="Arial Unicode MS" w:hAnsi="Arial" w:cs="Arial"/>
          <w:color w:val="000000" w:themeColor="text1"/>
          <w:sz w:val="24"/>
          <w:szCs w:val="24"/>
        </w:rPr>
        <w:tab/>
      </w:r>
      <w:r w:rsidR="00F01F00" w:rsidRPr="009E17A2">
        <w:rPr>
          <w:rFonts w:ascii="Arial" w:eastAsia="Arial Unicode MS" w:hAnsi="Arial" w:cs="Arial"/>
          <w:color w:val="000000" w:themeColor="text1"/>
          <w:sz w:val="24"/>
          <w:szCs w:val="24"/>
          <w:lang w:val="en-US"/>
        </w:rPr>
        <w:t>1</w:t>
      </w:r>
      <w:r w:rsidR="00E30903">
        <w:rPr>
          <w:rFonts w:ascii="Arial" w:eastAsia="Arial Unicode MS" w:hAnsi="Arial" w:cs="Arial"/>
          <w:color w:val="000000" w:themeColor="text1"/>
          <w:sz w:val="24"/>
          <w:szCs w:val="24"/>
          <w:lang w:val="en-US"/>
        </w:rPr>
        <w:t>6</w:t>
      </w:r>
      <w:r w:rsidR="00F01F00" w:rsidRPr="009E17A2">
        <w:rPr>
          <w:rFonts w:ascii="Arial" w:eastAsia="Arial Unicode MS" w:hAnsi="Arial" w:cs="Arial"/>
          <w:color w:val="000000" w:themeColor="text1"/>
          <w:sz w:val="24"/>
          <w:szCs w:val="24"/>
          <w:lang w:val="en-US"/>
        </w:rPr>
        <w:t>th April 202</w:t>
      </w:r>
      <w:r w:rsidR="003F0E5A">
        <w:rPr>
          <w:rFonts w:ascii="Arial" w:eastAsia="Arial Unicode MS" w:hAnsi="Arial" w:cs="Arial"/>
          <w:color w:val="000000" w:themeColor="text1"/>
          <w:sz w:val="24"/>
          <w:szCs w:val="24"/>
          <w:lang w:val="en-US"/>
        </w:rPr>
        <w:t>6</w:t>
      </w:r>
      <w:r w:rsidRPr="009E17A2">
        <w:rPr>
          <w:rFonts w:ascii="Arial" w:eastAsia="Arial Unicode MS" w:hAnsi="Arial" w:cs="Arial"/>
          <w:color w:val="000000" w:themeColor="text1"/>
          <w:sz w:val="24"/>
          <w:szCs w:val="24"/>
        </w:rPr>
        <w:tab/>
      </w:r>
    </w:p>
    <w:p w14:paraId="1A183DD6" w14:textId="1E15D622" w:rsidR="002C5689" w:rsidRPr="002C5689" w:rsidRDefault="002C5689" w:rsidP="00F01F00">
      <w:pPr>
        <w:spacing w:after="0" w:line="240" w:lineRule="auto"/>
        <w:rPr>
          <w:rFonts w:ascii="Arial" w:eastAsia="Arial Unicode MS" w:hAnsi="Arial" w:cs="Arial"/>
          <w:color w:val="000000" w:themeColor="text1"/>
          <w:sz w:val="24"/>
          <w:szCs w:val="24"/>
        </w:rPr>
      </w:pPr>
      <w:r w:rsidRPr="009E17A2">
        <w:rPr>
          <w:rFonts w:ascii="Arial" w:eastAsia="Arial Unicode MS" w:hAnsi="Arial" w:cs="Arial"/>
          <w:color w:val="000000" w:themeColor="text1"/>
          <w:sz w:val="24"/>
          <w:szCs w:val="24"/>
          <w:lang w:val="en-US"/>
        </w:rPr>
        <w:t xml:space="preserve">Next Review: </w:t>
      </w:r>
      <w:r w:rsidRPr="009E17A2">
        <w:rPr>
          <w:rFonts w:ascii="Arial" w:eastAsia="Arial Unicode MS" w:hAnsi="Arial" w:cs="Arial"/>
          <w:color w:val="000000" w:themeColor="text1"/>
          <w:sz w:val="24"/>
          <w:szCs w:val="24"/>
        </w:rPr>
        <w:t> </w:t>
      </w:r>
      <w:r w:rsidRPr="009E17A2">
        <w:rPr>
          <w:rFonts w:ascii="Arial" w:eastAsia="Arial Unicode MS" w:hAnsi="Arial" w:cs="Arial"/>
          <w:color w:val="000000" w:themeColor="text1"/>
          <w:sz w:val="24"/>
          <w:szCs w:val="24"/>
        </w:rPr>
        <w:tab/>
      </w:r>
      <w:r w:rsidRPr="009E17A2">
        <w:rPr>
          <w:rFonts w:ascii="Arial" w:eastAsia="Arial Unicode MS" w:hAnsi="Arial" w:cs="Arial"/>
          <w:color w:val="000000" w:themeColor="text1"/>
          <w:sz w:val="24"/>
          <w:szCs w:val="24"/>
          <w:lang w:val="en-US"/>
        </w:rPr>
        <w:t>1</w:t>
      </w:r>
      <w:r w:rsidR="003F0E5A">
        <w:rPr>
          <w:rFonts w:ascii="Arial" w:eastAsia="Arial Unicode MS" w:hAnsi="Arial" w:cs="Arial"/>
          <w:color w:val="000000" w:themeColor="text1"/>
          <w:sz w:val="24"/>
          <w:szCs w:val="24"/>
          <w:lang w:val="en-US"/>
        </w:rPr>
        <w:t>6</w:t>
      </w:r>
      <w:r w:rsidRPr="009E17A2">
        <w:rPr>
          <w:rFonts w:ascii="Arial" w:eastAsia="Arial Unicode MS" w:hAnsi="Arial" w:cs="Arial"/>
          <w:color w:val="000000" w:themeColor="text1"/>
          <w:sz w:val="24"/>
          <w:szCs w:val="24"/>
          <w:lang w:val="en-US"/>
        </w:rPr>
        <w:t>th April 202</w:t>
      </w:r>
      <w:r w:rsidR="003F0E5A">
        <w:rPr>
          <w:rFonts w:ascii="Arial" w:eastAsia="Arial Unicode MS" w:hAnsi="Arial" w:cs="Arial"/>
          <w:color w:val="000000" w:themeColor="text1"/>
          <w:sz w:val="24"/>
          <w:szCs w:val="24"/>
          <w:lang w:val="en-US"/>
        </w:rPr>
        <w:t>7</w:t>
      </w:r>
    </w:p>
    <w:sectPr w:rsidR="002C5689" w:rsidRPr="002C5689" w:rsidSect="002C5689">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7BF"/>
    <w:multiLevelType w:val="hybridMultilevel"/>
    <w:tmpl w:val="60A623AA"/>
    <w:lvl w:ilvl="0" w:tplc="5E94ECEA">
      <w:numFmt w:val="bullet"/>
      <w:lvlText w:val="•"/>
      <w:lvlJc w:val="left"/>
      <w:pPr>
        <w:ind w:left="598" w:hanging="360"/>
      </w:pPr>
      <w:rPr>
        <w:rFonts w:ascii="Arial" w:eastAsiaTheme="minorHAnsi"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1" w15:restartNumberingAfterBreak="0">
    <w:nsid w:val="1AF30A28"/>
    <w:multiLevelType w:val="hybridMultilevel"/>
    <w:tmpl w:val="B11E4F9C"/>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251A2"/>
    <w:multiLevelType w:val="hybridMultilevel"/>
    <w:tmpl w:val="1492AD0E"/>
    <w:lvl w:ilvl="0" w:tplc="A5BA6E8A">
      <w:numFmt w:val="bullet"/>
      <w:lvlText w:val="•"/>
      <w:lvlJc w:val="left"/>
      <w:pPr>
        <w:ind w:left="598" w:hanging="360"/>
      </w:pPr>
      <w:rPr>
        <w:rFonts w:ascii="Arial" w:eastAsiaTheme="minorHAnsi"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 w15:restartNumberingAfterBreak="0">
    <w:nsid w:val="232B61B8"/>
    <w:multiLevelType w:val="hybridMultilevel"/>
    <w:tmpl w:val="59687DE2"/>
    <w:lvl w:ilvl="0" w:tplc="B47A5132">
      <w:numFmt w:val="bullet"/>
      <w:lvlText w:val="•"/>
      <w:lvlJc w:val="left"/>
      <w:pPr>
        <w:ind w:left="421" w:hanging="360"/>
      </w:pPr>
      <w:rPr>
        <w:rFonts w:ascii="Arial" w:eastAsiaTheme="minorHAnsi" w:hAnsi="Arial" w:cs="Arial" w:hint="default"/>
      </w:rPr>
    </w:lvl>
    <w:lvl w:ilvl="1" w:tplc="08090003" w:tentative="1">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4" w15:restartNumberingAfterBreak="0">
    <w:nsid w:val="43E26EA3"/>
    <w:multiLevelType w:val="hybridMultilevel"/>
    <w:tmpl w:val="663ECD52"/>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26E1B"/>
    <w:multiLevelType w:val="hybridMultilevel"/>
    <w:tmpl w:val="A6D278DC"/>
    <w:lvl w:ilvl="0" w:tplc="F6825E56">
      <w:start w:val="9"/>
      <w:numFmt w:val="bullet"/>
      <w:lvlText w:val="•"/>
      <w:lvlJc w:val="left"/>
      <w:pPr>
        <w:ind w:left="738" w:hanging="360"/>
      </w:pPr>
      <w:rPr>
        <w:rFonts w:ascii="Arial" w:hAnsi="Arial" w:hint="default"/>
        <w:color w:val="auto"/>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6" w15:restartNumberingAfterBreak="0">
    <w:nsid w:val="56F66DA0"/>
    <w:multiLevelType w:val="hybridMultilevel"/>
    <w:tmpl w:val="A1F0F1AE"/>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020AC"/>
    <w:multiLevelType w:val="hybridMultilevel"/>
    <w:tmpl w:val="90E65FE6"/>
    <w:lvl w:ilvl="0" w:tplc="CCF2E0CC">
      <w:numFmt w:val="bullet"/>
      <w:lvlText w:val="•"/>
      <w:lvlJc w:val="left"/>
      <w:pPr>
        <w:ind w:left="378" w:hanging="360"/>
      </w:pPr>
      <w:rPr>
        <w:rFonts w:ascii="Arial" w:eastAsiaTheme="minorHAnsi" w:hAnsi="Arial" w:cs="Aria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8" w15:restartNumberingAfterBreak="0">
    <w:nsid w:val="6D065DB0"/>
    <w:multiLevelType w:val="hybridMultilevel"/>
    <w:tmpl w:val="07DA77B4"/>
    <w:lvl w:ilvl="0" w:tplc="F6825E56">
      <w:start w:val="9"/>
      <w:numFmt w:val="bullet"/>
      <w:lvlText w:val="•"/>
      <w:lvlJc w:val="left"/>
      <w:pPr>
        <w:ind w:left="958" w:hanging="360"/>
      </w:pPr>
      <w:rPr>
        <w:rFonts w:ascii="Arial" w:hAnsi="Arial" w:hint="default"/>
        <w:color w:val="auto"/>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9" w15:restartNumberingAfterBreak="0">
    <w:nsid w:val="79574BE5"/>
    <w:multiLevelType w:val="hybridMultilevel"/>
    <w:tmpl w:val="98241776"/>
    <w:lvl w:ilvl="0" w:tplc="76761706">
      <w:numFmt w:val="bullet"/>
      <w:lvlText w:val="•"/>
      <w:lvlJc w:val="left"/>
      <w:pPr>
        <w:ind w:left="598" w:hanging="360"/>
      </w:pPr>
      <w:rPr>
        <w:rFonts w:ascii="Arial" w:eastAsiaTheme="minorHAnsi"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10" w15:restartNumberingAfterBreak="0">
    <w:nsid w:val="7B356C84"/>
    <w:multiLevelType w:val="hybridMultilevel"/>
    <w:tmpl w:val="B1768C42"/>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748666">
    <w:abstractNumId w:val="10"/>
  </w:num>
  <w:num w:numId="2" w16cid:durableId="169681782">
    <w:abstractNumId w:val="0"/>
  </w:num>
  <w:num w:numId="3" w16cid:durableId="1906451594">
    <w:abstractNumId w:val="8"/>
  </w:num>
  <w:num w:numId="4" w16cid:durableId="1054887022">
    <w:abstractNumId w:val="2"/>
  </w:num>
  <w:num w:numId="5" w16cid:durableId="155659250">
    <w:abstractNumId w:val="1"/>
  </w:num>
  <w:num w:numId="6" w16cid:durableId="2131782914">
    <w:abstractNumId w:val="9"/>
  </w:num>
  <w:num w:numId="7" w16cid:durableId="835848617">
    <w:abstractNumId w:val="4"/>
  </w:num>
  <w:num w:numId="8" w16cid:durableId="561865156">
    <w:abstractNumId w:val="3"/>
  </w:num>
  <w:num w:numId="9" w16cid:durableId="591352825">
    <w:abstractNumId w:val="5"/>
  </w:num>
  <w:num w:numId="10" w16cid:durableId="1442801322">
    <w:abstractNumId w:val="7"/>
  </w:num>
  <w:num w:numId="11" w16cid:durableId="1415275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9"/>
    <w:rsid w:val="000062DB"/>
    <w:rsid w:val="00100214"/>
    <w:rsid w:val="002C5689"/>
    <w:rsid w:val="003329ED"/>
    <w:rsid w:val="00381DD0"/>
    <w:rsid w:val="003F0E5A"/>
    <w:rsid w:val="00674C85"/>
    <w:rsid w:val="006D7D03"/>
    <w:rsid w:val="007C74A2"/>
    <w:rsid w:val="00874E56"/>
    <w:rsid w:val="00B43008"/>
    <w:rsid w:val="00C24A2F"/>
    <w:rsid w:val="00E30903"/>
    <w:rsid w:val="00F01F00"/>
    <w:rsid w:val="00FB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A1D8"/>
  <w15:chartTrackingRefBased/>
  <w15:docId w15:val="{B2E907BE-0A48-4F7D-9002-2336C2DF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689"/>
    <w:rPr>
      <w:rFonts w:eastAsiaTheme="majorEastAsia" w:cstheme="majorBidi"/>
      <w:color w:val="272727" w:themeColor="text1" w:themeTint="D8"/>
    </w:rPr>
  </w:style>
  <w:style w:type="paragraph" w:styleId="Title">
    <w:name w:val="Title"/>
    <w:basedOn w:val="Normal"/>
    <w:next w:val="Normal"/>
    <w:link w:val="TitleChar"/>
    <w:uiPriority w:val="10"/>
    <w:qFormat/>
    <w:rsid w:val="002C5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689"/>
    <w:pPr>
      <w:spacing w:before="160"/>
      <w:jc w:val="center"/>
    </w:pPr>
    <w:rPr>
      <w:i/>
      <w:iCs/>
      <w:color w:val="404040" w:themeColor="text1" w:themeTint="BF"/>
    </w:rPr>
  </w:style>
  <w:style w:type="character" w:customStyle="1" w:styleId="QuoteChar">
    <w:name w:val="Quote Char"/>
    <w:basedOn w:val="DefaultParagraphFont"/>
    <w:link w:val="Quote"/>
    <w:uiPriority w:val="29"/>
    <w:rsid w:val="002C5689"/>
    <w:rPr>
      <w:i/>
      <w:iCs/>
      <w:color w:val="404040" w:themeColor="text1" w:themeTint="BF"/>
    </w:rPr>
  </w:style>
  <w:style w:type="paragraph" w:styleId="ListParagraph">
    <w:name w:val="List Paragraph"/>
    <w:basedOn w:val="Normal"/>
    <w:uiPriority w:val="34"/>
    <w:qFormat/>
    <w:rsid w:val="002C5689"/>
    <w:pPr>
      <w:ind w:left="720"/>
      <w:contextualSpacing/>
    </w:pPr>
  </w:style>
  <w:style w:type="character" w:styleId="IntenseEmphasis">
    <w:name w:val="Intense Emphasis"/>
    <w:basedOn w:val="DefaultParagraphFont"/>
    <w:uiPriority w:val="21"/>
    <w:qFormat/>
    <w:rsid w:val="002C5689"/>
    <w:rPr>
      <w:i/>
      <w:iCs/>
      <w:color w:val="0F4761" w:themeColor="accent1" w:themeShade="BF"/>
    </w:rPr>
  </w:style>
  <w:style w:type="paragraph" w:styleId="IntenseQuote">
    <w:name w:val="Intense Quote"/>
    <w:basedOn w:val="Normal"/>
    <w:next w:val="Normal"/>
    <w:link w:val="IntenseQuoteChar"/>
    <w:uiPriority w:val="30"/>
    <w:qFormat/>
    <w:rsid w:val="002C5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689"/>
    <w:rPr>
      <w:i/>
      <w:iCs/>
      <w:color w:val="0F4761" w:themeColor="accent1" w:themeShade="BF"/>
    </w:rPr>
  </w:style>
  <w:style w:type="character" w:styleId="IntenseReference">
    <w:name w:val="Intense Reference"/>
    <w:basedOn w:val="DefaultParagraphFont"/>
    <w:uiPriority w:val="32"/>
    <w:qFormat/>
    <w:rsid w:val="002C5689"/>
    <w:rPr>
      <w:b/>
      <w:bCs/>
      <w:smallCaps/>
      <w:color w:val="0F4761" w:themeColor="accent1" w:themeShade="BF"/>
      <w:spacing w:val="5"/>
    </w:rPr>
  </w:style>
  <w:style w:type="character" w:styleId="Hyperlink">
    <w:name w:val="Hyperlink"/>
    <w:basedOn w:val="DefaultParagraphFont"/>
    <w:uiPriority w:val="99"/>
    <w:unhideWhenUsed/>
    <w:rsid w:val="000062DB"/>
    <w:rPr>
      <w:color w:val="467886" w:themeColor="hyperlink"/>
      <w:u w:val="single"/>
    </w:rPr>
  </w:style>
  <w:style w:type="character" w:styleId="UnresolvedMention">
    <w:name w:val="Unresolved Mention"/>
    <w:basedOn w:val="DefaultParagraphFont"/>
    <w:uiPriority w:val="99"/>
    <w:semiHidden/>
    <w:unhideWhenUsed/>
    <w:rsid w:val="000062DB"/>
    <w:rPr>
      <w:color w:val="605E5C"/>
      <w:shd w:val="clear" w:color="auto" w:fill="E1DFDD"/>
    </w:rPr>
  </w:style>
  <w:style w:type="character" w:styleId="FollowedHyperlink">
    <w:name w:val="FollowedHyperlink"/>
    <w:basedOn w:val="DefaultParagraphFont"/>
    <w:uiPriority w:val="99"/>
    <w:semiHidden/>
    <w:unhideWhenUsed/>
    <w:rsid w:val="000062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Keene</dc:creator>
  <cp:keywords/>
  <dc:description/>
  <cp:lastModifiedBy>Sarah Dicken</cp:lastModifiedBy>
  <cp:revision>4</cp:revision>
  <dcterms:created xsi:type="dcterms:W3CDTF">2026-04-20T10:02:00Z</dcterms:created>
  <dcterms:modified xsi:type="dcterms:W3CDTF">2026-04-20T10:03:00Z</dcterms:modified>
</cp:coreProperties>
</file>