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8282" w14:textId="0AFDE15E" w:rsidR="00A13A45" w:rsidRPr="00A20560" w:rsidRDefault="00A13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6" w:right="14" w:firstLine="9"/>
        <w:rPr>
          <w:rFonts w:eastAsia="Helvetica Neue"/>
          <w:b/>
          <w:noProof/>
          <w:color w:val="000000"/>
          <w:sz w:val="36"/>
          <w:szCs w:val="36"/>
        </w:rPr>
      </w:pPr>
      <w:r w:rsidRPr="00E52CAA">
        <w:rPr>
          <w:rFonts w:eastAsia="Helvetica Neue"/>
          <w:b/>
          <w:color w:val="000000"/>
          <w:sz w:val="24"/>
          <w:szCs w:val="24"/>
        </w:rPr>
        <w:t>CEAL</w:t>
      </w:r>
      <w:r w:rsidR="0031162A" w:rsidRPr="00E52CAA">
        <w:rPr>
          <w:rFonts w:eastAsia="Helvetica Neue"/>
          <w:b/>
          <w:color w:val="000000"/>
          <w:sz w:val="24"/>
          <w:szCs w:val="24"/>
        </w:rPr>
        <w:t xml:space="preserve"> CODE OF CONDUCT  </w:t>
      </w:r>
      <w:r w:rsidRPr="00E52CAA">
        <w:rPr>
          <w:rFonts w:eastAsia="Helvetica Neue"/>
          <w:b/>
          <w:color w:val="000000"/>
          <w:sz w:val="24"/>
          <w:szCs w:val="24"/>
        </w:rPr>
        <w:t xml:space="preserve">           </w:t>
      </w:r>
      <w:r w:rsidR="00E52CAA">
        <w:rPr>
          <w:rFonts w:eastAsia="Helvetica Neue"/>
          <w:b/>
          <w:color w:val="000000"/>
          <w:sz w:val="24"/>
          <w:szCs w:val="24"/>
        </w:rPr>
        <w:tab/>
      </w:r>
      <w:r w:rsidR="00E52CAA">
        <w:rPr>
          <w:rFonts w:eastAsia="Helvetica Neue"/>
          <w:b/>
          <w:color w:val="000000"/>
          <w:sz w:val="24"/>
          <w:szCs w:val="24"/>
        </w:rPr>
        <w:tab/>
      </w:r>
      <w:r w:rsidR="00E52CAA">
        <w:rPr>
          <w:rFonts w:eastAsia="Helvetica Neue"/>
          <w:b/>
          <w:color w:val="000000"/>
          <w:sz w:val="24"/>
          <w:szCs w:val="24"/>
        </w:rPr>
        <w:tab/>
      </w:r>
      <w:r w:rsidRPr="00E52CAA">
        <w:rPr>
          <w:rFonts w:eastAsia="Helvetica Neue"/>
          <w:b/>
          <w:color w:val="000000"/>
          <w:sz w:val="24"/>
          <w:szCs w:val="24"/>
        </w:rPr>
        <w:t xml:space="preserve">       </w:t>
      </w:r>
      <w:r w:rsidRPr="00A20560">
        <w:rPr>
          <w:rFonts w:eastAsia="Helvetica Neue"/>
          <w:b/>
          <w:noProof/>
          <w:color w:val="000000"/>
          <w:sz w:val="36"/>
          <w:szCs w:val="36"/>
        </w:rPr>
        <w:drawing>
          <wp:inline distT="0" distB="0" distL="0" distR="0" wp14:anchorId="34ABC0AB" wp14:editId="6DF24C6E">
            <wp:extent cx="1546598" cy="9382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AL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568" cy="9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79540" w14:textId="77777777" w:rsidR="00A13A45" w:rsidRPr="00A20560" w:rsidRDefault="00A13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6" w:right="14" w:firstLine="9"/>
        <w:rPr>
          <w:rFonts w:eastAsia="Helvetica Neue"/>
          <w:b/>
          <w:noProof/>
          <w:color w:val="000000"/>
          <w:sz w:val="36"/>
          <w:szCs w:val="36"/>
        </w:rPr>
      </w:pPr>
    </w:p>
    <w:p w14:paraId="6A4B65D4" w14:textId="142C8C85" w:rsidR="001D6FE4" w:rsidRPr="00A20560" w:rsidRDefault="00311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6" w:right="14" w:firstLine="9"/>
        <w:rPr>
          <w:rFonts w:eastAsia="Helvetica Neue"/>
          <w:b/>
          <w:color w:val="000000"/>
          <w:sz w:val="24"/>
          <w:szCs w:val="24"/>
        </w:rPr>
      </w:pPr>
      <w:r w:rsidRPr="00A20560">
        <w:rPr>
          <w:rFonts w:eastAsia="Helvetica Neue"/>
          <w:b/>
          <w:color w:val="000000"/>
          <w:sz w:val="24"/>
          <w:szCs w:val="24"/>
        </w:rPr>
        <w:t xml:space="preserve">Underlying Principles &amp; Assumptions  </w:t>
      </w:r>
    </w:p>
    <w:p w14:paraId="0AF87DC3" w14:textId="77777777" w:rsidR="00A13A45" w:rsidRPr="00A20560" w:rsidRDefault="00A13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6" w:right="14" w:firstLine="9"/>
        <w:rPr>
          <w:rFonts w:eastAsia="Helvetica Neue"/>
          <w:b/>
          <w:color w:val="000000"/>
          <w:sz w:val="24"/>
          <w:szCs w:val="24"/>
        </w:rPr>
      </w:pPr>
    </w:p>
    <w:p w14:paraId="698E63A2" w14:textId="64EAADF5" w:rsidR="001D6FE4" w:rsidRPr="00A20560" w:rsidRDefault="00311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9" w:firstLine="9"/>
        <w:rPr>
          <w:rFonts w:eastAsia="Helvetica Neue"/>
          <w:color w:val="000000"/>
          <w:sz w:val="24"/>
          <w:szCs w:val="24"/>
        </w:rPr>
      </w:pPr>
      <w:r w:rsidRPr="00A20560">
        <w:rPr>
          <w:rFonts w:eastAsia="Helvetica Neue"/>
          <w:color w:val="000000"/>
          <w:sz w:val="24"/>
          <w:szCs w:val="24"/>
        </w:rPr>
        <w:t xml:space="preserve">Equine assisted learning involves both horses and humans and requires an </w:t>
      </w:r>
      <w:r w:rsidR="00A13A45" w:rsidRPr="00A20560">
        <w:rPr>
          <w:rFonts w:eastAsia="Helvetica Neue"/>
          <w:color w:val="000000"/>
          <w:sz w:val="24"/>
          <w:szCs w:val="24"/>
        </w:rPr>
        <w:t>understanding and</w:t>
      </w:r>
      <w:r w:rsidRPr="00A20560">
        <w:rPr>
          <w:rFonts w:eastAsia="Helvetica Neue"/>
          <w:color w:val="000000"/>
          <w:sz w:val="24"/>
          <w:szCs w:val="24"/>
        </w:rPr>
        <w:t xml:space="preserve"> commitment to the physical, mental and emotional needs</w:t>
      </w:r>
      <w:r w:rsidR="00A13A45" w:rsidRPr="00A20560">
        <w:rPr>
          <w:rFonts w:eastAsia="Helvetica Neue"/>
          <w:color w:val="000000"/>
          <w:sz w:val="24"/>
          <w:szCs w:val="24"/>
        </w:rPr>
        <w:t xml:space="preserve"> of both. There is a great deal of power</w:t>
      </w:r>
      <w:r w:rsidRPr="00A20560">
        <w:rPr>
          <w:rFonts w:eastAsia="Helvetica Neue"/>
          <w:color w:val="000000"/>
          <w:sz w:val="24"/>
          <w:szCs w:val="24"/>
        </w:rPr>
        <w:t xml:space="preserve"> in the role of facilitator, and with that power, comes responsibility.  </w:t>
      </w:r>
    </w:p>
    <w:p w14:paraId="16913417" w14:textId="77777777" w:rsidR="001D6FE4" w:rsidRPr="00A20560" w:rsidRDefault="0031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17"/>
        <w:rPr>
          <w:rFonts w:eastAsia="Helvetica Neue"/>
          <w:b/>
          <w:color w:val="000000"/>
          <w:sz w:val="24"/>
          <w:szCs w:val="24"/>
        </w:rPr>
      </w:pPr>
      <w:r w:rsidRPr="00A20560">
        <w:rPr>
          <w:rFonts w:eastAsia="Helvetica Neue"/>
          <w:b/>
          <w:color w:val="000000"/>
          <w:sz w:val="24"/>
          <w:szCs w:val="24"/>
        </w:rPr>
        <w:t xml:space="preserve">Horses  </w:t>
      </w:r>
    </w:p>
    <w:p w14:paraId="31B76DC5" w14:textId="77777777" w:rsidR="004A7FA2" w:rsidRPr="00A20560" w:rsidRDefault="004A7FA2" w:rsidP="004A7F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27"/>
        <w:rPr>
          <w:rFonts w:eastAsia="Helvetica Neue"/>
          <w:b/>
          <w:color w:val="000000"/>
          <w:sz w:val="24"/>
          <w:szCs w:val="24"/>
        </w:rPr>
      </w:pPr>
    </w:p>
    <w:p w14:paraId="5B8821F5" w14:textId="0A9FDB94" w:rsidR="001D6FE4" w:rsidRPr="00A20560" w:rsidRDefault="0031162A" w:rsidP="004A7F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27"/>
        <w:rPr>
          <w:rFonts w:eastAsia="Helvetica Neue"/>
          <w:color w:val="000000"/>
          <w:sz w:val="24"/>
          <w:szCs w:val="24"/>
        </w:rPr>
      </w:pPr>
      <w:r w:rsidRPr="00A20560">
        <w:rPr>
          <w:rFonts w:eastAsia="Helvetica Neue"/>
          <w:color w:val="000000"/>
          <w:sz w:val="24"/>
          <w:szCs w:val="24"/>
        </w:rPr>
        <w:t xml:space="preserve">We need to take good care of the horse’s needs, as without the horse there can be no </w:t>
      </w:r>
      <w:r w:rsidR="00A13A45" w:rsidRPr="00A20560">
        <w:rPr>
          <w:rFonts w:eastAsia="Helvetica Neue"/>
          <w:color w:val="000000"/>
          <w:sz w:val="24"/>
          <w:szCs w:val="24"/>
        </w:rPr>
        <w:t>equine assisted</w:t>
      </w:r>
      <w:r w:rsidRPr="00A20560">
        <w:rPr>
          <w:rFonts w:eastAsia="Helvetica Neue"/>
          <w:color w:val="000000"/>
          <w:sz w:val="24"/>
          <w:szCs w:val="24"/>
        </w:rPr>
        <w:t xml:space="preserve"> learning! Facilitators have a responsibility for the physical, emotional and </w:t>
      </w:r>
      <w:r w:rsidR="00A13A45" w:rsidRPr="00A20560">
        <w:rPr>
          <w:rFonts w:eastAsia="Helvetica Neue"/>
          <w:color w:val="000000"/>
          <w:sz w:val="24"/>
          <w:szCs w:val="24"/>
        </w:rPr>
        <w:t>mental welfare</w:t>
      </w:r>
      <w:r w:rsidRPr="00A20560">
        <w:rPr>
          <w:rFonts w:eastAsia="Helvetica Neue"/>
          <w:color w:val="000000"/>
          <w:sz w:val="24"/>
          <w:szCs w:val="24"/>
        </w:rPr>
        <w:t xml:space="preserve"> of horses at all times, not just when they are in contact with learners. We </w:t>
      </w:r>
      <w:r w:rsidR="00A13A45" w:rsidRPr="00A20560">
        <w:rPr>
          <w:rFonts w:eastAsia="Helvetica Neue"/>
          <w:color w:val="000000"/>
          <w:sz w:val="24"/>
          <w:szCs w:val="24"/>
        </w:rPr>
        <w:t>recommend that</w:t>
      </w:r>
      <w:r w:rsidRPr="00A20560">
        <w:rPr>
          <w:rFonts w:eastAsia="Helvetica Neue"/>
          <w:color w:val="000000"/>
          <w:sz w:val="24"/>
          <w:szCs w:val="24"/>
        </w:rPr>
        <w:t xml:space="preserve"> horses are kept outdoors, in a herd, 24/7. Anything other than this is a compromise </w:t>
      </w:r>
      <w:r w:rsidR="00A13A45" w:rsidRPr="00A20560">
        <w:rPr>
          <w:rFonts w:eastAsia="Helvetica Neue"/>
          <w:color w:val="000000"/>
          <w:sz w:val="24"/>
          <w:szCs w:val="24"/>
        </w:rPr>
        <w:t>and the</w:t>
      </w:r>
      <w:r w:rsidRPr="00A20560">
        <w:rPr>
          <w:rFonts w:eastAsia="Helvetica Neue"/>
          <w:color w:val="000000"/>
          <w:sz w:val="24"/>
          <w:szCs w:val="24"/>
        </w:rPr>
        <w:t xml:space="preserve"> horse’s needs may not be fully met. </w:t>
      </w:r>
    </w:p>
    <w:p w14:paraId="108B9869" w14:textId="24534758" w:rsidR="001D6FE4" w:rsidRPr="00A20560" w:rsidRDefault="0031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25" w:lineRule="auto"/>
        <w:ind w:left="8" w:right="410" w:firstLine="11"/>
        <w:rPr>
          <w:rFonts w:eastAsia="Helvetica Neue"/>
          <w:color w:val="000000"/>
          <w:sz w:val="24"/>
          <w:szCs w:val="24"/>
        </w:rPr>
      </w:pPr>
      <w:r w:rsidRPr="00A20560">
        <w:rPr>
          <w:rFonts w:eastAsia="Helvetica Neue"/>
          <w:color w:val="000000"/>
          <w:sz w:val="24"/>
          <w:szCs w:val="24"/>
        </w:rPr>
        <w:t xml:space="preserve">It is possible that a horse’s physical, mental or emotional </w:t>
      </w:r>
      <w:r w:rsidR="00A13A45" w:rsidRPr="00A20560">
        <w:rPr>
          <w:rFonts w:eastAsia="Helvetica Neue"/>
          <w:color w:val="000000"/>
          <w:sz w:val="24"/>
          <w:szCs w:val="24"/>
        </w:rPr>
        <w:t>wellbeing</w:t>
      </w:r>
      <w:r w:rsidRPr="00A20560">
        <w:rPr>
          <w:rFonts w:eastAsia="Helvetica Neue"/>
          <w:color w:val="000000"/>
          <w:sz w:val="24"/>
          <w:szCs w:val="24"/>
        </w:rPr>
        <w:t xml:space="preserve"> could be harmed as </w:t>
      </w:r>
      <w:r w:rsidR="00A13A45" w:rsidRPr="00A20560">
        <w:rPr>
          <w:rFonts w:eastAsia="Helvetica Neue"/>
          <w:color w:val="000000"/>
          <w:sz w:val="24"/>
          <w:szCs w:val="24"/>
        </w:rPr>
        <w:t>a result</w:t>
      </w:r>
      <w:r w:rsidRPr="00A20560">
        <w:rPr>
          <w:rFonts w:eastAsia="Helvetica Neue"/>
          <w:color w:val="000000"/>
          <w:sz w:val="24"/>
          <w:szCs w:val="24"/>
        </w:rPr>
        <w:t xml:space="preserve"> of their interactions with humans. Facilitators need to be aware of this and </w:t>
      </w:r>
      <w:r w:rsidR="00A13A45" w:rsidRPr="00A20560">
        <w:rPr>
          <w:rFonts w:eastAsia="Helvetica Neue"/>
          <w:color w:val="000000"/>
          <w:sz w:val="24"/>
          <w:szCs w:val="24"/>
        </w:rPr>
        <w:t>have strategies</w:t>
      </w:r>
      <w:r w:rsidRPr="00A20560">
        <w:rPr>
          <w:rFonts w:eastAsia="Helvetica Neue"/>
          <w:color w:val="000000"/>
          <w:sz w:val="24"/>
          <w:szCs w:val="24"/>
        </w:rPr>
        <w:t xml:space="preserve"> in place to deal with it.  </w:t>
      </w:r>
    </w:p>
    <w:p w14:paraId="5662B6E8" w14:textId="008385CC" w:rsidR="001D6FE4" w:rsidRPr="00A20560" w:rsidRDefault="0031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25" w:lineRule="auto"/>
        <w:ind w:left="15" w:right="598" w:hanging="15"/>
        <w:rPr>
          <w:rFonts w:eastAsia="Helvetica Neue"/>
          <w:color w:val="000000"/>
          <w:sz w:val="24"/>
          <w:szCs w:val="24"/>
        </w:rPr>
      </w:pPr>
      <w:r w:rsidRPr="00A20560">
        <w:rPr>
          <w:rFonts w:eastAsia="Helvetica Neue"/>
          <w:color w:val="000000"/>
          <w:sz w:val="24"/>
          <w:szCs w:val="24"/>
        </w:rPr>
        <w:t xml:space="preserve">As often as possible, horses need to be able to choose whether to interact with </w:t>
      </w:r>
      <w:r w:rsidR="00A13A45" w:rsidRPr="00A20560">
        <w:rPr>
          <w:rFonts w:eastAsia="Helvetica Neue"/>
          <w:color w:val="000000"/>
          <w:sz w:val="24"/>
          <w:szCs w:val="24"/>
        </w:rPr>
        <w:t>learners rather</w:t>
      </w:r>
      <w:r w:rsidRPr="00A20560">
        <w:rPr>
          <w:rFonts w:eastAsia="Helvetica Neue"/>
          <w:color w:val="000000"/>
          <w:sz w:val="24"/>
          <w:szCs w:val="24"/>
        </w:rPr>
        <w:t xml:space="preserve"> than having their choices taken away (</w:t>
      </w:r>
      <w:r w:rsidR="00A13A45" w:rsidRPr="00A20560">
        <w:rPr>
          <w:rFonts w:eastAsia="Helvetica Neue"/>
          <w:color w:val="000000"/>
          <w:sz w:val="24"/>
          <w:szCs w:val="24"/>
        </w:rPr>
        <w:t>e.g.</w:t>
      </w:r>
      <w:r w:rsidRPr="00A20560">
        <w:rPr>
          <w:rFonts w:eastAsia="Helvetica Neue"/>
          <w:color w:val="000000"/>
          <w:sz w:val="24"/>
          <w:szCs w:val="24"/>
        </w:rPr>
        <w:t xml:space="preserve"> by being on a halter and </w:t>
      </w:r>
      <w:r w:rsidR="00A13A45" w:rsidRPr="00A20560">
        <w:rPr>
          <w:rFonts w:eastAsia="Helvetica Neue"/>
          <w:color w:val="000000"/>
          <w:sz w:val="24"/>
          <w:szCs w:val="24"/>
        </w:rPr>
        <w:t>lead rope</w:t>
      </w:r>
      <w:r w:rsidRPr="00A20560">
        <w:rPr>
          <w:rFonts w:eastAsia="Helvetica Neue"/>
          <w:color w:val="000000"/>
          <w:sz w:val="24"/>
          <w:szCs w:val="24"/>
        </w:rPr>
        <w:t xml:space="preserve">). </w:t>
      </w:r>
    </w:p>
    <w:p w14:paraId="240FB60E" w14:textId="21AD68BF" w:rsidR="001D6FE4" w:rsidRPr="00A20560" w:rsidRDefault="0031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25" w:lineRule="auto"/>
        <w:ind w:left="9" w:right="158" w:firstLine="9"/>
        <w:rPr>
          <w:rFonts w:eastAsia="Helvetica Neue"/>
          <w:color w:val="000000"/>
          <w:sz w:val="24"/>
          <w:szCs w:val="24"/>
        </w:rPr>
      </w:pPr>
      <w:r w:rsidRPr="00A20560">
        <w:rPr>
          <w:rFonts w:eastAsia="Helvetica Neue"/>
          <w:color w:val="000000"/>
          <w:sz w:val="24"/>
          <w:szCs w:val="24"/>
        </w:rPr>
        <w:t xml:space="preserve">Recommended horse handling techniques are those which look at life from the horse’s </w:t>
      </w:r>
      <w:r w:rsidR="00A13A45" w:rsidRPr="00A20560">
        <w:rPr>
          <w:rFonts w:eastAsia="Helvetica Neue"/>
          <w:color w:val="000000"/>
          <w:sz w:val="24"/>
          <w:szCs w:val="24"/>
        </w:rPr>
        <w:t>point of</w:t>
      </w:r>
      <w:r w:rsidRPr="00A20560">
        <w:rPr>
          <w:rFonts w:eastAsia="Helvetica Neue"/>
          <w:color w:val="000000"/>
          <w:sz w:val="24"/>
          <w:szCs w:val="24"/>
        </w:rPr>
        <w:t xml:space="preserve"> view and do not use force to obtain results. </w:t>
      </w:r>
    </w:p>
    <w:p w14:paraId="09C7ED6A" w14:textId="446254DE" w:rsidR="001D6FE4" w:rsidRPr="00A20560" w:rsidRDefault="0031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25" w:lineRule="auto"/>
        <w:ind w:left="9" w:right="828" w:firstLine="9"/>
        <w:rPr>
          <w:rFonts w:eastAsia="Helvetica Neue"/>
          <w:color w:val="000000"/>
          <w:sz w:val="24"/>
          <w:szCs w:val="24"/>
        </w:rPr>
      </w:pPr>
      <w:r w:rsidRPr="00A20560">
        <w:rPr>
          <w:rFonts w:eastAsia="Helvetica Neue"/>
          <w:color w:val="000000"/>
          <w:sz w:val="24"/>
          <w:szCs w:val="24"/>
        </w:rPr>
        <w:t xml:space="preserve">Horses will not be used as a ‘tool in the process’ but there will be true interaction </w:t>
      </w:r>
      <w:r w:rsidR="00A13A45" w:rsidRPr="00A20560">
        <w:rPr>
          <w:rFonts w:eastAsia="Helvetica Neue"/>
          <w:color w:val="000000"/>
          <w:sz w:val="24"/>
          <w:szCs w:val="24"/>
        </w:rPr>
        <w:t>with activities</w:t>
      </w:r>
      <w:r w:rsidRPr="00A20560">
        <w:rPr>
          <w:rFonts w:eastAsia="Helvetica Neue"/>
          <w:color w:val="000000"/>
          <w:sz w:val="24"/>
          <w:szCs w:val="24"/>
        </w:rPr>
        <w:t xml:space="preserve"> that maintain the dignity and emotional </w:t>
      </w:r>
      <w:r w:rsidR="00A13A45" w:rsidRPr="00A20560">
        <w:rPr>
          <w:rFonts w:eastAsia="Helvetica Neue"/>
          <w:color w:val="000000"/>
          <w:sz w:val="24"/>
          <w:szCs w:val="24"/>
        </w:rPr>
        <w:t>wellbeing</w:t>
      </w:r>
      <w:r w:rsidRPr="00A20560">
        <w:rPr>
          <w:rFonts w:eastAsia="Helvetica Neue"/>
          <w:color w:val="000000"/>
          <w:sz w:val="24"/>
          <w:szCs w:val="24"/>
        </w:rPr>
        <w:t xml:space="preserve"> of the horse. </w:t>
      </w:r>
    </w:p>
    <w:p w14:paraId="55EBA312" w14:textId="77777777" w:rsidR="001D6FE4" w:rsidRPr="00A20560" w:rsidRDefault="0031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17"/>
        <w:rPr>
          <w:rFonts w:eastAsia="Helvetica Neue"/>
          <w:b/>
          <w:color w:val="000000"/>
          <w:sz w:val="24"/>
          <w:szCs w:val="24"/>
        </w:rPr>
      </w:pPr>
      <w:r w:rsidRPr="00A20560">
        <w:rPr>
          <w:rFonts w:eastAsia="Helvetica Neue"/>
          <w:b/>
          <w:color w:val="000000"/>
          <w:sz w:val="24"/>
          <w:szCs w:val="24"/>
        </w:rPr>
        <w:t xml:space="preserve">Learners  </w:t>
      </w:r>
    </w:p>
    <w:p w14:paraId="09E7CD2A" w14:textId="77777777" w:rsidR="004A7FA2" w:rsidRPr="00A20560" w:rsidRDefault="004A7F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8" w:right="19" w:firstLine="10"/>
        <w:rPr>
          <w:rFonts w:eastAsia="Helvetica Neue"/>
          <w:b/>
          <w:color w:val="000000"/>
          <w:sz w:val="24"/>
          <w:szCs w:val="24"/>
        </w:rPr>
      </w:pPr>
    </w:p>
    <w:p w14:paraId="4BDBBFC8" w14:textId="64FAF076" w:rsidR="001D6FE4" w:rsidRPr="00A20560" w:rsidRDefault="00311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8" w:right="19" w:firstLine="10"/>
        <w:rPr>
          <w:rFonts w:eastAsia="Helvetica Neue"/>
          <w:color w:val="000000"/>
          <w:sz w:val="24"/>
          <w:szCs w:val="24"/>
        </w:rPr>
      </w:pPr>
      <w:r w:rsidRPr="00A20560">
        <w:rPr>
          <w:rFonts w:eastAsia="Helvetica Neue"/>
          <w:color w:val="000000"/>
          <w:sz w:val="24"/>
          <w:szCs w:val="24"/>
        </w:rPr>
        <w:t xml:space="preserve">Learners often have little or no experience with horses, are vulnerable, disadvantaged or </w:t>
      </w:r>
      <w:r w:rsidR="00A13A45" w:rsidRPr="00A20560">
        <w:rPr>
          <w:rFonts w:eastAsia="Helvetica Neue"/>
          <w:color w:val="000000"/>
          <w:sz w:val="24"/>
          <w:szCs w:val="24"/>
        </w:rPr>
        <w:t>have suffered</w:t>
      </w:r>
      <w:r w:rsidRPr="00A20560">
        <w:rPr>
          <w:rFonts w:eastAsia="Helvetica Neue"/>
          <w:color w:val="000000"/>
          <w:sz w:val="24"/>
          <w:szCs w:val="24"/>
        </w:rPr>
        <w:t xml:space="preserve"> some personal trauma. Learners need a safe environment in which to learn and </w:t>
      </w:r>
      <w:r w:rsidR="00A13A45" w:rsidRPr="00A20560">
        <w:rPr>
          <w:rFonts w:eastAsia="Helvetica Neue"/>
          <w:color w:val="000000"/>
          <w:sz w:val="24"/>
          <w:szCs w:val="24"/>
        </w:rPr>
        <w:t>their safety</w:t>
      </w:r>
      <w:r w:rsidRPr="00A20560">
        <w:rPr>
          <w:rFonts w:eastAsia="Helvetica Neue"/>
          <w:color w:val="000000"/>
          <w:sz w:val="24"/>
          <w:szCs w:val="24"/>
        </w:rPr>
        <w:t xml:space="preserve"> is of paramount importance. Experiential learning will form the basis of all interactions.  Every learner has the right to reach their full potential. </w:t>
      </w:r>
    </w:p>
    <w:p w14:paraId="6041728E" w14:textId="77777777" w:rsidR="00A13A45" w:rsidRPr="00A20560" w:rsidRDefault="0031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17"/>
        <w:rPr>
          <w:rFonts w:eastAsia="Helvetica Neue"/>
          <w:b/>
          <w:color w:val="000000"/>
          <w:sz w:val="24"/>
          <w:szCs w:val="24"/>
        </w:rPr>
      </w:pPr>
      <w:r w:rsidRPr="00A20560">
        <w:rPr>
          <w:rFonts w:eastAsia="Helvetica Neue"/>
          <w:b/>
          <w:color w:val="000000"/>
          <w:sz w:val="24"/>
          <w:szCs w:val="24"/>
        </w:rPr>
        <w:t xml:space="preserve">Practitioners </w:t>
      </w:r>
    </w:p>
    <w:p w14:paraId="3735976C" w14:textId="0F7AA20D" w:rsidR="00A20560" w:rsidRDefault="0031162A" w:rsidP="00E52C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17"/>
        <w:rPr>
          <w:rFonts w:eastAsia="Helvetica Neue"/>
          <w:color w:val="000000"/>
          <w:sz w:val="24"/>
          <w:szCs w:val="24"/>
        </w:rPr>
      </w:pPr>
      <w:r w:rsidRPr="00A20560">
        <w:rPr>
          <w:rFonts w:eastAsia="Helvetica Neue"/>
          <w:b/>
          <w:color w:val="000000"/>
          <w:sz w:val="24"/>
          <w:szCs w:val="24"/>
        </w:rPr>
        <w:t xml:space="preserve"> </w:t>
      </w:r>
      <w:r w:rsidR="00A13A45" w:rsidRPr="00A20560">
        <w:rPr>
          <w:rFonts w:eastAsia="Helvetica Neue"/>
          <w:color w:val="000000"/>
          <w:sz w:val="24"/>
          <w:szCs w:val="24"/>
        </w:rPr>
        <w:t>CEAL</w:t>
      </w:r>
      <w:r w:rsidRPr="00A20560">
        <w:rPr>
          <w:rFonts w:eastAsia="Helvetica Neue"/>
          <w:color w:val="000000"/>
          <w:sz w:val="24"/>
          <w:szCs w:val="24"/>
        </w:rPr>
        <w:t xml:space="preserve"> Certified Facilitators will: </w:t>
      </w:r>
    </w:p>
    <w:p w14:paraId="2CD3C058" w14:textId="77777777" w:rsidR="00E52CAA" w:rsidRPr="00E52CAA" w:rsidRDefault="00E52CAA" w:rsidP="00E52C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eastAsia="Helvetica Neue"/>
          <w:color w:val="000000"/>
          <w:sz w:val="24"/>
          <w:szCs w:val="24"/>
        </w:rPr>
      </w:pPr>
    </w:p>
    <w:p w14:paraId="78BFCAC2" w14:textId="1ACBB60C" w:rsidR="001D6FE4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4" w:lineRule="auto"/>
        <w:ind w:right="149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t xml:space="preserve">ensure that horses are kept in a way that best meets the horse’s physical, mental </w:t>
      </w:r>
      <w:r w:rsidR="00A13A45" w:rsidRPr="00E52CAA">
        <w:rPr>
          <w:rFonts w:eastAsia="Helvetica Neue"/>
          <w:color w:val="000000"/>
          <w:sz w:val="24"/>
          <w:szCs w:val="24"/>
        </w:rPr>
        <w:t>and emotional</w:t>
      </w:r>
      <w:r w:rsidRPr="00E52CAA">
        <w:rPr>
          <w:rFonts w:eastAsia="Helvetica Neue"/>
          <w:color w:val="000000"/>
          <w:sz w:val="24"/>
          <w:szCs w:val="24"/>
        </w:rPr>
        <w:t xml:space="preserve"> needs </w:t>
      </w:r>
    </w:p>
    <w:p w14:paraId="211D564D" w14:textId="68885871" w:rsidR="00A13A45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396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t xml:space="preserve">limit the amount of time that any horse is required to interact with learners </w:t>
      </w:r>
    </w:p>
    <w:p w14:paraId="70D2762D" w14:textId="08FDB01F" w:rsidR="001D6FE4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396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t xml:space="preserve">have a strategy to help horses both before and after sessions </w:t>
      </w:r>
    </w:p>
    <w:p w14:paraId="550C865F" w14:textId="5C391D2D" w:rsidR="001D6FE4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line="224" w:lineRule="auto"/>
        <w:ind w:right="359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t xml:space="preserve">handle horses in a way that shows an understanding of the horse and does not </w:t>
      </w:r>
      <w:r w:rsidR="00A13A45" w:rsidRPr="00E52CAA">
        <w:rPr>
          <w:rFonts w:eastAsia="Helvetica Neue"/>
          <w:color w:val="000000"/>
          <w:sz w:val="24"/>
          <w:szCs w:val="24"/>
        </w:rPr>
        <w:t>use force</w:t>
      </w:r>
      <w:r w:rsidRPr="00E52CAA">
        <w:rPr>
          <w:rFonts w:eastAsia="Helvetica Neue"/>
          <w:color w:val="000000"/>
          <w:sz w:val="24"/>
          <w:szCs w:val="24"/>
        </w:rPr>
        <w:t xml:space="preserve"> to obtain results </w:t>
      </w:r>
    </w:p>
    <w:p w14:paraId="634F0519" w14:textId="708F5877" w:rsidR="00A13A45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480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t xml:space="preserve">use experiential learning and a creative, non-judgmental, person-centred approach </w:t>
      </w:r>
    </w:p>
    <w:p w14:paraId="5C8BC540" w14:textId="4352CC48" w:rsidR="001D6FE4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480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lastRenderedPageBreak/>
        <w:t xml:space="preserve">respect the value and beliefs of all learners without prejudice </w:t>
      </w:r>
    </w:p>
    <w:p w14:paraId="719A535E" w14:textId="7750EC67" w:rsidR="00A13A45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line="220" w:lineRule="auto"/>
        <w:ind w:right="253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t xml:space="preserve">protect the privacy, confidentiality, physical safety and welfare of the learner </w:t>
      </w:r>
    </w:p>
    <w:p w14:paraId="791B00D0" w14:textId="085D2256" w:rsidR="001D6FE4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ind w:right="253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t xml:space="preserve">build professional relationships with learners. Sexual relationships between staff </w:t>
      </w:r>
      <w:r w:rsidR="00A13A45" w:rsidRPr="00E52CAA">
        <w:rPr>
          <w:rFonts w:eastAsia="Helvetica Neue"/>
          <w:color w:val="000000"/>
          <w:sz w:val="24"/>
          <w:szCs w:val="24"/>
        </w:rPr>
        <w:t>and learners</w:t>
      </w:r>
      <w:r w:rsidRPr="00E52CAA">
        <w:rPr>
          <w:rFonts w:eastAsia="Helvetica Neue"/>
          <w:color w:val="000000"/>
          <w:sz w:val="24"/>
          <w:szCs w:val="24"/>
        </w:rPr>
        <w:t xml:space="preserve"> is expressly forbidden, no matter what the age of the learner. </w:t>
      </w:r>
    </w:p>
    <w:p w14:paraId="08652EE9" w14:textId="5E073CBC" w:rsidR="00A13A45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597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t xml:space="preserve">refer learners to other professionals if this is felt to be in the learners’ best interest </w:t>
      </w:r>
    </w:p>
    <w:p w14:paraId="1BFB203A" w14:textId="46EB44EC" w:rsidR="001D6FE4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597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t xml:space="preserve">conduct themselves with professionalism, honesty and integrity </w:t>
      </w:r>
    </w:p>
    <w:p w14:paraId="29AED5A2" w14:textId="17569077" w:rsidR="00A13A45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898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t xml:space="preserve">value the work of other professionals and treat them with courtesy and respect </w:t>
      </w:r>
    </w:p>
    <w:p w14:paraId="0C1023DF" w14:textId="363ED3E3" w:rsidR="001D6FE4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8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t xml:space="preserve">take part in regular supervision </w:t>
      </w:r>
    </w:p>
    <w:p w14:paraId="3085F085" w14:textId="5BC7AED0" w:rsidR="00A13A45" w:rsidRPr="00E52CAA" w:rsidRDefault="0031162A" w:rsidP="00E52CA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53"/>
        <w:rPr>
          <w:rFonts w:eastAsia="Helvetica Neue"/>
          <w:color w:val="000000"/>
          <w:sz w:val="24"/>
          <w:szCs w:val="24"/>
        </w:rPr>
      </w:pPr>
      <w:r w:rsidRPr="00E52CAA">
        <w:rPr>
          <w:rFonts w:eastAsia="Helvetica Neue"/>
          <w:color w:val="000000"/>
          <w:sz w:val="24"/>
          <w:szCs w:val="24"/>
        </w:rPr>
        <w:t xml:space="preserve">undertake at least 50 hours of continuing professional </w:t>
      </w:r>
      <w:r w:rsidR="004A7FA2" w:rsidRPr="00E52CAA">
        <w:rPr>
          <w:rFonts w:eastAsia="Helvetica Neue"/>
          <w:color w:val="000000"/>
          <w:sz w:val="24"/>
          <w:szCs w:val="24"/>
        </w:rPr>
        <w:t xml:space="preserve">development </w:t>
      </w:r>
      <w:r w:rsidR="00E52CAA" w:rsidRPr="00E52CAA">
        <w:rPr>
          <w:rFonts w:eastAsia="Helvetica Neue"/>
          <w:color w:val="000000"/>
          <w:sz w:val="24"/>
          <w:szCs w:val="24"/>
        </w:rPr>
        <w:t xml:space="preserve">each </w:t>
      </w:r>
      <w:r w:rsidRPr="00E52CAA">
        <w:rPr>
          <w:rFonts w:eastAsia="Helvetica Neue"/>
          <w:color w:val="000000"/>
          <w:sz w:val="24"/>
          <w:szCs w:val="24"/>
        </w:rPr>
        <w:t xml:space="preserve">year. </w:t>
      </w:r>
    </w:p>
    <w:p w14:paraId="23948E0D" w14:textId="77777777" w:rsidR="004A7FA2" w:rsidRPr="00A20560" w:rsidRDefault="004A7FA2" w:rsidP="004A7F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9" w:lineRule="auto"/>
        <w:ind w:left="12" w:right="477" w:hanging="9"/>
        <w:rPr>
          <w:rFonts w:eastAsia="Verdana"/>
          <w:color w:val="323333"/>
          <w:sz w:val="24"/>
          <w:szCs w:val="24"/>
        </w:rPr>
      </w:pPr>
      <w:r w:rsidRPr="00A20560">
        <w:rPr>
          <w:rFonts w:eastAsia="Verdana"/>
          <w:color w:val="323333"/>
          <w:sz w:val="24"/>
          <w:szCs w:val="24"/>
        </w:rPr>
        <w:t>Proprietor’s Signature:  Sophie Keene</w:t>
      </w:r>
    </w:p>
    <w:p w14:paraId="151A5095" w14:textId="77777777" w:rsidR="004A7FA2" w:rsidRPr="00A20560" w:rsidRDefault="004A7FA2" w:rsidP="004A7F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9" w:lineRule="auto"/>
        <w:ind w:left="12" w:right="477" w:hanging="9"/>
        <w:rPr>
          <w:rFonts w:eastAsia="Verdana"/>
          <w:color w:val="323333"/>
          <w:sz w:val="24"/>
          <w:szCs w:val="24"/>
        </w:rPr>
      </w:pPr>
      <w:r w:rsidRPr="00A20560">
        <w:rPr>
          <w:rFonts w:eastAsia="Verdana"/>
          <w:color w:val="323333"/>
          <w:sz w:val="24"/>
          <w:szCs w:val="24"/>
        </w:rPr>
        <w:t xml:space="preserve">Adopted on:  </w:t>
      </w:r>
      <w:r w:rsidRPr="00A20560">
        <w:rPr>
          <w:rFonts w:eastAsia="Verdana"/>
          <w:color w:val="323333"/>
          <w:sz w:val="24"/>
          <w:szCs w:val="24"/>
        </w:rPr>
        <w:tab/>
      </w:r>
      <w:r w:rsidRPr="00A20560">
        <w:rPr>
          <w:rFonts w:eastAsia="Verdana"/>
          <w:color w:val="323333"/>
          <w:sz w:val="24"/>
          <w:szCs w:val="24"/>
        </w:rPr>
        <w:tab/>
        <w:t>17th April 2023</w:t>
      </w:r>
    </w:p>
    <w:p w14:paraId="2D921F06" w14:textId="2122110A" w:rsidR="004A7FA2" w:rsidRPr="00A20560" w:rsidRDefault="004A7FA2" w:rsidP="004A7F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9" w:lineRule="auto"/>
        <w:ind w:left="12" w:right="477" w:hanging="9"/>
        <w:rPr>
          <w:rFonts w:eastAsia="Verdana"/>
          <w:color w:val="323333"/>
          <w:sz w:val="24"/>
          <w:szCs w:val="24"/>
        </w:rPr>
      </w:pPr>
      <w:r w:rsidRPr="00A20560">
        <w:rPr>
          <w:rFonts w:eastAsia="Verdana"/>
          <w:color w:val="323333"/>
          <w:sz w:val="24"/>
          <w:szCs w:val="24"/>
        </w:rPr>
        <w:t xml:space="preserve">Reviewed on: </w:t>
      </w:r>
      <w:r w:rsidRPr="00A20560">
        <w:rPr>
          <w:rFonts w:eastAsia="Verdana"/>
          <w:color w:val="323333"/>
          <w:sz w:val="24"/>
          <w:szCs w:val="24"/>
        </w:rPr>
        <w:tab/>
      </w:r>
      <w:r w:rsidR="00A20560">
        <w:rPr>
          <w:rFonts w:eastAsia="Verdana"/>
          <w:color w:val="323333"/>
          <w:sz w:val="24"/>
          <w:szCs w:val="24"/>
        </w:rPr>
        <w:t>1</w:t>
      </w:r>
      <w:r w:rsidR="009D4756">
        <w:rPr>
          <w:rFonts w:eastAsia="Verdana"/>
          <w:color w:val="323333"/>
          <w:sz w:val="24"/>
          <w:szCs w:val="24"/>
        </w:rPr>
        <w:t>6</w:t>
      </w:r>
      <w:r w:rsidR="00A20560" w:rsidRPr="00A20560">
        <w:rPr>
          <w:rFonts w:eastAsia="Verdana"/>
          <w:color w:val="323333"/>
          <w:sz w:val="24"/>
          <w:szCs w:val="24"/>
          <w:vertAlign w:val="superscript"/>
        </w:rPr>
        <w:t>th</w:t>
      </w:r>
      <w:r w:rsidR="00A20560">
        <w:rPr>
          <w:rFonts w:eastAsia="Verdana"/>
          <w:color w:val="323333"/>
          <w:sz w:val="24"/>
          <w:szCs w:val="24"/>
        </w:rPr>
        <w:t xml:space="preserve"> April 202</w:t>
      </w:r>
      <w:r w:rsidR="009D4756">
        <w:rPr>
          <w:rFonts w:eastAsia="Verdana"/>
          <w:color w:val="323333"/>
          <w:sz w:val="24"/>
          <w:szCs w:val="24"/>
        </w:rPr>
        <w:t>6</w:t>
      </w:r>
      <w:r w:rsidRPr="00A20560">
        <w:rPr>
          <w:rFonts w:eastAsia="Verdana"/>
          <w:color w:val="323333"/>
          <w:sz w:val="24"/>
          <w:szCs w:val="24"/>
        </w:rPr>
        <w:tab/>
      </w:r>
    </w:p>
    <w:p w14:paraId="59BCFA2D" w14:textId="779F05F3" w:rsidR="004A7FA2" w:rsidRPr="00A20560" w:rsidRDefault="004A7FA2" w:rsidP="004A7F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9" w:lineRule="auto"/>
        <w:ind w:left="12" w:right="477" w:hanging="9"/>
        <w:rPr>
          <w:rFonts w:eastAsia="Verdana"/>
          <w:color w:val="323333"/>
          <w:sz w:val="24"/>
          <w:szCs w:val="24"/>
        </w:rPr>
      </w:pPr>
      <w:r w:rsidRPr="00A20560">
        <w:rPr>
          <w:rFonts w:eastAsia="Verdana"/>
          <w:color w:val="323333"/>
          <w:sz w:val="24"/>
          <w:szCs w:val="24"/>
        </w:rPr>
        <w:t xml:space="preserve">Next Review:  </w:t>
      </w:r>
      <w:r w:rsidRPr="00A20560">
        <w:rPr>
          <w:rFonts w:eastAsia="Verdana"/>
          <w:color w:val="323333"/>
          <w:sz w:val="24"/>
          <w:szCs w:val="24"/>
        </w:rPr>
        <w:tab/>
        <w:t>1</w:t>
      </w:r>
      <w:r w:rsidR="009D4756">
        <w:rPr>
          <w:rFonts w:eastAsia="Verdana"/>
          <w:color w:val="323333"/>
          <w:sz w:val="24"/>
          <w:szCs w:val="24"/>
        </w:rPr>
        <w:t>6</w:t>
      </w:r>
      <w:r w:rsidRPr="00E52CAA">
        <w:rPr>
          <w:rFonts w:eastAsia="Verdana"/>
          <w:color w:val="323333"/>
          <w:sz w:val="24"/>
          <w:szCs w:val="24"/>
          <w:vertAlign w:val="superscript"/>
        </w:rPr>
        <w:t>th</w:t>
      </w:r>
      <w:r w:rsidRPr="00A20560">
        <w:rPr>
          <w:rFonts w:eastAsia="Verdana"/>
          <w:color w:val="323333"/>
          <w:sz w:val="24"/>
          <w:szCs w:val="24"/>
        </w:rPr>
        <w:t xml:space="preserve"> April 202</w:t>
      </w:r>
      <w:r w:rsidR="009D4756">
        <w:rPr>
          <w:rFonts w:eastAsia="Verdana"/>
          <w:color w:val="323333"/>
          <w:sz w:val="24"/>
          <w:szCs w:val="24"/>
        </w:rPr>
        <w:t>7</w:t>
      </w:r>
    </w:p>
    <w:p w14:paraId="5E4450DE" w14:textId="77777777" w:rsidR="00A13A45" w:rsidRPr="00A20560" w:rsidRDefault="00A13A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441" w:lineRule="auto"/>
        <w:ind w:left="2" w:right="953" w:firstLine="375"/>
        <w:rPr>
          <w:rFonts w:eastAsia="Helvetica Neue"/>
          <w:color w:val="000000"/>
          <w:sz w:val="24"/>
          <w:szCs w:val="24"/>
        </w:rPr>
      </w:pPr>
    </w:p>
    <w:p w14:paraId="1504D240" w14:textId="77777777" w:rsidR="004A7FA2" w:rsidRPr="00A20560" w:rsidRDefault="004A7F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441" w:lineRule="auto"/>
        <w:ind w:left="2" w:right="953" w:firstLine="375"/>
        <w:rPr>
          <w:rFonts w:eastAsia="Helvetica Neue"/>
          <w:i/>
          <w:color w:val="000000"/>
          <w:sz w:val="24"/>
          <w:szCs w:val="24"/>
        </w:rPr>
      </w:pPr>
    </w:p>
    <w:p w14:paraId="7F3013D1" w14:textId="77777777" w:rsidR="004A7FA2" w:rsidRPr="00A20560" w:rsidRDefault="004A7F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441" w:lineRule="auto"/>
        <w:ind w:left="2" w:right="953" w:firstLine="375"/>
        <w:rPr>
          <w:rFonts w:eastAsia="Helvetica Neue"/>
          <w:i/>
          <w:color w:val="000000"/>
          <w:sz w:val="24"/>
          <w:szCs w:val="24"/>
        </w:rPr>
      </w:pPr>
    </w:p>
    <w:p w14:paraId="1503C569" w14:textId="77777777" w:rsidR="004A7FA2" w:rsidRPr="00A20560" w:rsidRDefault="004A7F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441" w:lineRule="auto"/>
        <w:ind w:left="2" w:right="953" w:firstLine="375"/>
        <w:rPr>
          <w:rFonts w:eastAsia="Helvetica Neue"/>
          <w:i/>
          <w:color w:val="000000"/>
          <w:sz w:val="24"/>
          <w:szCs w:val="24"/>
        </w:rPr>
      </w:pPr>
    </w:p>
    <w:p w14:paraId="623CCA79" w14:textId="727531C8" w:rsidR="001D6FE4" w:rsidRPr="00A20560" w:rsidRDefault="0031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441" w:lineRule="auto"/>
        <w:ind w:left="2" w:right="953" w:firstLine="375"/>
        <w:rPr>
          <w:rFonts w:eastAsia="Helvetica Neue"/>
          <w:i/>
          <w:color w:val="000000"/>
          <w:sz w:val="24"/>
          <w:szCs w:val="24"/>
        </w:rPr>
      </w:pPr>
      <w:r w:rsidRPr="00A20560">
        <w:rPr>
          <w:rFonts w:eastAsia="Helvetica Neue"/>
          <w:i/>
          <w:color w:val="000000"/>
          <w:sz w:val="24"/>
          <w:szCs w:val="24"/>
        </w:rPr>
        <w:t xml:space="preserve">I agree to abide by this Code of Conduct.  </w:t>
      </w:r>
    </w:p>
    <w:p w14:paraId="51306118" w14:textId="6DED6CEE" w:rsidR="001D6FE4" w:rsidRDefault="001D6FE4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before="568" w:line="240" w:lineRule="auto"/>
        <w:ind w:left="1"/>
        <w:rPr>
          <w:rFonts w:eastAsia="Helvetica Neue"/>
          <w:i/>
          <w:color w:val="000000"/>
          <w:sz w:val="24"/>
          <w:szCs w:val="24"/>
        </w:rPr>
      </w:pPr>
    </w:p>
    <w:p w14:paraId="1BC19E95" w14:textId="77777777" w:rsidR="00A20560" w:rsidRPr="00A20560" w:rsidRDefault="00A20560">
      <w:pPr>
        <w:widowControl w:val="0"/>
        <w:pBdr>
          <w:left w:val="nil"/>
          <w:bottom w:val="nil"/>
          <w:right w:val="nil"/>
          <w:between w:val="nil"/>
        </w:pBdr>
        <w:spacing w:before="568" w:line="240" w:lineRule="auto"/>
        <w:ind w:left="1"/>
        <w:rPr>
          <w:rFonts w:eastAsia="Helvetica Neue"/>
          <w:i/>
          <w:color w:val="000000"/>
          <w:sz w:val="24"/>
          <w:szCs w:val="24"/>
        </w:rPr>
      </w:pPr>
    </w:p>
    <w:p w14:paraId="4809A717" w14:textId="77BCD861" w:rsidR="001D6FE4" w:rsidRPr="00A20560" w:rsidRDefault="00A13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"/>
        <w:rPr>
          <w:rFonts w:eastAsia="Helvetica Neue"/>
          <w:b/>
          <w:color w:val="000000"/>
          <w:sz w:val="24"/>
          <w:szCs w:val="24"/>
        </w:rPr>
      </w:pPr>
      <w:r w:rsidRPr="00A20560">
        <w:rPr>
          <w:rFonts w:eastAsia="Helvetica Neue"/>
          <w:b/>
          <w:color w:val="000000"/>
          <w:sz w:val="24"/>
          <w:szCs w:val="24"/>
        </w:rPr>
        <w:t>CEAL</w:t>
      </w:r>
      <w:r w:rsidR="0031162A" w:rsidRPr="00A20560">
        <w:rPr>
          <w:rFonts w:eastAsia="Helvetica Neue"/>
          <w:b/>
          <w:color w:val="000000"/>
          <w:sz w:val="24"/>
          <w:szCs w:val="24"/>
        </w:rPr>
        <w:t xml:space="preserve"> CODE OF CONDUCT  </w:t>
      </w:r>
    </w:p>
    <w:p w14:paraId="355C013C" w14:textId="1CE1AF3C" w:rsidR="001D6FE4" w:rsidRPr="00A20560" w:rsidRDefault="0031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3"/>
        <w:rPr>
          <w:rFonts w:eastAsia="Helvetica Neue"/>
          <w:i/>
          <w:color w:val="000000"/>
          <w:sz w:val="24"/>
          <w:szCs w:val="24"/>
        </w:rPr>
      </w:pPr>
      <w:r w:rsidRPr="00A20560">
        <w:rPr>
          <w:rFonts w:eastAsia="Helvetica Neue"/>
          <w:i/>
          <w:color w:val="000000"/>
          <w:sz w:val="24"/>
          <w:szCs w:val="24"/>
        </w:rPr>
        <w:t xml:space="preserve">Signature                 </w:t>
      </w:r>
      <w:r w:rsidR="00A20560">
        <w:rPr>
          <w:rFonts w:eastAsia="Helvetica Neue"/>
          <w:i/>
          <w:color w:val="000000"/>
          <w:sz w:val="24"/>
          <w:szCs w:val="24"/>
        </w:rPr>
        <w:tab/>
      </w:r>
      <w:r w:rsidR="00A20560">
        <w:rPr>
          <w:rFonts w:eastAsia="Helvetica Neue"/>
          <w:i/>
          <w:color w:val="000000"/>
          <w:sz w:val="24"/>
          <w:szCs w:val="24"/>
        </w:rPr>
        <w:tab/>
      </w:r>
      <w:r w:rsidR="00A20560">
        <w:rPr>
          <w:rFonts w:eastAsia="Helvetica Neue"/>
          <w:i/>
          <w:color w:val="000000"/>
          <w:sz w:val="24"/>
          <w:szCs w:val="24"/>
        </w:rPr>
        <w:tab/>
      </w:r>
      <w:r w:rsidRPr="00A20560">
        <w:rPr>
          <w:rFonts w:eastAsia="Helvetica Neue"/>
          <w:i/>
          <w:color w:val="000000"/>
          <w:sz w:val="24"/>
          <w:szCs w:val="24"/>
        </w:rPr>
        <w:t>Date</w:t>
      </w:r>
    </w:p>
    <w:p w14:paraId="25333AE7" w14:textId="77777777" w:rsidR="00A13A45" w:rsidRPr="00A20560" w:rsidRDefault="00A13A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3"/>
        <w:rPr>
          <w:rFonts w:eastAsia="Helvetica Neue"/>
          <w:i/>
          <w:color w:val="000000"/>
          <w:sz w:val="24"/>
          <w:szCs w:val="24"/>
        </w:rPr>
      </w:pPr>
    </w:p>
    <w:p w14:paraId="04DFFF6B" w14:textId="20174622" w:rsidR="00A13A45" w:rsidRPr="00A20560" w:rsidRDefault="00A13A45" w:rsidP="004A7F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9" w:line="240" w:lineRule="auto"/>
        <w:rPr>
          <w:rFonts w:eastAsia="Helvetica Neue"/>
          <w:color w:val="2C2C2C"/>
          <w:sz w:val="24"/>
          <w:szCs w:val="24"/>
        </w:rPr>
      </w:pPr>
    </w:p>
    <w:sectPr w:rsidR="00A13A45" w:rsidRPr="00A20560" w:rsidSect="00E52CAA">
      <w:pgSz w:w="11900" w:h="16840"/>
      <w:pgMar w:top="1077" w:right="1077" w:bottom="1077" w:left="1077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501D"/>
    <w:multiLevelType w:val="hybridMultilevel"/>
    <w:tmpl w:val="6808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87E72"/>
    <w:multiLevelType w:val="hybridMultilevel"/>
    <w:tmpl w:val="C4A8DB02"/>
    <w:lvl w:ilvl="0" w:tplc="C0AADACE">
      <w:numFmt w:val="bullet"/>
      <w:lvlText w:val="•"/>
      <w:lvlJc w:val="left"/>
      <w:pPr>
        <w:ind w:left="738" w:hanging="360"/>
      </w:pPr>
      <w:rPr>
        <w:rFonts w:ascii="Arial" w:eastAsia="Noto Sans Symbols" w:hAnsi="Arial" w:cs="Arial" w:hint="default"/>
        <w:sz w:val="33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" w15:restartNumberingAfterBreak="0">
    <w:nsid w:val="7278342A"/>
    <w:multiLevelType w:val="hybridMultilevel"/>
    <w:tmpl w:val="ED4E6646"/>
    <w:lvl w:ilvl="0" w:tplc="F6825E56">
      <w:start w:val="9"/>
      <w:numFmt w:val="bullet"/>
      <w:lvlText w:val="•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25063592">
    <w:abstractNumId w:val="2"/>
  </w:num>
  <w:num w:numId="2" w16cid:durableId="518197391">
    <w:abstractNumId w:val="1"/>
  </w:num>
  <w:num w:numId="3" w16cid:durableId="63190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E4"/>
    <w:rsid w:val="001D6FE4"/>
    <w:rsid w:val="0027118D"/>
    <w:rsid w:val="0031162A"/>
    <w:rsid w:val="004A7FA2"/>
    <w:rsid w:val="0071450D"/>
    <w:rsid w:val="009D4756"/>
    <w:rsid w:val="00A13A45"/>
    <w:rsid w:val="00A20560"/>
    <w:rsid w:val="00BF6D37"/>
    <w:rsid w:val="00C3310C"/>
    <w:rsid w:val="00E5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F7F6"/>
  <w15:docId w15:val="{6BC07686-3308-4530-9B75-42FEE65E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20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</dc:creator>
  <cp:lastModifiedBy>Sarah Dicken</cp:lastModifiedBy>
  <cp:revision>3</cp:revision>
  <dcterms:created xsi:type="dcterms:W3CDTF">2026-04-20T09:24:00Z</dcterms:created>
  <dcterms:modified xsi:type="dcterms:W3CDTF">2026-04-20T09:25:00Z</dcterms:modified>
</cp:coreProperties>
</file>