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14A809" w14:textId="209315A3" w:rsidR="00161614" w:rsidRDefault="00161614" w:rsidP="00161614">
      <w:pPr>
        <w:pStyle w:val="Heading1"/>
        <w:jc w:val="center"/>
      </w:pPr>
      <w:r>
        <w:t>PHYLLIS</w:t>
      </w:r>
      <w:r w:rsidR="0072612B">
        <w:t xml:space="preserve"> AND HARVEY</w:t>
      </w:r>
      <w:r>
        <w:t xml:space="preserve"> SANDLER SCHOOL OF SOCIAL WORK</w:t>
      </w:r>
    </w:p>
    <w:p w14:paraId="727F4E4A" w14:textId="77777777" w:rsidR="00161614" w:rsidRPr="00B57D7D" w:rsidRDefault="00161614" w:rsidP="00161614">
      <w:pPr>
        <w:pStyle w:val="Heading1"/>
        <w:jc w:val="center"/>
      </w:pPr>
      <w:r>
        <w:t>FLORIDA ATLANTIC UNIVERSITY</w:t>
      </w:r>
    </w:p>
    <w:p w14:paraId="6A2F3CF6" w14:textId="339ACF9F" w:rsidR="00AE3CB1" w:rsidRPr="00161614" w:rsidRDefault="00B26258" w:rsidP="00161614">
      <w:pPr>
        <w:pStyle w:val="Heading1"/>
        <w:jc w:val="left"/>
        <w:rPr>
          <w:color w:val="000000"/>
          <w:szCs w:val="24"/>
        </w:rPr>
      </w:pPr>
      <w:r>
        <w:rPr>
          <w:color w:val="000000"/>
          <w:szCs w:val="24"/>
        </w:rPr>
        <w:t>Summer</w:t>
      </w:r>
      <w:r w:rsidR="00161614">
        <w:rPr>
          <w:color w:val="000000"/>
          <w:szCs w:val="24"/>
        </w:rPr>
        <w:t xml:space="preserve"> </w:t>
      </w:r>
      <w:r w:rsidR="00A40D0D">
        <w:rPr>
          <w:color w:val="000000"/>
          <w:szCs w:val="24"/>
        </w:rPr>
        <w:t>201</w:t>
      </w:r>
      <w:r w:rsidR="007A1C7D">
        <w:rPr>
          <w:color w:val="000000"/>
          <w:szCs w:val="24"/>
        </w:rPr>
        <w:t>9</w:t>
      </w:r>
      <w:r w:rsidR="00161614">
        <w:rPr>
          <w:color w:val="000000"/>
          <w:szCs w:val="24"/>
        </w:rPr>
        <w:t xml:space="preserve"> </w:t>
      </w:r>
      <w:r w:rsidR="005616F7">
        <w:rPr>
          <w:color w:val="000000"/>
          <w:szCs w:val="24"/>
        </w:rPr>
        <w:t>[3 credit</w:t>
      </w:r>
      <w:r w:rsidR="00161614">
        <w:rPr>
          <w:color w:val="000000"/>
          <w:szCs w:val="24"/>
        </w:rPr>
        <w:t>s]</w:t>
      </w:r>
      <w:r w:rsidR="00AE3CB1" w:rsidRPr="00E230DF">
        <w:rPr>
          <w:color w:val="000000"/>
          <w:szCs w:val="24"/>
        </w:rPr>
        <w:tab/>
      </w:r>
      <w:r w:rsidR="00D30E8B">
        <w:rPr>
          <w:color w:val="000000"/>
          <w:szCs w:val="24"/>
        </w:rPr>
        <w:t>Instructor: Dr. Allan Barsky</w:t>
      </w:r>
    </w:p>
    <w:p w14:paraId="3142A526" w14:textId="0D54A0FB" w:rsidR="00D30E8B" w:rsidRDefault="00C76842">
      <w:pPr>
        <w:tabs>
          <w:tab w:val="right" w:pos="8550"/>
        </w:tabs>
        <w:suppressAutoHyphens/>
        <w:jc w:val="both"/>
      </w:pPr>
      <w:r w:rsidRPr="00E230DF">
        <w:rPr>
          <w:b/>
          <w:color w:val="000000"/>
        </w:rPr>
        <w:t>Ethical Issues in Social Work Practice</w:t>
      </w:r>
      <w:r w:rsidR="00502EAE">
        <w:rPr>
          <w:b/>
          <w:color w:val="000000"/>
        </w:rPr>
        <w:tab/>
        <w:t>SOW 6296-001 CRN</w:t>
      </w:r>
      <w:r w:rsidR="00ED74B5">
        <w:rPr>
          <w:b/>
          <w:color w:val="000000"/>
        </w:rPr>
        <w:t xml:space="preserve"> </w:t>
      </w:r>
      <w:r w:rsidR="007A1C7D">
        <w:rPr>
          <w:b/>
          <w:color w:val="000000"/>
        </w:rPr>
        <w:t>12383</w:t>
      </w:r>
    </w:p>
    <w:p w14:paraId="258AB367" w14:textId="272BD7A6" w:rsidR="007A1C7D" w:rsidRPr="00306576" w:rsidRDefault="002D5F82">
      <w:pPr>
        <w:tabs>
          <w:tab w:val="right" w:pos="8550"/>
        </w:tabs>
        <w:suppressAutoHyphens/>
        <w:jc w:val="both"/>
        <w:rPr>
          <w:rStyle w:val="Hyperlink"/>
          <w:smallCaps/>
          <w:color w:val="auto"/>
          <w:u w:val="none"/>
        </w:rPr>
      </w:pPr>
      <w:r>
        <w:t>Class m</w:t>
      </w:r>
      <w:r w:rsidR="00D1662D">
        <w:t>eets</w:t>
      </w:r>
      <w:r w:rsidR="0017646C">
        <w:rPr>
          <w:bCs/>
        </w:rPr>
        <w:t xml:space="preserve"> </w:t>
      </w:r>
      <w:r w:rsidR="00B26258">
        <w:rPr>
          <w:bCs/>
        </w:rPr>
        <w:t xml:space="preserve">June </w:t>
      </w:r>
      <w:r w:rsidR="007A1C7D">
        <w:rPr>
          <w:bCs/>
        </w:rPr>
        <w:t xml:space="preserve">14, </w:t>
      </w:r>
      <w:r w:rsidR="00B26258">
        <w:rPr>
          <w:bCs/>
        </w:rPr>
        <w:t>15, 16</w:t>
      </w:r>
      <w:r w:rsidR="00306576">
        <w:rPr>
          <w:bCs/>
        </w:rPr>
        <w:t xml:space="preserve"> &amp;</w:t>
      </w:r>
      <w:r w:rsidR="00B26258">
        <w:rPr>
          <w:bCs/>
        </w:rPr>
        <w:t xml:space="preserve"> July </w:t>
      </w:r>
      <w:r w:rsidR="00306576">
        <w:rPr>
          <w:bCs/>
        </w:rPr>
        <w:t xml:space="preserve">13, </w:t>
      </w:r>
      <w:r w:rsidR="00B26258">
        <w:rPr>
          <w:bCs/>
        </w:rPr>
        <w:t>1</w:t>
      </w:r>
      <w:r w:rsidR="00306576">
        <w:rPr>
          <w:bCs/>
        </w:rPr>
        <w:t>4</w:t>
      </w:r>
      <w:r w:rsidR="003E4783">
        <w:tab/>
        <w:t>Class Time: 9:15</w:t>
      </w:r>
      <w:r w:rsidR="00E307B7">
        <w:t xml:space="preserve"> </w:t>
      </w:r>
      <w:r w:rsidR="00233D64">
        <w:rPr>
          <w:smallCaps/>
        </w:rPr>
        <w:t>am</w:t>
      </w:r>
      <w:r w:rsidR="003E4783">
        <w:t xml:space="preserve"> to 4:25</w:t>
      </w:r>
      <w:r w:rsidR="00233D64">
        <w:t xml:space="preserve"> </w:t>
      </w:r>
      <w:r w:rsidR="00233D64">
        <w:rPr>
          <w:smallCaps/>
        </w:rPr>
        <w:t>pm</w:t>
      </w:r>
    </w:p>
    <w:p w14:paraId="64C67F57" w14:textId="77777777" w:rsidR="00AE3CB1" w:rsidRPr="00E230DF" w:rsidRDefault="00D30E8B">
      <w:pPr>
        <w:tabs>
          <w:tab w:val="right" w:pos="8550"/>
        </w:tabs>
        <w:suppressAutoHyphens/>
        <w:jc w:val="both"/>
        <w:rPr>
          <w:color w:val="000000"/>
          <w:spacing w:val="-3"/>
          <w:lang w:val="en-GB"/>
        </w:rPr>
      </w:pPr>
      <w:r w:rsidRPr="00E230DF">
        <w:rPr>
          <w:color w:val="000000"/>
          <w:spacing w:val="-3"/>
          <w:lang w:val="en-GB"/>
        </w:rPr>
        <w:t>Web</w:t>
      </w:r>
      <w:r w:rsidR="00A95BA9">
        <w:rPr>
          <w:color w:val="000000"/>
          <w:spacing w:val="-3"/>
          <w:lang w:val="en-GB"/>
        </w:rPr>
        <w:t>sites</w:t>
      </w:r>
      <w:r w:rsidRPr="00E230DF">
        <w:rPr>
          <w:color w:val="000000"/>
          <w:spacing w:val="-3"/>
          <w:lang w:val="en-GB"/>
        </w:rPr>
        <w:t xml:space="preserve">: </w:t>
      </w:r>
      <w:hyperlink r:id="rId8" w:history="1">
        <w:r w:rsidRPr="002405B5">
          <w:rPr>
            <w:rStyle w:val="Hyperlink"/>
            <w:spacing w:val="-3"/>
            <w:lang w:val="en-GB"/>
          </w:rPr>
          <w:t>www.barsky.org</w:t>
        </w:r>
      </w:hyperlink>
      <w:r>
        <w:rPr>
          <w:color w:val="000000"/>
          <w:spacing w:val="-3"/>
          <w:lang w:val="en-GB"/>
        </w:rPr>
        <w:t xml:space="preserve">, </w:t>
      </w:r>
      <w:hyperlink r:id="rId9" w:history="1">
        <w:r w:rsidRPr="00B0666A">
          <w:rPr>
            <w:rStyle w:val="Hyperlink"/>
            <w:spacing w:val="-3"/>
            <w:lang w:val="en-GB"/>
          </w:rPr>
          <w:t>www.fau.edu/ssw</w:t>
        </w:r>
      </w:hyperlink>
      <w:r w:rsidRPr="00D30E8B">
        <w:rPr>
          <w:spacing w:val="-3"/>
          <w:lang w:val="en-GB"/>
        </w:rPr>
        <w:t xml:space="preserve"> </w:t>
      </w:r>
      <w:r>
        <w:rPr>
          <w:spacing w:val="-3"/>
          <w:lang w:val="en-GB"/>
        </w:rPr>
        <w:tab/>
        <w:t>Phone:</w:t>
      </w:r>
      <w:r w:rsidRPr="00E230DF">
        <w:rPr>
          <w:spacing w:val="-3"/>
          <w:lang w:val="en-GB"/>
        </w:rPr>
        <w:t xml:space="preserve"> </w:t>
      </w:r>
      <w:r>
        <w:rPr>
          <w:spacing w:val="-3"/>
          <w:lang w:val="en-GB"/>
        </w:rPr>
        <w:t>954.558.5535 (cell M-F, 9 to 5)</w:t>
      </w:r>
      <w:r w:rsidR="00AE3CB1" w:rsidRPr="00E230DF">
        <w:rPr>
          <w:color w:val="000000"/>
        </w:rPr>
        <w:tab/>
      </w:r>
      <w:r w:rsidR="00AE3CB1" w:rsidRPr="00E230DF">
        <w:rPr>
          <w:color w:val="000000"/>
          <w:spacing w:val="-3"/>
          <w:lang w:val="en-GB"/>
        </w:rPr>
        <w:tab/>
      </w:r>
    </w:p>
    <w:p w14:paraId="243B04D4" w14:textId="2D0FD183" w:rsidR="00623A8A" w:rsidRDefault="007117CD" w:rsidP="00D9487D">
      <w:pPr>
        <w:pStyle w:val="Heading1"/>
        <w:widowControl w:val="0"/>
        <w:rPr>
          <w:bCs/>
          <w:color w:val="000000"/>
          <w:sz w:val="18"/>
          <w:szCs w:val="18"/>
        </w:rPr>
      </w:pPr>
      <w:r>
        <w:rPr>
          <w:b w:val="0"/>
          <w:bCs/>
          <w:color w:val="000000"/>
          <w:szCs w:val="24"/>
        </w:rPr>
        <w:t>CANVA</w:t>
      </w:r>
      <w:r w:rsidR="0086640C">
        <w:rPr>
          <w:b w:val="0"/>
          <w:bCs/>
          <w:color w:val="000000"/>
          <w:szCs w:val="24"/>
        </w:rPr>
        <w:t>S</w:t>
      </w:r>
      <w:r w:rsidR="005D0351">
        <w:rPr>
          <w:b w:val="0"/>
          <w:bCs/>
          <w:color w:val="000000"/>
          <w:szCs w:val="24"/>
        </w:rPr>
        <w:t xml:space="preserve">: </w:t>
      </w:r>
      <w:hyperlink r:id="rId10" w:history="1">
        <w:r w:rsidR="00EC33E4" w:rsidRPr="003A3F97">
          <w:rPr>
            <w:rStyle w:val="Hyperlink"/>
            <w:b w:val="0"/>
            <w:bCs/>
            <w:szCs w:val="24"/>
          </w:rPr>
          <w:t>https://canvas.fau.edu</w:t>
        </w:r>
      </w:hyperlink>
      <w:r w:rsidR="00EC33E4">
        <w:rPr>
          <w:b w:val="0"/>
          <w:bCs/>
          <w:color w:val="000000"/>
          <w:szCs w:val="24"/>
        </w:rPr>
        <w:t xml:space="preserve"> </w:t>
      </w:r>
      <w:r w:rsidR="00D30E8B">
        <w:rPr>
          <w:b w:val="0"/>
          <w:color w:val="000000"/>
          <w:szCs w:val="24"/>
        </w:rPr>
        <w:tab/>
      </w:r>
      <w:r w:rsidR="00D30E8B" w:rsidRPr="00D30E8B">
        <w:rPr>
          <w:b w:val="0"/>
        </w:rPr>
        <w:t>Office at Boca</w:t>
      </w:r>
      <w:r w:rsidR="00A57235">
        <w:rPr>
          <w:b w:val="0"/>
        </w:rPr>
        <w:t xml:space="preserve"> Raton</w:t>
      </w:r>
      <w:r w:rsidR="00D30E8B" w:rsidRPr="00D30E8B">
        <w:rPr>
          <w:b w:val="0"/>
        </w:rPr>
        <w:t xml:space="preserve"> Campus: SO </w:t>
      </w:r>
      <w:r w:rsidR="004308AF">
        <w:rPr>
          <w:b w:val="0"/>
        </w:rPr>
        <w:t>32</w:t>
      </w:r>
      <w:r w:rsidR="00A03E93">
        <w:rPr>
          <w:b w:val="0"/>
        </w:rPr>
        <w:t>1</w:t>
      </w:r>
      <w:r w:rsidR="00A03E93">
        <w:rPr>
          <w:b w:val="0"/>
        </w:rPr>
        <w:br/>
      </w:r>
      <w:r w:rsidR="00A03E93" w:rsidRPr="00E230DF">
        <w:rPr>
          <w:color w:val="000000"/>
          <w:szCs w:val="24"/>
        </w:rPr>
        <w:t xml:space="preserve">Email: </w:t>
      </w:r>
      <w:hyperlink r:id="rId11" w:history="1">
        <w:r w:rsidR="00A03E93" w:rsidRPr="00033EA3">
          <w:rPr>
            <w:rStyle w:val="Hyperlink"/>
            <w:szCs w:val="24"/>
          </w:rPr>
          <w:t>abarsky@fau.edu</w:t>
        </w:r>
      </w:hyperlink>
      <w:r w:rsidR="00AE3CB1" w:rsidRPr="00D30E8B">
        <w:rPr>
          <w:sz w:val="32"/>
          <w:szCs w:val="24"/>
        </w:rPr>
        <w:tab/>
      </w:r>
      <w:r w:rsidR="00D30E8B" w:rsidRPr="00D30E8B">
        <w:rPr>
          <w:bCs/>
          <w:color w:val="000000"/>
          <w:sz w:val="18"/>
          <w:szCs w:val="18"/>
        </w:rPr>
        <w:t>Office Hours: 1 hour before &amp; after class, or by appointment</w:t>
      </w:r>
    </w:p>
    <w:p w14:paraId="6B2BEDCF" w14:textId="66D026EA" w:rsidR="00B26258" w:rsidRPr="00B26258" w:rsidRDefault="00502EAE" w:rsidP="00D9487D">
      <w:r>
        <w:t>Classroom:</w:t>
      </w:r>
      <w:r w:rsidR="00337F16" w:rsidRPr="00337F16">
        <w:t xml:space="preserve"> GS 103</w:t>
      </w:r>
    </w:p>
    <w:p w14:paraId="28890654" w14:textId="77777777" w:rsidR="0034147B" w:rsidRPr="00B9288F" w:rsidRDefault="0034147B" w:rsidP="0034147B">
      <w:pPr>
        <w:pStyle w:val="Heading2"/>
      </w:pPr>
      <w:r w:rsidRPr="00B9288F">
        <w:t>MSW PROGRAM MISSION</w:t>
      </w:r>
    </w:p>
    <w:p w14:paraId="3E178D00" w14:textId="72BEF3D7" w:rsidR="0034147B" w:rsidRDefault="0034147B" w:rsidP="00B9288F">
      <w:pPr>
        <w:pStyle w:val="ListParagraph"/>
        <w:widowControl w:val="0"/>
        <w:autoSpaceDE w:val="0"/>
        <w:autoSpaceDN w:val="0"/>
        <w:adjustRightInd w:val="0"/>
        <w:ind w:left="0"/>
      </w:pPr>
      <w:r w:rsidRPr="00D44D62">
        <w:t>The mission of our MSW program is to educate competent and compassionate social workers for advanced clinical social work practice with children, adolescents, adults, elders, couples, families, and groups. Our graduates possess critical thinking skills and engage in evidence-based clinical practice, with a deep respect for human diversity and strengths, and with a desire to continue lifelong learning and professional development.</w:t>
      </w:r>
    </w:p>
    <w:p w14:paraId="5BCAEA5B" w14:textId="77777777" w:rsidR="00AE3CB1" w:rsidRDefault="00AE3CB1">
      <w:pPr>
        <w:pStyle w:val="Heading2"/>
      </w:pPr>
      <w:r>
        <w:t>Course Syllabus</w:t>
      </w:r>
    </w:p>
    <w:p w14:paraId="128D8DBD" w14:textId="77777777" w:rsidR="00F14862" w:rsidRDefault="00F14862" w:rsidP="00F14862">
      <w:r>
        <w:t xml:space="preserve">This course </w:t>
      </w:r>
      <w:r w:rsidR="006D7C8F">
        <w:t xml:space="preserve">provides students with a comprehensive exploration of </w:t>
      </w:r>
      <w:r>
        <w:t>v</w:t>
      </w:r>
      <w:r w:rsidR="006D7C8F">
        <w:t xml:space="preserve">alues and ethical issues as they apply to </w:t>
      </w:r>
      <w:r w:rsidR="00887AF6">
        <w:t xml:space="preserve">social work theory, research, </w:t>
      </w:r>
      <w:r w:rsidR="00946EA4">
        <w:t xml:space="preserve">policy, </w:t>
      </w:r>
      <w:r w:rsidR="00887AF6">
        <w:t>and practice with individuals, families, groups, organizations, and communities.</w:t>
      </w:r>
    </w:p>
    <w:p w14:paraId="5B83359E" w14:textId="77777777" w:rsidR="00AE3CB1" w:rsidRDefault="00AE3CB1">
      <w:pPr>
        <w:pStyle w:val="Heading2"/>
      </w:pPr>
      <w:r>
        <w:t>Relationship to Other Courses</w:t>
      </w:r>
    </w:p>
    <w:p w14:paraId="53ACE3CF" w14:textId="1EC8DBE9" w:rsidR="00F14862" w:rsidRDefault="00F14862" w:rsidP="00946EA4">
      <w:r w:rsidRPr="002A1FD3">
        <w:rPr>
          <w:spacing w:val="-3"/>
          <w:lang w:val="en-GB"/>
        </w:rPr>
        <w:t>Although value</w:t>
      </w:r>
      <w:r w:rsidR="00965A20">
        <w:rPr>
          <w:spacing w:val="-3"/>
          <w:lang w:val="en-GB"/>
        </w:rPr>
        <w:t>s</w:t>
      </w:r>
      <w:r w:rsidRPr="002A1FD3">
        <w:rPr>
          <w:spacing w:val="-3"/>
          <w:lang w:val="en-GB"/>
        </w:rPr>
        <w:t xml:space="preserve"> and ethical issues pervade all social work studies, this course is intended to provide students with an opportunity to study these issues in greater depth than may be provided in other courses. </w:t>
      </w:r>
      <w:r>
        <w:t xml:space="preserve">This course will </w:t>
      </w:r>
      <w:r w:rsidR="00887AF6">
        <w:t>provide students with a basic understanding of their ethical obligations as social workers, as well as a framework for analyzing and managing more complex ethical dilemmas that may arise in practice with individuals, families, groups, organizations, and communities.</w:t>
      </w:r>
    </w:p>
    <w:p w14:paraId="3192D39D" w14:textId="08791093" w:rsidR="006B218D" w:rsidRDefault="00306576" w:rsidP="006B218D">
      <w:pPr>
        <w:pStyle w:val="Heading2"/>
      </w:pPr>
      <w:r>
        <w:t>Learning Objectives:</w:t>
      </w:r>
    </w:p>
    <w:p w14:paraId="2943425D" w14:textId="77777777" w:rsidR="006B218D" w:rsidRDefault="006B218D" w:rsidP="006B218D">
      <w:pPr>
        <w:keepNext/>
        <w:keepLines/>
        <w:tabs>
          <w:tab w:val="left" w:pos="0"/>
          <w:tab w:val="center" w:pos="4680"/>
          <w:tab w:val="left" w:pos="5040"/>
          <w:tab w:val="left" w:pos="5760"/>
          <w:tab w:val="left" w:pos="6480"/>
          <w:tab w:val="left" w:pos="7200"/>
          <w:tab w:val="left" w:pos="7920"/>
          <w:tab w:val="left" w:pos="8640"/>
          <w:tab w:val="left" w:pos="9360"/>
        </w:tabs>
      </w:pPr>
    </w:p>
    <w:p w14:paraId="3681425A" w14:textId="02556B95" w:rsidR="006B218D" w:rsidRDefault="00306576" w:rsidP="006B218D">
      <w:pPr>
        <w:tabs>
          <w:tab w:val="left" w:pos="0"/>
          <w:tab w:val="center" w:pos="4680"/>
          <w:tab w:val="left" w:pos="5040"/>
          <w:tab w:val="left" w:pos="5760"/>
          <w:tab w:val="left" w:pos="6480"/>
          <w:tab w:val="left" w:pos="7200"/>
          <w:tab w:val="left" w:pos="7920"/>
          <w:tab w:val="left" w:pos="8640"/>
          <w:tab w:val="left" w:pos="9360"/>
        </w:tabs>
      </w:pPr>
      <w:r>
        <w:t>Upon successful completion of this course, students will be able to:</w:t>
      </w:r>
    </w:p>
    <w:p w14:paraId="220CE2C9" w14:textId="7DCB1AE5" w:rsidR="00306576" w:rsidRDefault="00306576" w:rsidP="00306576">
      <w:pPr>
        <w:pStyle w:val="ListParagraph"/>
        <w:numPr>
          <w:ilvl w:val="0"/>
          <w:numId w:val="45"/>
        </w:numPr>
        <w:tabs>
          <w:tab w:val="left" w:pos="0"/>
          <w:tab w:val="center" w:pos="4680"/>
          <w:tab w:val="left" w:pos="5040"/>
          <w:tab w:val="left" w:pos="5760"/>
          <w:tab w:val="left" w:pos="6480"/>
          <w:tab w:val="left" w:pos="7200"/>
          <w:tab w:val="left" w:pos="7920"/>
          <w:tab w:val="left" w:pos="8640"/>
          <w:tab w:val="left" w:pos="9360"/>
        </w:tabs>
      </w:pPr>
      <w:r>
        <w:t>Reflect upon and clarify their personal and professional values.</w:t>
      </w:r>
    </w:p>
    <w:p w14:paraId="60D19580" w14:textId="5D53AF68" w:rsidR="005E27F5" w:rsidRPr="004536CB" w:rsidRDefault="005E27F5" w:rsidP="005E27F5">
      <w:pPr>
        <w:pStyle w:val="ListParagraph"/>
        <w:numPr>
          <w:ilvl w:val="0"/>
          <w:numId w:val="36"/>
        </w:numPr>
        <w:tabs>
          <w:tab w:val="left" w:pos="0"/>
          <w:tab w:val="center" w:pos="4680"/>
          <w:tab w:val="left" w:pos="5040"/>
          <w:tab w:val="left" w:pos="5760"/>
          <w:tab w:val="left" w:pos="6480"/>
          <w:tab w:val="left" w:pos="7200"/>
          <w:tab w:val="left" w:pos="7920"/>
          <w:tab w:val="left" w:pos="8640"/>
          <w:tab w:val="left" w:pos="9360"/>
        </w:tabs>
        <w:rPr>
          <w:b/>
          <w:bCs/>
          <w:color w:val="000000"/>
          <w:sz w:val="22"/>
        </w:rPr>
      </w:pPr>
      <w:r>
        <w:t>Identify the differences between beliefs, morals, ethics, values, laws, human rights, social responsibilities, and freedoms.</w:t>
      </w:r>
    </w:p>
    <w:p w14:paraId="2C3000DE" w14:textId="6DDE6036" w:rsidR="00306576" w:rsidRDefault="00306576" w:rsidP="00306576">
      <w:pPr>
        <w:pStyle w:val="ListParagraph"/>
        <w:numPr>
          <w:ilvl w:val="0"/>
          <w:numId w:val="36"/>
        </w:numPr>
        <w:tabs>
          <w:tab w:val="left" w:pos="0"/>
          <w:tab w:val="center" w:pos="4680"/>
          <w:tab w:val="left" w:pos="5040"/>
          <w:tab w:val="left" w:pos="5760"/>
          <w:tab w:val="left" w:pos="6480"/>
          <w:tab w:val="left" w:pos="7200"/>
          <w:tab w:val="left" w:pos="7920"/>
          <w:tab w:val="left" w:pos="8640"/>
          <w:tab w:val="left" w:pos="9360"/>
        </w:tabs>
      </w:pPr>
      <w:r>
        <w:t>Locate and interpret social work standards, ethical principles, agency policies, and public laws that are relevant to an array of social work practice situations.</w:t>
      </w:r>
    </w:p>
    <w:p w14:paraId="297DFD2F" w14:textId="339FAB48" w:rsidR="006B218D" w:rsidRPr="00306576" w:rsidRDefault="004536CB" w:rsidP="006B218D">
      <w:pPr>
        <w:pStyle w:val="ListParagraph"/>
        <w:numPr>
          <w:ilvl w:val="0"/>
          <w:numId w:val="36"/>
        </w:numPr>
        <w:tabs>
          <w:tab w:val="left" w:pos="0"/>
          <w:tab w:val="center" w:pos="4680"/>
          <w:tab w:val="left" w:pos="5040"/>
          <w:tab w:val="left" w:pos="5760"/>
          <w:tab w:val="left" w:pos="6480"/>
          <w:tab w:val="left" w:pos="7200"/>
          <w:tab w:val="left" w:pos="7920"/>
          <w:tab w:val="left" w:pos="8640"/>
          <w:tab w:val="left" w:pos="9360"/>
        </w:tabs>
        <w:rPr>
          <w:b/>
          <w:bCs/>
          <w:color w:val="000000"/>
          <w:sz w:val="22"/>
        </w:rPr>
      </w:pPr>
      <w:r>
        <w:t>Present a comprehensive ethical analysis, orally and in writing.</w:t>
      </w:r>
    </w:p>
    <w:p w14:paraId="6166C84B" w14:textId="4319CA35" w:rsidR="006B218D" w:rsidRDefault="00FA5B16" w:rsidP="006B218D">
      <w:pPr>
        <w:pStyle w:val="ListParagraph"/>
        <w:numPr>
          <w:ilvl w:val="0"/>
          <w:numId w:val="37"/>
        </w:numPr>
        <w:tabs>
          <w:tab w:val="left" w:pos="0"/>
          <w:tab w:val="center" w:pos="4680"/>
          <w:tab w:val="left" w:pos="5040"/>
          <w:tab w:val="left" w:pos="5760"/>
          <w:tab w:val="left" w:pos="6480"/>
          <w:tab w:val="left" w:pos="7200"/>
          <w:tab w:val="left" w:pos="7920"/>
          <w:tab w:val="left" w:pos="8640"/>
          <w:tab w:val="left" w:pos="9360"/>
        </w:tabs>
      </w:pPr>
      <w:r>
        <w:t>Identify and draw upon the help of supervisors, attorneys, professional associations, and other sources of assistance when faced challenging ethical issues</w:t>
      </w:r>
      <w:r w:rsidR="006B218D">
        <w:t>.</w:t>
      </w:r>
    </w:p>
    <w:p w14:paraId="3CB9B144" w14:textId="77777777" w:rsidR="00EB3DD8" w:rsidRDefault="00CD4D26" w:rsidP="00EB3DD8">
      <w:pPr>
        <w:pStyle w:val="ListParagraph"/>
        <w:numPr>
          <w:ilvl w:val="0"/>
          <w:numId w:val="37"/>
        </w:numPr>
        <w:tabs>
          <w:tab w:val="left" w:pos="0"/>
          <w:tab w:val="center" w:pos="4680"/>
          <w:tab w:val="left" w:pos="5040"/>
          <w:tab w:val="left" w:pos="5760"/>
          <w:tab w:val="left" w:pos="6480"/>
          <w:tab w:val="left" w:pos="7200"/>
          <w:tab w:val="left" w:pos="7920"/>
          <w:tab w:val="left" w:pos="8640"/>
          <w:tab w:val="left" w:pos="9360"/>
        </w:tabs>
      </w:pPr>
      <w:r>
        <w:t>Apply critical thinking skills (making use of deontological, teleological, and virtue ethics) to assist with the resolution of ethical issues.</w:t>
      </w:r>
    </w:p>
    <w:p w14:paraId="4A661B58" w14:textId="77777777" w:rsidR="00EB3DD8" w:rsidRDefault="00260F50" w:rsidP="00EB3DD8">
      <w:pPr>
        <w:pStyle w:val="ListParagraph"/>
        <w:numPr>
          <w:ilvl w:val="0"/>
          <w:numId w:val="37"/>
        </w:numPr>
        <w:tabs>
          <w:tab w:val="left" w:pos="0"/>
          <w:tab w:val="center" w:pos="4680"/>
          <w:tab w:val="left" w:pos="5040"/>
          <w:tab w:val="left" w:pos="5760"/>
          <w:tab w:val="left" w:pos="6480"/>
          <w:tab w:val="left" w:pos="7200"/>
          <w:tab w:val="left" w:pos="7920"/>
          <w:tab w:val="left" w:pos="8640"/>
          <w:tab w:val="left" w:pos="9360"/>
        </w:tabs>
      </w:pPr>
      <w:r>
        <w:t xml:space="preserve">Engage clients in a constructive </w:t>
      </w:r>
      <w:r w:rsidR="0070165C">
        <w:t>discussion confidentiality, including the l</w:t>
      </w:r>
      <w:r w:rsidR="003B20DD">
        <w:t>imits on these ethical principles</w:t>
      </w:r>
      <w:r w:rsidR="006B218D">
        <w:t>.</w:t>
      </w:r>
    </w:p>
    <w:p w14:paraId="569446E8" w14:textId="77777777" w:rsidR="00EB3DD8" w:rsidRDefault="00F368E0" w:rsidP="00EB3DD8">
      <w:pPr>
        <w:pStyle w:val="ListParagraph"/>
        <w:numPr>
          <w:ilvl w:val="0"/>
          <w:numId w:val="37"/>
        </w:numPr>
        <w:tabs>
          <w:tab w:val="left" w:pos="0"/>
          <w:tab w:val="center" w:pos="4680"/>
          <w:tab w:val="left" w:pos="5040"/>
          <w:tab w:val="left" w:pos="5760"/>
          <w:tab w:val="left" w:pos="6480"/>
          <w:tab w:val="left" w:pos="7200"/>
          <w:tab w:val="left" w:pos="7920"/>
          <w:tab w:val="left" w:pos="8640"/>
          <w:tab w:val="left" w:pos="9360"/>
        </w:tabs>
      </w:pPr>
      <w:r>
        <w:lastRenderedPageBreak/>
        <w:t>Maximize client rights to self-determination and informed consent, and attend to limits on these principles for involuntary clients, clients who are minors, and</w:t>
      </w:r>
      <w:r w:rsidR="00926A06">
        <w:t xml:space="preserve"> clients with impaired decision-</w:t>
      </w:r>
      <w:r>
        <w:t>making capacity</w:t>
      </w:r>
      <w:r w:rsidR="00086335">
        <w:t>.</w:t>
      </w:r>
    </w:p>
    <w:p w14:paraId="78030691" w14:textId="38C33599" w:rsidR="006B218D" w:rsidRPr="00007449" w:rsidRDefault="005101A7" w:rsidP="00EB3DD8">
      <w:pPr>
        <w:pStyle w:val="ListParagraph"/>
        <w:numPr>
          <w:ilvl w:val="0"/>
          <w:numId w:val="37"/>
        </w:numPr>
        <w:tabs>
          <w:tab w:val="left" w:pos="0"/>
          <w:tab w:val="center" w:pos="4680"/>
          <w:tab w:val="left" w:pos="5040"/>
          <w:tab w:val="left" w:pos="5760"/>
          <w:tab w:val="left" w:pos="6480"/>
          <w:tab w:val="left" w:pos="7200"/>
          <w:tab w:val="left" w:pos="7920"/>
          <w:tab w:val="left" w:pos="8640"/>
          <w:tab w:val="left" w:pos="9360"/>
        </w:tabs>
      </w:pPr>
      <w:r>
        <w:t>Evaluate the effectiveness of processes used to manage ethical issues, including the extent to which various laws, agency policies, and professional ethics were</w:t>
      </w:r>
      <w:r w:rsidR="00DA49D2">
        <w:t xml:space="preserve"> satisfied or abridged</w:t>
      </w:r>
      <w:r w:rsidR="006B218D">
        <w:t>.</w:t>
      </w:r>
    </w:p>
    <w:p w14:paraId="29E7BA46" w14:textId="77777777" w:rsidR="00AE3CB1" w:rsidRDefault="00772864">
      <w:pPr>
        <w:pStyle w:val="Heading2"/>
      </w:pPr>
      <w:r>
        <w:t>Learn</w:t>
      </w:r>
      <w:r w:rsidR="00AE3CB1">
        <w:t>ing Activities</w:t>
      </w:r>
    </w:p>
    <w:p w14:paraId="39E1EB98" w14:textId="33EBFD2F" w:rsidR="00F14862" w:rsidRDefault="00B15D25" w:rsidP="00F14862">
      <w:r>
        <w:t>To</w:t>
      </w:r>
      <w:r w:rsidR="00051934">
        <w:t xml:space="preserve"> master a</w:t>
      </w:r>
      <w:r w:rsidR="00F14862">
        <w:t>pplied ethics</w:t>
      </w:r>
      <w:r w:rsidR="00051934">
        <w:t xml:space="preserve">, developing social workers need to engage in </w:t>
      </w:r>
      <w:r w:rsidR="00F14862">
        <w:t xml:space="preserve">interactive styles of education. The instructor will explain the meanings of key concepts and provide various frameworks for </w:t>
      </w:r>
      <w:r w:rsidR="00772864">
        <w:t>the resolution of ethical issues</w:t>
      </w:r>
      <w:r w:rsidR="00F14862">
        <w:t xml:space="preserve">. Students will participate in discussions, debates, and role-plays in order to apply these concepts to social work practice situations. The instructor will provide case examples drawn from all levels of social work practice. </w:t>
      </w:r>
      <w:r w:rsidR="004B29B2">
        <w:t>Students will make use of both</w:t>
      </w:r>
      <w:r w:rsidR="00F14862">
        <w:t xml:space="preserve"> theoretical and applied </w:t>
      </w:r>
      <w:r w:rsidR="009C239F">
        <w:t xml:space="preserve">ethics </w:t>
      </w:r>
      <w:r w:rsidR="00F14862">
        <w:t>literature.</w:t>
      </w:r>
    </w:p>
    <w:p w14:paraId="2B17E9BB" w14:textId="77777777" w:rsidR="00AE3CB1" w:rsidRDefault="00AE3CB1">
      <w:pPr>
        <w:pStyle w:val="Heading2"/>
      </w:pPr>
      <w:r>
        <w:rPr>
          <w:kern w:val="1"/>
        </w:rPr>
        <w:t>Required and Recommended Readings</w:t>
      </w:r>
    </w:p>
    <w:p w14:paraId="4F6E77A9" w14:textId="77777777" w:rsidR="00AE3CB1" w:rsidRPr="000758B4" w:rsidRDefault="00AE3CB1">
      <w:pPr>
        <w:tabs>
          <w:tab w:val="left" w:pos="-720"/>
        </w:tabs>
        <w:suppressAutoHyphens/>
        <w:rPr>
          <w:rStyle w:val="StyleCGTimes"/>
        </w:rPr>
      </w:pPr>
      <w:r w:rsidRPr="000758B4">
        <w:rPr>
          <w:rStyle w:val="StyleCGTimes"/>
        </w:rPr>
        <w:t xml:space="preserve">The following required text is available for purchase at the </w:t>
      </w:r>
      <w:r w:rsidR="00BB4927">
        <w:rPr>
          <w:rStyle w:val="StyleCGTimes"/>
        </w:rPr>
        <w:t xml:space="preserve">campus </w:t>
      </w:r>
      <w:r w:rsidRPr="000758B4">
        <w:rPr>
          <w:rStyle w:val="StyleCGTimes"/>
        </w:rPr>
        <w:t>bookstore:</w:t>
      </w:r>
    </w:p>
    <w:p w14:paraId="5BF1683B" w14:textId="562CC89F" w:rsidR="006D18AD" w:rsidRDefault="00051934" w:rsidP="00E26C5D">
      <w:pPr>
        <w:numPr>
          <w:ilvl w:val="0"/>
          <w:numId w:val="20"/>
        </w:numPr>
        <w:spacing w:after="120"/>
      </w:pPr>
      <w:r>
        <w:t>Barsky, A. E. (201</w:t>
      </w:r>
      <w:r w:rsidR="00EB3DD8">
        <w:t>9</w:t>
      </w:r>
      <w:r>
        <w:t xml:space="preserve">). </w:t>
      </w:r>
      <w:r>
        <w:rPr>
          <w:i/>
        </w:rPr>
        <w:t xml:space="preserve">Ethics and values in social work: </w:t>
      </w:r>
      <w:r w:rsidR="006D18AD">
        <w:rPr>
          <w:i/>
        </w:rPr>
        <w:t>An integrative approach to a comprehensive curriculum</w:t>
      </w:r>
      <w:r w:rsidR="00263184">
        <w:rPr>
          <w:i/>
        </w:rPr>
        <w:t xml:space="preserve"> </w:t>
      </w:r>
      <w:r w:rsidR="00263184">
        <w:t>(2</w:t>
      </w:r>
      <w:r w:rsidR="00263184" w:rsidRPr="00263184">
        <w:rPr>
          <w:vertAlign w:val="superscript"/>
        </w:rPr>
        <w:t>nd</w:t>
      </w:r>
      <w:r w:rsidR="00263184">
        <w:t xml:space="preserve"> ed.)</w:t>
      </w:r>
      <w:r w:rsidR="006D18AD">
        <w:rPr>
          <w:i/>
        </w:rPr>
        <w:t xml:space="preserve">. </w:t>
      </w:r>
      <w:r w:rsidR="006D18AD">
        <w:t>New York: Oxford University Press.</w:t>
      </w:r>
      <w:r w:rsidR="008418A3">
        <w:t xml:space="preserve"> ISBN</w:t>
      </w:r>
      <w:r w:rsidR="008418A3" w:rsidRPr="008418A3">
        <w:t xml:space="preserve"> </w:t>
      </w:r>
      <w:r w:rsidR="008418A3" w:rsidRPr="008418A3">
        <w:rPr>
          <w:color w:val="464749"/>
        </w:rPr>
        <w:t>9780195320954</w:t>
      </w:r>
    </w:p>
    <w:p w14:paraId="57389778" w14:textId="09E9FDD9" w:rsidR="00BF05C4" w:rsidRDefault="00A144F0" w:rsidP="00BF05C4">
      <w:pPr>
        <w:spacing w:after="120"/>
      </w:pPr>
      <w:r>
        <w:rPr>
          <w:spacing w:val="-3"/>
          <w:lang w:val="en-GB"/>
        </w:rPr>
        <w:t>A</w:t>
      </w:r>
      <w:r w:rsidR="00BF05C4">
        <w:rPr>
          <w:spacing w:val="-3"/>
          <w:lang w:val="en-GB"/>
        </w:rPr>
        <w:t>lso</w:t>
      </w:r>
      <w:r>
        <w:rPr>
          <w:spacing w:val="-3"/>
          <w:lang w:val="en-GB"/>
        </w:rPr>
        <w:t xml:space="preserve">, </w:t>
      </w:r>
      <w:r w:rsidR="00D45454">
        <w:rPr>
          <w:spacing w:val="-3"/>
          <w:lang w:val="en-GB"/>
        </w:rPr>
        <w:t>please</w:t>
      </w:r>
      <w:r>
        <w:rPr>
          <w:spacing w:val="-3"/>
          <w:lang w:val="en-GB"/>
        </w:rPr>
        <w:t xml:space="preserve"> bring</w:t>
      </w:r>
      <w:r w:rsidR="00BF05C4">
        <w:rPr>
          <w:spacing w:val="-3"/>
          <w:lang w:val="en-GB"/>
        </w:rPr>
        <w:t xml:space="preserve"> a copy</w:t>
      </w:r>
      <w:r w:rsidR="005A23FA">
        <w:rPr>
          <w:spacing w:val="-3"/>
          <w:lang w:val="en-GB"/>
        </w:rPr>
        <w:t xml:space="preserve"> of the </w:t>
      </w:r>
      <w:r w:rsidR="005A23FA" w:rsidRPr="003C02EE">
        <w:rPr>
          <w:b/>
          <w:spacing w:val="-3"/>
          <w:lang w:val="en-GB"/>
        </w:rPr>
        <w:t>NASW Code of Ethics</w:t>
      </w:r>
      <w:r w:rsidR="005A23FA">
        <w:rPr>
          <w:spacing w:val="-3"/>
          <w:lang w:val="en-GB"/>
        </w:rPr>
        <w:t xml:space="preserve"> (</w:t>
      </w:r>
      <w:r w:rsidR="005A23FA" w:rsidRPr="005A23FA">
        <w:rPr>
          <w:b/>
          <w:spacing w:val="-3"/>
          <w:lang w:val="en-GB"/>
        </w:rPr>
        <w:t>201</w:t>
      </w:r>
      <w:r w:rsidR="00BF05C4" w:rsidRPr="005A23FA">
        <w:rPr>
          <w:b/>
          <w:spacing w:val="-3"/>
          <w:lang w:val="en-GB"/>
        </w:rPr>
        <w:t xml:space="preserve">8 </w:t>
      </w:r>
      <w:r w:rsidR="005A23FA" w:rsidRPr="005A23FA">
        <w:rPr>
          <w:b/>
          <w:spacing w:val="-3"/>
          <w:lang w:val="en-GB"/>
        </w:rPr>
        <w:t>edition</w:t>
      </w:r>
      <w:r w:rsidR="00BF05C4">
        <w:rPr>
          <w:spacing w:val="-3"/>
          <w:lang w:val="en-GB"/>
        </w:rPr>
        <w:t>)</w:t>
      </w:r>
      <w:r>
        <w:rPr>
          <w:spacing w:val="-3"/>
          <w:lang w:val="en-GB"/>
        </w:rPr>
        <w:t xml:space="preserve"> to each of our classes</w:t>
      </w:r>
      <w:r w:rsidR="00BF05C4">
        <w:rPr>
          <w:spacing w:val="-3"/>
          <w:lang w:val="en-GB"/>
        </w:rPr>
        <w:t xml:space="preserve">. If you are an NASW member, then NASW should have sent </w:t>
      </w:r>
      <w:r>
        <w:rPr>
          <w:spacing w:val="-3"/>
          <w:lang w:val="en-GB"/>
        </w:rPr>
        <w:t xml:space="preserve">you </w:t>
      </w:r>
      <w:r w:rsidR="00BF05C4">
        <w:rPr>
          <w:spacing w:val="-3"/>
          <w:lang w:val="en-GB"/>
        </w:rPr>
        <w:t>a copy. You can also downlo</w:t>
      </w:r>
      <w:r>
        <w:rPr>
          <w:spacing w:val="-3"/>
          <w:lang w:val="en-GB"/>
        </w:rPr>
        <w:t>ad a copy from the NASW website</w:t>
      </w:r>
      <w:r w:rsidR="00BF05C4">
        <w:rPr>
          <w:spacing w:val="-3"/>
          <w:lang w:val="en-GB"/>
        </w:rPr>
        <w:t xml:space="preserve"> </w:t>
      </w:r>
      <w:r>
        <w:rPr>
          <w:spacing w:val="-3"/>
          <w:lang w:val="en-GB"/>
        </w:rPr>
        <w:t>(</w:t>
      </w:r>
      <w:hyperlink r:id="rId12" w:history="1">
        <w:r w:rsidR="00BF05C4" w:rsidRPr="0024562B">
          <w:rPr>
            <w:rStyle w:val="Hyperlink"/>
            <w:spacing w:val="-3"/>
            <w:lang w:val="en-GB"/>
          </w:rPr>
          <w:t>www.naswdc.org</w:t>
        </w:r>
      </w:hyperlink>
      <w:r>
        <w:rPr>
          <w:spacing w:val="-3"/>
          <w:lang w:val="en-GB"/>
        </w:rPr>
        <w:t xml:space="preserve">, under the </w:t>
      </w:r>
      <w:r w:rsidR="005A23FA">
        <w:rPr>
          <w:spacing w:val="-3"/>
          <w:lang w:val="en-GB"/>
        </w:rPr>
        <w:t xml:space="preserve">left-most </w:t>
      </w:r>
      <w:r>
        <w:rPr>
          <w:spacing w:val="-3"/>
          <w:lang w:val="en-GB"/>
        </w:rPr>
        <w:t>drop-down menu).</w:t>
      </w:r>
    </w:p>
    <w:p w14:paraId="446517B2" w14:textId="29B7370B" w:rsidR="00263184" w:rsidRPr="00263184" w:rsidRDefault="00AE3CB1">
      <w:pPr>
        <w:rPr>
          <w:szCs w:val="22"/>
        </w:rPr>
      </w:pPr>
      <w:r>
        <w:rPr>
          <w:kern w:val="1"/>
          <w:lang w:val="en-GB"/>
        </w:rPr>
        <w:t xml:space="preserve">Please visit the </w:t>
      </w:r>
      <w:r w:rsidR="00026DF6">
        <w:rPr>
          <w:b/>
          <w:bCs/>
          <w:kern w:val="1"/>
          <w:lang w:val="en-GB"/>
        </w:rPr>
        <w:t>CANVAS</w:t>
      </w:r>
      <w:r w:rsidR="00103186">
        <w:rPr>
          <w:b/>
          <w:bCs/>
          <w:kern w:val="1"/>
          <w:lang w:val="en-GB"/>
        </w:rPr>
        <w:t xml:space="preserve"> web</w:t>
      </w:r>
      <w:r>
        <w:rPr>
          <w:b/>
          <w:bCs/>
          <w:kern w:val="1"/>
          <w:lang w:val="en-GB"/>
        </w:rPr>
        <w:t>site</w:t>
      </w:r>
      <w:r>
        <w:rPr>
          <w:kern w:val="1"/>
          <w:lang w:val="en-GB"/>
        </w:rPr>
        <w:t xml:space="preserve"> for this course</w:t>
      </w:r>
      <w:r w:rsidR="009044B9">
        <w:rPr>
          <w:kern w:val="1"/>
          <w:lang w:val="en-GB"/>
        </w:rPr>
        <w:t xml:space="preserve"> </w:t>
      </w:r>
      <w:r w:rsidR="00865905">
        <w:rPr>
          <w:kern w:val="1"/>
          <w:lang w:val="en-GB"/>
        </w:rPr>
        <w:t>(</w:t>
      </w:r>
      <w:hyperlink r:id="rId13" w:history="1">
        <w:r w:rsidR="004A1903" w:rsidRPr="003A3F97">
          <w:rPr>
            <w:rStyle w:val="Hyperlink"/>
          </w:rPr>
          <w:t>https://canvas.fau.edu</w:t>
        </w:r>
      </w:hyperlink>
      <w:r w:rsidR="00865905">
        <w:t>)</w:t>
      </w:r>
      <w:r w:rsidR="00103186">
        <w:t xml:space="preserve"> </w:t>
      </w:r>
      <w:r>
        <w:t>for</w:t>
      </w:r>
      <w:r>
        <w:rPr>
          <w:kern w:val="1"/>
          <w:lang w:val="en-GB"/>
        </w:rPr>
        <w:t xml:space="preserve"> additional information</w:t>
      </w:r>
      <w:r w:rsidR="004B29B2">
        <w:rPr>
          <w:kern w:val="1"/>
          <w:lang w:val="en-GB"/>
        </w:rPr>
        <w:t xml:space="preserve"> and readings</w:t>
      </w:r>
      <w:r>
        <w:rPr>
          <w:kern w:val="1"/>
          <w:lang w:val="en-GB"/>
        </w:rPr>
        <w:t xml:space="preserve">. </w:t>
      </w:r>
      <w:r w:rsidR="004A1903">
        <w:t>Canvas</w:t>
      </w:r>
      <w:r w:rsidR="00103186">
        <w:t xml:space="preserve"> uses the email addresses assigned to you by FAU</w:t>
      </w:r>
      <w:r w:rsidR="00D329A7">
        <w:t>.</w:t>
      </w:r>
      <w:r w:rsidR="00E457F5">
        <w:t xml:space="preserve"> </w:t>
      </w:r>
      <w:r w:rsidR="004A1903">
        <w:t>You can go into the Notifications tab in Canvas to send copies of notices to other email addresses (though I suggest that you use your FAU address)</w:t>
      </w:r>
      <w:r w:rsidR="00E457F5">
        <w:t>.</w:t>
      </w:r>
      <w:r w:rsidR="00103186">
        <w:t xml:space="preserve"> </w:t>
      </w:r>
      <w:r w:rsidR="00103186">
        <w:rPr>
          <w:szCs w:val="22"/>
        </w:rPr>
        <w:t xml:space="preserve">For assignments, the following </w:t>
      </w:r>
      <w:r w:rsidR="00103186" w:rsidRPr="00103186">
        <w:rPr>
          <w:b/>
          <w:szCs w:val="22"/>
        </w:rPr>
        <w:t xml:space="preserve">FAU </w:t>
      </w:r>
      <w:r w:rsidR="004B29B2">
        <w:rPr>
          <w:b/>
          <w:szCs w:val="22"/>
        </w:rPr>
        <w:t xml:space="preserve">library </w:t>
      </w:r>
      <w:r w:rsidR="00D329A7">
        <w:rPr>
          <w:b/>
          <w:szCs w:val="22"/>
        </w:rPr>
        <w:t>databases</w:t>
      </w:r>
      <w:r w:rsidR="00D329A7">
        <w:rPr>
          <w:szCs w:val="22"/>
        </w:rPr>
        <w:t xml:space="preserve"> may be particularly helpful: SocINDEX, Academic </w:t>
      </w:r>
      <w:r w:rsidR="00D71EAF">
        <w:rPr>
          <w:szCs w:val="22"/>
        </w:rPr>
        <w:t xml:space="preserve">Search </w:t>
      </w:r>
      <w:r w:rsidR="00263184">
        <w:rPr>
          <w:szCs w:val="22"/>
        </w:rPr>
        <w:t>Complete</w:t>
      </w:r>
      <w:r w:rsidR="00D329A7">
        <w:rPr>
          <w:szCs w:val="22"/>
        </w:rPr>
        <w:t xml:space="preserve">, </w:t>
      </w:r>
      <w:proofErr w:type="spellStart"/>
      <w:r w:rsidR="00D329A7">
        <w:rPr>
          <w:szCs w:val="22"/>
        </w:rPr>
        <w:t>Psyc</w:t>
      </w:r>
      <w:r w:rsidR="007E51CD">
        <w:rPr>
          <w:szCs w:val="22"/>
        </w:rPr>
        <w:t>Info</w:t>
      </w:r>
      <w:proofErr w:type="spellEnd"/>
      <w:r w:rsidR="00D329A7">
        <w:rPr>
          <w:szCs w:val="22"/>
        </w:rPr>
        <w:t>,</w:t>
      </w:r>
      <w:r w:rsidR="00D71EAF">
        <w:rPr>
          <w:szCs w:val="22"/>
        </w:rPr>
        <w:t xml:space="preserve"> </w:t>
      </w:r>
      <w:proofErr w:type="spellStart"/>
      <w:r w:rsidR="00263184">
        <w:rPr>
          <w:szCs w:val="22"/>
        </w:rPr>
        <w:t>PsycInfo</w:t>
      </w:r>
      <w:proofErr w:type="spellEnd"/>
      <w:r w:rsidR="00263184">
        <w:rPr>
          <w:szCs w:val="22"/>
        </w:rPr>
        <w:t xml:space="preserve">, </w:t>
      </w:r>
      <w:proofErr w:type="spellStart"/>
      <w:r w:rsidR="00263184">
        <w:rPr>
          <w:szCs w:val="22"/>
        </w:rPr>
        <w:t>LegalTrac</w:t>
      </w:r>
      <w:proofErr w:type="spellEnd"/>
      <w:r w:rsidR="00263184">
        <w:rPr>
          <w:szCs w:val="22"/>
        </w:rPr>
        <w:t xml:space="preserve">, and Lexis Uni (for law) </w:t>
      </w:r>
      <w:r w:rsidR="004B29B2">
        <w:rPr>
          <w:szCs w:val="22"/>
        </w:rPr>
        <w:t>[</w:t>
      </w:r>
      <w:hyperlink r:id="rId14" w:history="1">
        <w:r w:rsidR="004B29B2" w:rsidRPr="00766623">
          <w:rPr>
            <w:rStyle w:val="Hyperlink"/>
            <w:szCs w:val="22"/>
          </w:rPr>
          <w:t>www.fau.edu/library</w:t>
        </w:r>
      </w:hyperlink>
      <w:r w:rsidR="004B29B2">
        <w:rPr>
          <w:szCs w:val="22"/>
        </w:rPr>
        <w:t>]</w:t>
      </w:r>
      <w:r w:rsidR="00D71EAF">
        <w:rPr>
          <w:szCs w:val="22"/>
        </w:rPr>
        <w:t>.</w:t>
      </w:r>
    </w:p>
    <w:p w14:paraId="74C724C5" w14:textId="77777777" w:rsidR="00AE3CB1" w:rsidRDefault="00AE3CB1">
      <w:pPr>
        <w:pStyle w:val="Heading2"/>
      </w:pPr>
      <w:r>
        <w:t>Course Schedule and Weekly Readings</w:t>
      </w:r>
    </w:p>
    <w:p w14:paraId="5BF2C2CC" w14:textId="7343DC19" w:rsidR="00C70B0E" w:rsidRDefault="004433DC">
      <w:r>
        <w:t xml:space="preserve">In the weekly outline below, </w:t>
      </w:r>
      <w:r w:rsidR="00B96D30">
        <w:t>“</w:t>
      </w:r>
      <w:r w:rsidR="006061FB">
        <w:t>Barsky</w:t>
      </w:r>
      <w:r w:rsidR="00B96D30">
        <w:t>”</w:t>
      </w:r>
      <w:r w:rsidR="006061FB">
        <w:t xml:space="preserve"> refers to chapters </w:t>
      </w:r>
      <w:r>
        <w:t xml:space="preserve">or parts </w:t>
      </w:r>
      <w:r w:rsidR="006061FB">
        <w:t xml:space="preserve">from the </w:t>
      </w:r>
      <w:r w:rsidR="00B96D30">
        <w:t>“</w:t>
      </w:r>
      <w:r w:rsidR="006061FB">
        <w:t>requi</w:t>
      </w:r>
      <w:r w:rsidR="00B072E4">
        <w:t>red textbook</w:t>
      </w:r>
      <w:r w:rsidR="00B96D30">
        <w:t>”</w:t>
      </w:r>
      <w:r w:rsidR="00B072E4">
        <w:t xml:space="preserve"> for this course. Recommended</w:t>
      </w:r>
      <w:r w:rsidR="00AE3CB1">
        <w:t xml:space="preserve"> readings </w:t>
      </w:r>
      <w:r>
        <w:t>are listed in the bibliography</w:t>
      </w:r>
      <w:r w:rsidR="00B072E4">
        <w:t xml:space="preserve"> toward the end of this syllabus</w:t>
      </w:r>
      <w:r>
        <w:t>.</w:t>
      </w:r>
      <w:r w:rsidR="00AE3CB1">
        <w:t xml:space="preserve"> Other </w:t>
      </w:r>
      <w:r w:rsidR="00AE3CB1">
        <w:rPr>
          <w:b/>
          <w:bCs/>
        </w:rPr>
        <w:t>required</w:t>
      </w:r>
      <w:r w:rsidR="00AE3CB1">
        <w:t xml:space="preserve"> readings </w:t>
      </w:r>
      <w:r w:rsidR="00B072E4">
        <w:t xml:space="preserve">(if any) </w:t>
      </w:r>
      <w:r w:rsidR="00AE3CB1">
        <w:t xml:space="preserve">will be </w:t>
      </w:r>
      <w:r w:rsidR="00B072E4">
        <w:t xml:space="preserve">made </w:t>
      </w:r>
      <w:r w:rsidR="00AE3CB1">
        <w:t xml:space="preserve">available under </w:t>
      </w:r>
      <w:r w:rsidR="004A1903">
        <w:t>Modules</w:t>
      </w:r>
      <w:r w:rsidR="00AE3CB1">
        <w:t xml:space="preserve"> in</w:t>
      </w:r>
      <w:r w:rsidR="006061FB">
        <w:t xml:space="preserve"> </w:t>
      </w:r>
      <w:r w:rsidR="004A1903">
        <w:t>CANVAS</w:t>
      </w:r>
      <w:r>
        <w:t xml:space="preserve">. </w:t>
      </w:r>
      <w:r w:rsidRPr="004433DC">
        <w:rPr>
          <w:b/>
        </w:rPr>
        <w:t>Due dates</w:t>
      </w:r>
      <w:r>
        <w:t xml:space="preserve"> for </w:t>
      </w:r>
      <w:r w:rsidR="00F166C9">
        <w:t>tests are listed at the end of the chart with the weekly schedule.</w:t>
      </w:r>
      <w:r w:rsidR="003D065D">
        <w:t xml:space="preserve"> For flashcards and games to practice key ethics terms, please see </w:t>
      </w:r>
      <w:hyperlink r:id="rId15" w:history="1">
        <w:r w:rsidR="003D065D" w:rsidRPr="003F4329">
          <w:rPr>
            <w:rStyle w:val="Hyperlink"/>
          </w:rPr>
          <w:t>https://quizlet.com/353340977/ethics-and-values-in-social-work-by-allan-barsky-flash-cards</w:t>
        </w:r>
      </w:hyperlink>
      <w:r w:rsidR="003D065D">
        <w:t xml:space="preserve"> </w:t>
      </w:r>
    </w:p>
    <w:p w14:paraId="07640E2C" w14:textId="77777777" w:rsidR="003C02EE" w:rsidRDefault="003C02EE"/>
    <w:tbl>
      <w:tblPr>
        <w:tblW w:w="0" w:type="auto"/>
        <w:tblInd w:w="3" w:type="dxa"/>
        <w:tblBorders>
          <w:top w:val="single" w:sz="6" w:space="0" w:color="000080"/>
          <w:left w:val="single" w:sz="6" w:space="0" w:color="000080"/>
          <w:bottom w:val="single" w:sz="6" w:space="0" w:color="000080"/>
          <w:right w:val="single" w:sz="6" w:space="0" w:color="000080"/>
          <w:insideV w:val="single" w:sz="6" w:space="0" w:color="000080"/>
        </w:tblBorders>
        <w:tblLayout w:type="fixed"/>
        <w:tblLook w:val="01E0" w:firstRow="1" w:lastRow="1" w:firstColumn="1" w:lastColumn="1" w:noHBand="0" w:noVBand="0"/>
      </w:tblPr>
      <w:tblGrid>
        <w:gridCol w:w="918"/>
        <w:gridCol w:w="1980"/>
        <w:gridCol w:w="3330"/>
        <w:gridCol w:w="2970"/>
      </w:tblGrid>
      <w:tr w:rsidR="003C02EE" w:rsidRPr="0024562B" w14:paraId="6DC05AB0" w14:textId="77777777" w:rsidTr="003C02EE">
        <w:tc>
          <w:tcPr>
            <w:tcW w:w="918" w:type="dxa"/>
            <w:tcBorders>
              <w:top w:val="single" w:sz="4" w:space="0" w:color="auto"/>
              <w:left w:val="single" w:sz="4" w:space="0" w:color="auto"/>
              <w:bottom w:val="single" w:sz="4" w:space="0" w:color="auto"/>
              <w:right w:val="single" w:sz="4" w:space="0" w:color="auto"/>
            </w:tcBorders>
            <w:shd w:val="solid" w:color="000080" w:fill="FFFFFF"/>
          </w:tcPr>
          <w:p w14:paraId="15E88EAF" w14:textId="77777777" w:rsidR="003C02EE" w:rsidRPr="003C02EE" w:rsidRDefault="003C02EE" w:rsidP="003C02EE">
            <w:pPr>
              <w:tabs>
                <w:tab w:val="left" w:pos="-720"/>
              </w:tabs>
              <w:suppressAutoHyphens/>
              <w:spacing w:line="228" w:lineRule="auto"/>
              <w:rPr>
                <w:spacing w:val="-3"/>
                <w:lang w:val="en-GB"/>
              </w:rPr>
            </w:pPr>
            <w:r w:rsidRPr="003C02EE">
              <w:rPr>
                <w:spacing w:val="-3"/>
                <w:lang w:val="en-GB"/>
              </w:rPr>
              <w:t>Class No.</w:t>
            </w:r>
          </w:p>
        </w:tc>
        <w:tc>
          <w:tcPr>
            <w:tcW w:w="1980" w:type="dxa"/>
            <w:tcBorders>
              <w:top w:val="single" w:sz="4" w:space="0" w:color="auto"/>
              <w:left w:val="single" w:sz="4" w:space="0" w:color="auto"/>
              <w:bottom w:val="single" w:sz="4" w:space="0" w:color="auto"/>
              <w:right w:val="single" w:sz="4" w:space="0" w:color="auto"/>
            </w:tcBorders>
            <w:shd w:val="solid" w:color="C0C0C0" w:fill="FFFFFF"/>
          </w:tcPr>
          <w:p w14:paraId="15B6848D" w14:textId="77777777" w:rsidR="003C02EE" w:rsidRPr="003C02EE" w:rsidRDefault="003C02EE" w:rsidP="003C02EE">
            <w:pPr>
              <w:keepNext/>
              <w:keepLines/>
              <w:tabs>
                <w:tab w:val="left" w:pos="-720"/>
              </w:tabs>
              <w:suppressAutoHyphens/>
              <w:spacing w:line="228" w:lineRule="auto"/>
              <w:rPr>
                <w:b/>
                <w:bCs/>
                <w:spacing w:val="-3"/>
                <w:lang w:val="en-GB"/>
              </w:rPr>
            </w:pPr>
            <w:r w:rsidRPr="003C02EE">
              <w:rPr>
                <w:b/>
                <w:bCs/>
                <w:spacing w:val="-3"/>
                <w:lang w:val="en-GB"/>
              </w:rPr>
              <w:t>Class Date</w:t>
            </w:r>
          </w:p>
          <w:p w14:paraId="1607D8D0" w14:textId="77777777" w:rsidR="003C02EE" w:rsidRPr="003C02EE" w:rsidRDefault="003C02EE" w:rsidP="003C02EE">
            <w:pPr>
              <w:keepNext/>
              <w:keepLines/>
              <w:tabs>
                <w:tab w:val="left" w:pos="-720"/>
              </w:tabs>
              <w:suppressAutoHyphens/>
              <w:spacing w:line="228" w:lineRule="auto"/>
              <w:rPr>
                <w:b/>
                <w:bCs/>
                <w:spacing w:val="-3"/>
                <w:lang w:val="en-GB"/>
              </w:rPr>
            </w:pPr>
          </w:p>
        </w:tc>
        <w:tc>
          <w:tcPr>
            <w:tcW w:w="3330" w:type="dxa"/>
            <w:tcBorders>
              <w:top w:val="single" w:sz="4" w:space="0" w:color="auto"/>
              <w:left w:val="single" w:sz="4" w:space="0" w:color="auto"/>
              <w:bottom w:val="single" w:sz="4" w:space="0" w:color="auto"/>
              <w:right w:val="single" w:sz="4" w:space="0" w:color="auto"/>
            </w:tcBorders>
            <w:shd w:val="pct10" w:color="000000" w:fill="FFFFFF"/>
          </w:tcPr>
          <w:p w14:paraId="461550E5" w14:textId="77777777" w:rsidR="003C02EE" w:rsidRPr="003C02EE" w:rsidRDefault="003C02EE" w:rsidP="003C02EE">
            <w:pPr>
              <w:keepNext/>
              <w:tabs>
                <w:tab w:val="left" w:pos="-720"/>
              </w:tabs>
              <w:suppressAutoHyphens/>
              <w:spacing w:line="228" w:lineRule="auto"/>
              <w:ind w:left="360" w:hanging="360"/>
              <w:rPr>
                <w:bCs/>
                <w:spacing w:val="-3"/>
                <w:lang w:val="en-GB"/>
              </w:rPr>
            </w:pPr>
            <w:r w:rsidRPr="003C02EE">
              <w:rPr>
                <w:bCs/>
                <w:spacing w:val="-3"/>
                <w:lang w:val="en-GB"/>
              </w:rPr>
              <w:t>Class Description</w:t>
            </w:r>
          </w:p>
        </w:tc>
        <w:tc>
          <w:tcPr>
            <w:tcW w:w="2970" w:type="dxa"/>
            <w:tcBorders>
              <w:top w:val="single" w:sz="4" w:space="0" w:color="auto"/>
              <w:left w:val="single" w:sz="4" w:space="0" w:color="auto"/>
              <w:bottom w:val="single" w:sz="4" w:space="0" w:color="auto"/>
              <w:right w:val="single" w:sz="4" w:space="0" w:color="auto"/>
            </w:tcBorders>
            <w:shd w:val="solid" w:color="000080" w:fill="FFFFFF"/>
          </w:tcPr>
          <w:p w14:paraId="3ACD36E9" w14:textId="77777777" w:rsidR="003C02EE" w:rsidRPr="003C02EE" w:rsidRDefault="003C02EE" w:rsidP="003C02EE">
            <w:pPr>
              <w:pStyle w:val="TOAHeading"/>
              <w:spacing w:line="228" w:lineRule="auto"/>
              <w:rPr>
                <w:rFonts w:ascii="Times New Roman" w:hAnsi="Times New Roman"/>
                <w:spacing w:val="-3"/>
                <w:lang w:val="en-GB"/>
              </w:rPr>
            </w:pPr>
            <w:r w:rsidRPr="003C02EE">
              <w:rPr>
                <w:rFonts w:ascii="Times New Roman" w:hAnsi="Times New Roman"/>
                <w:spacing w:val="-3"/>
                <w:lang w:val="en-GB"/>
              </w:rPr>
              <w:t>Readings</w:t>
            </w:r>
          </w:p>
        </w:tc>
      </w:tr>
      <w:tr w:rsidR="00AE3CB1" w:rsidRPr="0024562B" w14:paraId="27E81A71" w14:textId="77777777" w:rsidTr="003C02EE">
        <w:tc>
          <w:tcPr>
            <w:tcW w:w="918" w:type="dxa"/>
            <w:tcBorders>
              <w:top w:val="single" w:sz="4" w:space="0" w:color="auto"/>
              <w:left w:val="single" w:sz="4" w:space="0" w:color="auto"/>
              <w:bottom w:val="single" w:sz="4" w:space="0" w:color="auto"/>
              <w:right w:val="single" w:sz="4" w:space="0" w:color="auto"/>
            </w:tcBorders>
          </w:tcPr>
          <w:p w14:paraId="64E0E602" w14:textId="740416FC" w:rsidR="00AE3CB1" w:rsidRPr="0024562B" w:rsidRDefault="00746B05" w:rsidP="003C02EE">
            <w:pPr>
              <w:tabs>
                <w:tab w:val="left" w:pos="-720"/>
              </w:tabs>
              <w:suppressAutoHyphens/>
              <w:spacing w:line="228" w:lineRule="auto"/>
              <w:rPr>
                <w:spacing w:val="-3"/>
                <w:lang w:val="en-GB"/>
              </w:rPr>
            </w:pPr>
            <w:r>
              <w:rPr>
                <w:spacing w:val="-3"/>
                <w:lang w:val="en-GB"/>
              </w:rPr>
              <w:t>1</w:t>
            </w:r>
          </w:p>
        </w:tc>
        <w:tc>
          <w:tcPr>
            <w:tcW w:w="1980" w:type="dxa"/>
            <w:tcBorders>
              <w:top w:val="single" w:sz="4" w:space="0" w:color="auto"/>
              <w:left w:val="single" w:sz="4" w:space="0" w:color="auto"/>
              <w:bottom w:val="single" w:sz="4" w:space="0" w:color="auto"/>
              <w:right w:val="single" w:sz="4" w:space="0" w:color="auto"/>
            </w:tcBorders>
            <w:shd w:val="solid" w:color="C0C0C0" w:fill="FFFFFF"/>
          </w:tcPr>
          <w:p w14:paraId="01E5E133" w14:textId="1E539445" w:rsidR="00C70B0E" w:rsidRPr="0024562B" w:rsidRDefault="00C70B0E" w:rsidP="00C70B0E">
            <w:pPr>
              <w:keepNext/>
              <w:keepLines/>
              <w:tabs>
                <w:tab w:val="left" w:pos="-720"/>
              </w:tabs>
              <w:suppressAutoHyphens/>
              <w:spacing w:line="228" w:lineRule="auto"/>
              <w:rPr>
                <w:b/>
                <w:bCs/>
                <w:spacing w:val="-3"/>
                <w:lang w:val="en-GB"/>
              </w:rPr>
            </w:pPr>
            <w:r>
              <w:rPr>
                <w:b/>
                <w:bCs/>
                <w:spacing w:val="-3"/>
                <w:lang w:val="en-GB"/>
              </w:rPr>
              <w:t>June 1</w:t>
            </w:r>
            <w:r w:rsidR="00026DF6">
              <w:rPr>
                <w:b/>
                <w:bCs/>
                <w:spacing w:val="-3"/>
                <w:lang w:val="en-GB"/>
              </w:rPr>
              <w:t>4</w:t>
            </w:r>
            <w:r w:rsidR="00B70BF7">
              <w:rPr>
                <w:b/>
                <w:bCs/>
                <w:spacing w:val="-3"/>
                <w:lang w:val="en-GB"/>
              </w:rPr>
              <w:t>, 201</w:t>
            </w:r>
            <w:r w:rsidR="00026DF6">
              <w:rPr>
                <w:b/>
                <w:bCs/>
                <w:spacing w:val="-3"/>
                <w:lang w:val="en-GB"/>
              </w:rPr>
              <w:t>9</w:t>
            </w:r>
            <w:r w:rsidR="00BD3AFA">
              <w:rPr>
                <w:b/>
                <w:bCs/>
                <w:spacing w:val="-3"/>
                <w:lang w:val="en-GB"/>
              </w:rPr>
              <w:t xml:space="preserve"> – morning</w:t>
            </w:r>
          </w:p>
        </w:tc>
        <w:tc>
          <w:tcPr>
            <w:tcW w:w="3330" w:type="dxa"/>
            <w:tcBorders>
              <w:top w:val="single" w:sz="4" w:space="0" w:color="auto"/>
              <w:left w:val="single" w:sz="4" w:space="0" w:color="auto"/>
              <w:bottom w:val="single" w:sz="4" w:space="0" w:color="auto"/>
              <w:right w:val="single" w:sz="4" w:space="0" w:color="auto"/>
            </w:tcBorders>
            <w:shd w:val="pct10" w:color="000000" w:fill="FFFFFF"/>
          </w:tcPr>
          <w:p w14:paraId="6AFD0E55" w14:textId="77777777" w:rsidR="00AE3CB1" w:rsidRPr="00865905" w:rsidRDefault="00AE3CB1" w:rsidP="0024562B">
            <w:pPr>
              <w:keepNext/>
              <w:numPr>
                <w:ilvl w:val="0"/>
                <w:numId w:val="1"/>
              </w:numPr>
              <w:tabs>
                <w:tab w:val="left" w:pos="-720"/>
              </w:tabs>
              <w:suppressAutoHyphens/>
              <w:spacing w:line="228" w:lineRule="auto"/>
              <w:rPr>
                <w:bCs/>
                <w:spacing w:val="-3"/>
                <w:lang w:val="en-GB"/>
              </w:rPr>
            </w:pPr>
            <w:r w:rsidRPr="00865905">
              <w:rPr>
                <w:bCs/>
                <w:spacing w:val="-3"/>
                <w:lang w:val="en-GB"/>
              </w:rPr>
              <w:t>Introductions</w:t>
            </w:r>
          </w:p>
          <w:p w14:paraId="091BD2EC" w14:textId="77777777" w:rsidR="00AE3CB1" w:rsidRPr="00865905" w:rsidRDefault="00AE3CB1" w:rsidP="0024562B">
            <w:pPr>
              <w:keepNext/>
              <w:numPr>
                <w:ilvl w:val="0"/>
                <w:numId w:val="1"/>
              </w:numPr>
              <w:tabs>
                <w:tab w:val="left" w:pos="-720"/>
              </w:tabs>
              <w:suppressAutoHyphens/>
              <w:spacing w:line="228" w:lineRule="auto"/>
              <w:rPr>
                <w:bCs/>
                <w:spacing w:val="-3"/>
                <w:lang w:val="en-GB"/>
              </w:rPr>
            </w:pPr>
            <w:r w:rsidRPr="00865905">
              <w:rPr>
                <w:bCs/>
                <w:spacing w:val="-3"/>
                <w:lang w:val="en-GB"/>
              </w:rPr>
              <w:t>Course Outline/Overview</w:t>
            </w:r>
          </w:p>
          <w:p w14:paraId="424F0807" w14:textId="179DC0D0" w:rsidR="00043883" w:rsidRDefault="00AE3CB1" w:rsidP="00043883">
            <w:pPr>
              <w:keepNext/>
              <w:numPr>
                <w:ilvl w:val="0"/>
                <w:numId w:val="1"/>
              </w:numPr>
              <w:tabs>
                <w:tab w:val="left" w:pos="-720"/>
              </w:tabs>
              <w:suppressAutoHyphens/>
              <w:spacing w:line="228" w:lineRule="auto"/>
              <w:rPr>
                <w:bCs/>
                <w:spacing w:val="-3"/>
                <w:lang w:val="en-GB"/>
              </w:rPr>
            </w:pPr>
            <w:r w:rsidRPr="00865905">
              <w:rPr>
                <w:bCs/>
                <w:spacing w:val="-3"/>
                <w:lang w:val="en-GB"/>
              </w:rPr>
              <w:t>Waldo Role-play - Find the Ethical Issues</w:t>
            </w:r>
            <w:r w:rsidR="00026DF6">
              <w:rPr>
                <w:bCs/>
                <w:spacing w:val="-3"/>
                <w:lang w:val="en-GB"/>
              </w:rPr>
              <w:t xml:space="preserve"> (alternative: </w:t>
            </w:r>
            <w:r w:rsidR="00026DF6">
              <w:rPr>
                <w:bCs/>
                <w:spacing w:val="-3"/>
                <w:lang w:val="en-GB"/>
              </w:rPr>
              <w:lastRenderedPageBreak/>
              <w:t>Cat Lady</w:t>
            </w:r>
            <w:r w:rsidR="001579B6">
              <w:rPr>
                <w:bCs/>
                <w:spacing w:val="-3"/>
                <w:lang w:val="en-GB"/>
              </w:rPr>
              <w:t>, Alexander Street Videos)</w:t>
            </w:r>
          </w:p>
          <w:p w14:paraId="7F6B5BD5" w14:textId="6CF3DE57" w:rsidR="00AE3CB1" w:rsidRPr="00043883" w:rsidRDefault="00AE3CB1" w:rsidP="00043883">
            <w:pPr>
              <w:keepNext/>
              <w:numPr>
                <w:ilvl w:val="0"/>
                <w:numId w:val="1"/>
              </w:numPr>
              <w:tabs>
                <w:tab w:val="left" w:pos="-720"/>
              </w:tabs>
              <w:suppressAutoHyphens/>
              <w:spacing w:line="228" w:lineRule="auto"/>
              <w:rPr>
                <w:bCs/>
                <w:spacing w:val="-3"/>
                <w:lang w:val="en-GB"/>
              </w:rPr>
            </w:pPr>
            <w:r w:rsidRPr="00043883">
              <w:rPr>
                <w:bCs/>
                <w:spacing w:val="-3"/>
                <w:lang w:val="en-GB"/>
              </w:rPr>
              <w:t xml:space="preserve">Definitional Framework: </w:t>
            </w:r>
            <w:r w:rsidR="000D22E6" w:rsidRPr="00043883">
              <w:rPr>
                <w:bCs/>
                <w:spacing w:val="-3"/>
                <w:lang w:val="en-GB"/>
              </w:rPr>
              <w:t xml:space="preserve">beliefs, </w:t>
            </w:r>
            <w:r w:rsidRPr="00043883">
              <w:rPr>
                <w:bCs/>
                <w:spacing w:val="-3"/>
                <w:lang w:val="en-GB"/>
              </w:rPr>
              <w:t>values, ethics, law</w:t>
            </w:r>
            <w:r w:rsidR="00865905" w:rsidRPr="00043883">
              <w:rPr>
                <w:bCs/>
                <w:spacing w:val="-3"/>
                <w:lang w:val="en-GB"/>
              </w:rPr>
              <w:t>s</w:t>
            </w:r>
            <w:r w:rsidRPr="00043883">
              <w:rPr>
                <w:bCs/>
                <w:spacing w:val="-3"/>
                <w:lang w:val="en-GB"/>
              </w:rPr>
              <w:t xml:space="preserve">, morals, </w:t>
            </w:r>
            <w:r w:rsidR="00865905" w:rsidRPr="00043883">
              <w:rPr>
                <w:bCs/>
                <w:spacing w:val="-3"/>
                <w:lang w:val="en-GB"/>
              </w:rPr>
              <w:t>human rights, social responsibilities, freedoms,</w:t>
            </w:r>
            <w:r w:rsidR="00043883" w:rsidRPr="00043883">
              <w:rPr>
                <w:bCs/>
                <w:spacing w:val="-3"/>
                <w:lang w:val="en-GB"/>
              </w:rPr>
              <w:t xml:space="preserve"> </w:t>
            </w:r>
            <w:r w:rsidR="001408C3" w:rsidRPr="00043883">
              <w:rPr>
                <w:bCs/>
                <w:spacing w:val="-3"/>
                <w:lang w:val="en-GB"/>
              </w:rPr>
              <w:t>ethical problem, ethical breach</w:t>
            </w:r>
            <w:r w:rsidRPr="00043883">
              <w:rPr>
                <w:bCs/>
                <w:spacing w:val="-3"/>
                <w:lang w:val="en-GB"/>
              </w:rPr>
              <w:t>, ethical dilemma</w:t>
            </w:r>
          </w:p>
          <w:p w14:paraId="54AF0838" w14:textId="77777777" w:rsidR="00AE3CB1" w:rsidRPr="00865905" w:rsidRDefault="00AE3CB1" w:rsidP="0024562B">
            <w:pPr>
              <w:keepNext/>
              <w:numPr>
                <w:ilvl w:val="0"/>
                <w:numId w:val="1"/>
              </w:numPr>
              <w:tabs>
                <w:tab w:val="left" w:pos="-720"/>
              </w:tabs>
              <w:suppressAutoHyphens/>
              <w:spacing w:line="228" w:lineRule="auto"/>
              <w:rPr>
                <w:bCs/>
                <w:spacing w:val="-3"/>
                <w:lang w:val="en-GB"/>
              </w:rPr>
            </w:pPr>
            <w:r w:rsidRPr="00865905">
              <w:rPr>
                <w:bCs/>
                <w:spacing w:val="-3"/>
                <w:lang w:val="en-GB"/>
              </w:rPr>
              <w:t>Self-test</w:t>
            </w:r>
          </w:p>
          <w:p w14:paraId="59DB2056" w14:textId="77777777" w:rsidR="00AE3CB1" w:rsidRPr="0024562B" w:rsidRDefault="001408C3" w:rsidP="0024562B">
            <w:pPr>
              <w:keepNext/>
              <w:numPr>
                <w:ilvl w:val="0"/>
                <w:numId w:val="1"/>
              </w:numPr>
              <w:tabs>
                <w:tab w:val="left" w:pos="-720"/>
              </w:tabs>
              <w:suppressAutoHyphens/>
              <w:spacing w:line="228" w:lineRule="auto"/>
              <w:rPr>
                <w:b/>
                <w:bCs/>
                <w:spacing w:val="-3"/>
                <w:lang w:val="en-GB"/>
              </w:rPr>
            </w:pPr>
            <w:r w:rsidRPr="00865905">
              <w:rPr>
                <w:bCs/>
                <w:spacing w:val="-3"/>
                <w:lang w:val="en-GB"/>
              </w:rPr>
              <w:t>Remedies for Breaches: criminal, civil, professional, agency</w:t>
            </w:r>
          </w:p>
        </w:tc>
        <w:tc>
          <w:tcPr>
            <w:tcW w:w="2970" w:type="dxa"/>
            <w:tcBorders>
              <w:top w:val="single" w:sz="4" w:space="0" w:color="auto"/>
              <w:left w:val="single" w:sz="4" w:space="0" w:color="auto"/>
              <w:bottom w:val="single" w:sz="4" w:space="0" w:color="auto"/>
              <w:right w:val="single" w:sz="4" w:space="0" w:color="auto"/>
            </w:tcBorders>
          </w:tcPr>
          <w:p w14:paraId="467474D5" w14:textId="69409139" w:rsidR="00014BB0" w:rsidRPr="00BC419E" w:rsidRDefault="00014BB0" w:rsidP="00014BB0">
            <w:pPr>
              <w:pStyle w:val="TOAHeading"/>
              <w:keepNext/>
              <w:tabs>
                <w:tab w:val="clear" w:pos="9000"/>
                <w:tab w:val="clear" w:pos="9360"/>
                <w:tab w:val="left" w:pos="-720"/>
              </w:tabs>
              <w:spacing w:line="228" w:lineRule="auto"/>
              <w:rPr>
                <w:rFonts w:ascii="Times New Roman" w:hAnsi="Times New Roman"/>
                <w:spacing w:val="-3"/>
                <w:sz w:val="18"/>
                <w:lang w:val="en-GB"/>
              </w:rPr>
            </w:pPr>
            <w:r>
              <w:rPr>
                <w:rFonts w:ascii="Times New Roman" w:hAnsi="Times New Roman"/>
                <w:spacing w:val="-3"/>
                <w:lang w:val="en-GB"/>
              </w:rPr>
              <w:lastRenderedPageBreak/>
              <w:t>Barsky, Part I – Foundations of Values and Ethics</w:t>
            </w:r>
            <w:r w:rsidR="00AE3CB1" w:rsidRPr="0024562B">
              <w:rPr>
                <w:rFonts w:ascii="Times New Roman" w:hAnsi="Times New Roman"/>
                <w:spacing w:val="-3"/>
                <w:lang w:val="en-GB"/>
              </w:rPr>
              <w:t xml:space="preserve"> </w:t>
            </w:r>
            <w:r w:rsidR="00BC419E" w:rsidRPr="00BC419E">
              <w:rPr>
                <w:rFonts w:ascii="Times New Roman" w:hAnsi="Times New Roman"/>
                <w:spacing w:val="-3"/>
                <w:sz w:val="18"/>
                <w:lang w:val="en-GB"/>
              </w:rPr>
              <w:t>(pp.1-1</w:t>
            </w:r>
            <w:r w:rsidR="00026DF6">
              <w:rPr>
                <w:rFonts w:ascii="Times New Roman" w:hAnsi="Times New Roman"/>
                <w:spacing w:val="-3"/>
                <w:sz w:val="18"/>
                <w:lang w:val="en-GB"/>
              </w:rPr>
              <w:t>2</w:t>
            </w:r>
            <w:r w:rsidR="00BC419E" w:rsidRPr="00BC419E">
              <w:rPr>
                <w:rFonts w:ascii="Times New Roman" w:hAnsi="Times New Roman"/>
                <w:spacing w:val="-3"/>
                <w:sz w:val="18"/>
                <w:lang w:val="en-GB"/>
              </w:rPr>
              <w:t>)</w:t>
            </w:r>
          </w:p>
          <w:p w14:paraId="7CB2F74D" w14:textId="77777777" w:rsidR="00AE3CB1" w:rsidRPr="0024562B" w:rsidRDefault="00AE3CB1" w:rsidP="0024562B">
            <w:pPr>
              <w:pStyle w:val="TOAHeading"/>
              <w:keepNext/>
              <w:tabs>
                <w:tab w:val="clear" w:pos="9000"/>
                <w:tab w:val="clear" w:pos="9360"/>
                <w:tab w:val="left" w:pos="-720"/>
              </w:tabs>
              <w:spacing w:line="228" w:lineRule="auto"/>
              <w:rPr>
                <w:rFonts w:ascii="Times New Roman" w:hAnsi="Times New Roman"/>
                <w:spacing w:val="-3"/>
                <w:lang w:val="en-GB"/>
              </w:rPr>
            </w:pPr>
          </w:p>
          <w:p w14:paraId="78C642B3" w14:textId="1E8AF1E3" w:rsidR="000A7180" w:rsidRDefault="005A23FA" w:rsidP="000A7180">
            <w:pPr>
              <w:rPr>
                <w:spacing w:val="-3"/>
                <w:lang w:val="en-GB"/>
              </w:rPr>
            </w:pPr>
            <w:r>
              <w:rPr>
                <w:spacing w:val="-3"/>
                <w:lang w:val="en-GB"/>
              </w:rPr>
              <w:t>NASW Code of Ethics (201</w:t>
            </w:r>
            <w:r w:rsidR="00BF05C4">
              <w:rPr>
                <w:spacing w:val="-3"/>
                <w:lang w:val="en-GB"/>
              </w:rPr>
              <w:t xml:space="preserve">8 </w:t>
            </w:r>
            <w:r>
              <w:rPr>
                <w:spacing w:val="-3"/>
                <w:lang w:val="en-GB"/>
              </w:rPr>
              <w:t>edition</w:t>
            </w:r>
            <w:r w:rsidR="00BF05C4">
              <w:rPr>
                <w:spacing w:val="-3"/>
                <w:lang w:val="en-GB"/>
              </w:rPr>
              <w:t xml:space="preserve">) </w:t>
            </w:r>
            <w:hyperlink r:id="rId16" w:history="1">
              <w:r w:rsidR="007F22F8" w:rsidRPr="0024562B">
                <w:rPr>
                  <w:rStyle w:val="Hyperlink"/>
                  <w:spacing w:val="-3"/>
                  <w:lang w:val="en-GB"/>
                </w:rPr>
                <w:t>www.naswdc.org</w:t>
              </w:r>
            </w:hyperlink>
          </w:p>
          <w:p w14:paraId="68F9C56F" w14:textId="77777777" w:rsidR="00824F21" w:rsidRDefault="00824F21" w:rsidP="000A7180">
            <w:pPr>
              <w:rPr>
                <w:spacing w:val="-3"/>
                <w:lang w:val="en-GB"/>
              </w:rPr>
            </w:pPr>
          </w:p>
          <w:p w14:paraId="51182FA1" w14:textId="7A2E01FE" w:rsidR="002F5088" w:rsidRPr="006823E0" w:rsidRDefault="00B76192" w:rsidP="000A7180">
            <w:r>
              <w:t xml:space="preserve">Prior to class, please complete the </w:t>
            </w:r>
            <w:r w:rsidR="00824F21" w:rsidRPr="00A627F3">
              <w:rPr>
                <w:b/>
              </w:rPr>
              <w:t>Practice Test</w:t>
            </w:r>
            <w:r w:rsidR="00824F21">
              <w:t xml:space="preserve"> on Part I</w:t>
            </w:r>
            <w:r>
              <w:t>, pages 1-11</w:t>
            </w:r>
            <w:r w:rsidR="00824F21">
              <w:t xml:space="preserve"> (optional, but highly recommended to ensure you are familiar with </w:t>
            </w:r>
            <w:r w:rsidR="005F3B12">
              <w:t>online/</w:t>
            </w:r>
            <w:r w:rsidR="00856815">
              <w:t xml:space="preserve">Canvas </w:t>
            </w:r>
            <w:r w:rsidR="00824F21">
              <w:t>tests and types of questions on future tests</w:t>
            </w:r>
            <w:r>
              <w:t xml:space="preserve"> – see due dates for tests below</w:t>
            </w:r>
            <w:r w:rsidR="00824F21">
              <w:t>)</w:t>
            </w:r>
          </w:p>
        </w:tc>
      </w:tr>
      <w:tr w:rsidR="00AE3CB1" w:rsidRPr="0024562B" w14:paraId="0C0AC39F" w14:textId="77777777" w:rsidTr="003C02EE">
        <w:tc>
          <w:tcPr>
            <w:tcW w:w="918" w:type="dxa"/>
            <w:tcBorders>
              <w:top w:val="single" w:sz="4" w:space="0" w:color="auto"/>
              <w:left w:val="single" w:sz="4" w:space="0" w:color="auto"/>
              <w:bottom w:val="single" w:sz="4" w:space="0" w:color="auto"/>
              <w:right w:val="single" w:sz="4" w:space="0" w:color="auto"/>
            </w:tcBorders>
          </w:tcPr>
          <w:p w14:paraId="0E4B2A8F" w14:textId="77777777" w:rsidR="00AE3CB1" w:rsidRPr="0024562B" w:rsidRDefault="005D361D" w:rsidP="005D361D">
            <w:pPr>
              <w:keepNext/>
              <w:tabs>
                <w:tab w:val="left" w:pos="-720"/>
              </w:tabs>
              <w:suppressAutoHyphens/>
              <w:spacing w:line="228" w:lineRule="auto"/>
              <w:rPr>
                <w:spacing w:val="-3"/>
                <w:lang w:val="en-GB"/>
              </w:rPr>
            </w:pPr>
            <w:r>
              <w:rPr>
                <w:spacing w:val="-3"/>
                <w:lang w:val="en-GB"/>
              </w:rPr>
              <w:lastRenderedPageBreak/>
              <w:t>2</w:t>
            </w:r>
          </w:p>
        </w:tc>
        <w:tc>
          <w:tcPr>
            <w:tcW w:w="1980" w:type="dxa"/>
            <w:tcBorders>
              <w:top w:val="single" w:sz="4" w:space="0" w:color="auto"/>
              <w:left w:val="single" w:sz="4" w:space="0" w:color="auto"/>
              <w:bottom w:val="single" w:sz="4" w:space="0" w:color="auto"/>
              <w:right w:val="single" w:sz="4" w:space="0" w:color="auto"/>
            </w:tcBorders>
            <w:shd w:val="solid" w:color="C0C0C0" w:fill="FFFFFF"/>
          </w:tcPr>
          <w:p w14:paraId="2D19B70B" w14:textId="502CC1A8" w:rsidR="00993337" w:rsidRPr="0024562B" w:rsidRDefault="00C70B0E" w:rsidP="00993337">
            <w:pPr>
              <w:tabs>
                <w:tab w:val="left" w:pos="-720"/>
              </w:tabs>
              <w:suppressAutoHyphens/>
              <w:spacing w:line="228" w:lineRule="auto"/>
              <w:rPr>
                <w:b/>
                <w:bCs/>
                <w:spacing w:val="-3"/>
                <w:lang w:val="en-GB"/>
              </w:rPr>
            </w:pPr>
            <w:r>
              <w:rPr>
                <w:b/>
                <w:bCs/>
                <w:spacing w:val="-3"/>
                <w:lang w:val="en-GB"/>
              </w:rPr>
              <w:t>June 1</w:t>
            </w:r>
            <w:r w:rsidR="00026DF6">
              <w:rPr>
                <w:b/>
                <w:bCs/>
                <w:spacing w:val="-3"/>
                <w:lang w:val="en-GB"/>
              </w:rPr>
              <w:t>4</w:t>
            </w:r>
            <w:r w:rsidR="00BD3AFA">
              <w:rPr>
                <w:b/>
                <w:bCs/>
                <w:spacing w:val="-3"/>
                <w:lang w:val="en-GB"/>
              </w:rPr>
              <w:t xml:space="preserve"> – Afternoon</w:t>
            </w:r>
          </w:p>
        </w:tc>
        <w:tc>
          <w:tcPr>
            <w:tcW w:w="3330" w:type="dxa"/>
            <w:tcBorders>
              <w:top w:val="single" w:sz="4" w:space="0" w:color="auto"/>
              <w:left w:val="single" w:sz="4" w:space="0" w:color="auto"/>
              <w:bottom w:val="single" w:sz="4" w:space="0" w:color="auto"/>
              <w:right w:val="single" w:sz="4" w:space="0" w:color="auto"/>
            </w:tcBorders>
            <w:shd w:val="pct10" w:color="000000" w:fill="FFFFFF"/>
          </w:tcPr>
          <w:p w14:paraId="4E8FF43E" w14:textId="77777777" w:rsidR="00AE3CB1" w:rsidRPr="0009482F" w:rsidRDefault="00A534F5" w:rsidP="0024562B">
            <w:pPr>
              <w:keepNext/>
              <w:numPr>
                <w:ilvl w:val="0"/>
                <w:numId w:val="1"/>
              </w:numPr>
              <w:tabs>
                <w:tab w:val="left" w:pos="-720"/>
              </w:tabs>
              <w:suppressAutoHyphens/>
              <w:spacing w:line="228" w:lineRule="auto"/>
              <w:rPr>
                <w:b/>
                <w:bCs/>
                <w:spacing w:val="-3"/>
                <w:lang w:val="en-GB"/>
              </w:rPr>
            </w:pPr>
            <w:r>
              <w:t>Values – Mine, Yours, and Ours</w:t>
            </w:r>
          </w:p>
          <w:p w14:paraId="0399C0CC" w14:textId="77777777" w:rsidR="0009482F" w:rsidRPr="0024562B" w:rsidRDefault="0009482F" w:rsidP="0024562B">
            <w:pPr>
              <w:keepNext/>
              <w:numPr>
                <w:ilvl w:val="0"/>
                <w:numId w:val="1"/>
              </w:numPr>
              <w:tabs>
                <w:tab w:val="left" w:pos="-720"/>
              </w:tabs>
              <w:suppressAutoHyphens/>
              <w:spacing w:line="228" w:lineRule="auto"/>
              <w:rPr>
                <w:b/>
                <w:bCs/>
                <w:spacing w:val="-3"/>
                <w:lang w:val="en-GB"/>
              </w:rPr>
            </w:pPr>
            <w:r>
              <w:rPr>
                <w:spacing w:val="-3"/>
                <w:lang w:val="en-GB"/>
              </w:rPr>
              <w:t>Theory, Values and Ethics – Macro Perspectives</w:t>
            </w:r>
          </w:p>
        </w:tc>
        <w:tc>
          <w:tcPr>
            <w:tcW w:w="2970" w:type="dxa"/>
            <w:tcBorders>
              <w:top w:val="single" w:sz="4" w:space="0" w:color="auto"/>
              <w:left w:val="single" w:sz="4" w:space="0" w:color="auto"/>
              <w:bottom w:val="single" w:sz="4" w:space="0" w:color="auto"/>
              <w:right w:val="single" w:sz="4" w:space="0" w:color="auto"/>
            </w:tcBorders>
          </w:tcPr>
          <w:p w14:paraId="3C861685" w14:textId="3A50DCEC" w:rsidR="0009482F" w:rsidRDefault="00A534F5" w:rsidP="00A63FD1">
            <w:pPr>
              <w:tabs>
                <w:tab w:val="left" w:pos="-720"/>
              </w:tabs>
              <w:suppressAutoHyphens/>
              <w:spacing w:line="228" w:lineRule="auto"/>
            </w:pPr>
            <w:r>
              <w:t xml:space="preserve">Barsky, </w:t>
            </w:r>
            <w:r w:rsidR="0020415C">
              <w:t>Chapter 1</w:t>
            </w:r>
            <w:r w:rsidR="00BC419E">
              <w:t xml:space="preserve"> </w:t>
            </w:r>
            <w:r w:rsidR="00BC419E" w:rsidRPr="00BC419E">
              <w:rPr>
                <w:sz w:val="20"/>
              </w:rPr>
              <w:t>(pp.</w:t>
            </w:r>
            <w:r w:rsidR="00775CCE">
              <w:rPr>
                <w:sz w:val="20"/>
              </w:rPr>
              <w:t>13-32</w:t>
            </w:r>
            <w:r w:rsidR="00BC419E" w:rsidRPr="00BC419E">
              <w:rPr>
                <w:sz w:val="20"/>
              </w:rPr>
              <w:t>)</w:t>
            </w:r>
          </w:p>
          <w:p w14:paraId="7F1ABFEF" w14:textId="77777777" w:rsidR="000A7180" w:rsidRDefault="0020415C" w:rsidP="00A63FD1">
            <w:pPr>
              <w:tabs>
                <w:tab w:val="left" w:pos="-720"/>
              </w:tabs>
              <w:suppressAutoHyphens/>
              <w:spacing w:line="228" w:lineRule="auto"/>
            </w:pPr>
            <w:r>
              <w:t xml:space="preserve"> </w:t>
            </w:r>
          </w:p>
          <w:p w14:paraId="4529556E" w14:textId="2E25E6D1" w:rsidR="00A627F3" w:rsidRPr="006823E0" w:rsidRDefault="0009482F" w:rsidP="00A63FD1">
            <w:pPr>
              <w:tabs>
                <w:tab w:val="left" w:pos="-720"/>
              </w:tabs>
              <w:suppressAutoHyphens/>
              <w:spacing w:line="228" w:lineRule="auto"/>
              <w:rPr>
                <w:spacing w:val="-3"/>
                <w:lang w:val="en-GB"/>
              </w:rPr>
            </w:pPr>
            <w:r>
              <w:rPr>
                <w:spacing w:val="-3"/>
                <w:lang w:val="en-GB"/>
              </w:rPr>
              <w:t>Barsky, Chapter 2</w:t>
            </w:r>
            <w:r w:rsidR="00775CCE">
              <w:rPr>
                <w:spacing w:val="-3"/>
                <w:lang w:val="en-GB"/>
              </w:rPr>
              <w:t xml:space="preserve"> </w:t>
            </w:r>
            <w:r w:rsidR="00775CCE" w:rsidRPr="00BC419E">
              <w:rPr>
                <w:sz w:val="20"/>
              </w:rPr>
              <w:t>(pp.</w:t>
            </w:r>
            <w:r w:rsidR="00775CCE">
              <w:rPr>
                <w:sz w:val="20"/>
              </w:rPr>
              <w:t>33-</w:t>
            </w:r>
            <w:r w:rsidR="00F70443">
              <w:rPr>
                <w:sz w:val="20"/>
              </w:rPr>
              <w:t>47</w:t>
            </w:r>
            <w:r w:rsidR="00775CCE" w:rsidRPr="00BC419E">
              <w:rPr>
                <w:sz w:val="20"/>
              </w:rPr>
              <w:t>)</w:t>
            </w:r>
          </w:p>
          <w:p w14:paraId="5DBF396C" w14:textId="77777777" w:rsidR="00A627F3" w:rsidRPr="0024562B" w:rsidRDefault="00A627F3" w:rsidP="00824F21">
            <w:pPr>
              <w:tabs>
                <w:tab w:val="left" w:pos="-720"/>
              </w:tabs>
              <w:suppressAutoHyphens/>
              <w:spacing w:line="228" w:lineRule="auto"/>
              <w:rPr>
                <w:spacing w:val="-3"/>
                <w:lang w:val="en-GB"/>
              </w:rPr>
            </w:pPr>
          </w:p>
        </w:tc>
      </w:tr>
      <w:tr w:rsidR="00AE3CB1" w:rsidRPr="0024562B" w14:paraId="73F30C6C" w14:textId="77777777" w:rsidTr="003C02EE">
        <w:tc>
          <w:tcPr>
            <w:tcW w:w="918" w:type="dxa"/>
            <w:tcBorders>
              <w:top w:val="single" w:sz="4" w:space="0" w:color="auto"/>
              <w:left w:val="single" w:sz="4" w:space="0" w:color="auto"/>
              <w:bottom w:val="single" w:sz="4" w:space="0" w:color="auto"/>
              <w:right w:val="single" w:sz="4" w:space="0" w:color="auto"/>
            </w:tcBorders>
          </w:tcPr>
          <w:p w14:paraId="13FF6702" w14:textId="77777777" w:rsidR="00AE3CB1" w:rsidRPr="0024562B" w:rsidRDefault="005D361D" w:rsidP="005D361D">
            <w:pPr>
              <w:tabs>
                <w:tab w:val="left" w:pos="-720"/>
              </w:tabs>
              <w:suppressAutoHyphens/>
              <w:spacing w:line="228" w:lineRule="auto"/>
              <w:rPr>
                <w:spacing w:val="-3"/>
                <w:lang w:val="en-GB"/>
              </w:rPr>
            </w:pPr>
            <w:r>
              <w:rPr>
                <w:spacing w:val="-3"/>
                <w:lang w:val="en-GB"/>
              </w:rPr>
              <w:t>3</w:t>
            </w:r>
          </w:p>
        </w:tc>
        <w:tc>
          <w:tcPr>
            <w:tcW w:w="1980" w:type="dxa"/>
            <w:tcBorders>
              <w:top w:val="single" w:sz="4" w:space="0" w:color="auto"/>
              <w:left w:val="single" w:sz="4" w:space="0" w:color="auto"/>
              <w:bottom w:val="single" w:sz="4" w:space="0" w:color="auto"/>
              <w:right w:val="single" w:sz="4" w:space="0" w:color="auto"/>
            </w:tcBorders>
            <w:shd w:val="solid" w:color="C0C0C0" w:fill="FFFFFF"/>
          </w:tcPr>
          <w:p w14:paraId="585D37BF" w14:textId="195215E3" w:rsidR="00272AD5" w:rsidRPr="00C70B0E" w:rsidRDefault="00502EAE" w:rsidP="0024562B">
            <w:pPr>
              <w:tabs>
                <w:tab w:val="left" w:pos="-720"/>
              </w:tabs>
              <w:suppressAutoHyphens/>
              <w:spacing w:line="228" w:lineRule="auto"/>
              <w:rPr>
                <w:b/>
                <w:bCs/>
                <w:spacing w:val="-3"/>
                <w:lang w:val="en-GB"/>
              </w:rPr>
            </w:pPr>
            <w:r>
              <w:rPr>
                <w:b/>
                <w:bCs/>
                <w:spacing w:val="-3"/>
                <w:lang w:val="en-GB"/>
              </w:rPr>
              <w:t>J</w:t>
            </w:r>
            <w:r w:rsidR="00C70B0E">
              <w:rPr>
                <w:b/>
                <w:bCs/>
                <w:spacing w:val="-3"/>
                <w:lang w:val="en-GB"/>
              </w:rPr>
              <w:t>une 1</w:t>
            </w:r>
            <w:r w:rsidR="00026DF6">
              <w:rPr>
                <w:b/>
                <w:bCs/>
                <w:spacing w:val="-3"/>
                <w:lang w:val="en-GB"/>
              </w:rPr>
              <w:t>5</w:t>
            </w:r>
            <w:r w:rsidR="00460D32">
              <w:rPr>
                <w:b/>
                <w:bCs/>
                <w:spacing w:val="-3"/>
                <w:lang w:val="en-GB"/>
              </w:rPr>
              <w:t xml:space="preserve"> </w:t>
            </w:r>
            <w:r w:rsidR="00272AD5">
              <w:rPr>
                <w:b/>
                <w:bCs/>
                <w:spacing w:val="-3"/>
                <w:lang w:val="en-GB"/>
              </w:rPr>
              <w:t>–</w:t>
            </w:r>
            <w:r w:rsidR="00460D32">
              <w:rPr>
                <w:b/>
                <w:bCs/>
                <w:spacing w:val="-3"/>
                <w:lang w:val="en-GB"/>
              </w:rPr>
              <w:t xml:space="preserve"> Morning</w:t>
            </w:r>
          </w:p>
        </w:tc>
        <w:tc>
          <w:tcPr>
            <w:tcW w:w="3330" w:type="dxa"/>
            <w:tcBorders>
              <w:top w:val="single" w:sz="4" w:space="0" w:color="auto"/>
              <w:left w:val="single" w:sz="4" w:space="0" w:color="auto"/>
              <w:bottom w:val="single" w:sz="4" w:space="0" w:color="auto"/>
              <w:right w:val="single" w:sz="4" w:space="0" w:color="auto"/>
            </w:tcBorders>
            <w:shd w:val="pct10" w:color="000000" w:fill="FFFFFF"/>
          </w:tcPr>
          <w:p w14:paraId="0B307368" w14:textId="77777777" w:rsidR="00A534F5" w:rsidRPr="0009482F" w:rsidRDefault="0009482F" w:rsidP="00A63FD1">
            <w:pPr>
              <w:numPr>
                <w:ilvl w:val="0"/>
                <w:numId w:val="1"/>
              </w:numPr>
              <w:tabs>
                <w:tab w:val="left" w:pos="-720"/>
              </w:tabs>
              <w:suppressAutoHyphens/>
              <w:spacing w:line="228" w:lineRule="auto"/>
              <w:rPr>
                <w:b/>
                <w:bCs/>
                <w:spacing w:val="-3"/>
                <w:lang w:val="en-GB"/>
              </w:rPr>
            </w:pPr>
            <w:r>
              <w:t>Theory, Morals, and Ethics – Micro Perspectives</w:t>
            </w:r>
          </w:p>
          <w:p w14:paraId="5CC8082A" w14:textId="1BAC0FAA" w:rsidR="0009482F" w:rsidRPr="0024562B" w:rsidRDefault="00460D32" w:rsidP="00A63FD1">
            <w:pPr>
              <w:numPr>
                <w:ilvl w:val="0"/>
                <w:numId w:val="1"/>
              </w:numPr>
              <w:tabs>
                <w:tab w:val="left" w:pos="-720"/>
              </w:tabs>
              <w:suppressAutoHyphens/>
              <w:spacing w:line="228" w:lineRule="auto"/>
              <w:rPr>
                <w:b/>
                <w:bCs/>
                <w:spacing w:val="-3"/>
                <w:lang w:val="en-GB"/>
              </w:rPr>
            </w:pPr>
            <w:r>
              <w:t>Practice, Va</w:t>
            </w:r>
            <w:r w:rsidR="001B00F8">
              <w:t>lues, and Ethics – Social Work w</w:t>
            </w:r>
            <w:r>
              <w:t>ith Individuals</w:t>
            </w:r>
          </w:p>
        </w:tc>
        <w:tc>
          <w:tcPr>
            <w:tcW w:w="2970" w:type="dxa"/>
            <w:tcBorders>
              <w:top w:val="single" w:sz="4" w:space="0" w:color="auto"/>
              <w:left w:val="single" w:sz="4" w:space="0" w:color="auto"/>
              <w:bottom w:val="single" w:sz="4" w:space="0" w:color="auto"/>
              <w:right w:val="single" w:sz="4" w:space="0" w:color="auto"/>
            </w:tcBorders>
          </w:tcPr>
          <w:p w14:paraId="00EE139F" w14:textId="6DD20FED" w:rsidR="0009482F" w:rsidRPr="0024562B" w:rsidRDefault="0009482F" w:rsidP="0009482F">
            <w:pPr>
              <w:tabs>
                <w:tab w:val="left" w:pos="-720"/>
              </w:tabs>
              <w:suppressAutoHyphens/>
              <w:spacing w:line="228" w:lineRule="auto"/>
              <w:rPr>
                <w:spacing w:val="-3"/>
                <w:lang w:val="en-GB"/>
              </w:rPr>
            </w:pPr>
            <w:r>
              <w:t>Barsky, Chapter 3</w:t>
            </w:r>
            <w:r w:rsidR="00F70443">
              <w:t xml:space="preserve"> </w:t>
            </w:r>
            <w:r w:rsidR="00F70443" w:rsidRPr="00BC419E">
              <w:rPr>
                <w:sz w:val="20"/>
              </w:rPr>
              <w:t>(pp.</w:t>
            </w:r>
            <w:r w:rsidR="00F70443">
              <w:rPr>
                <w:sz w:val="20"/>
              </w:rPr>
              <w:t xml:space="preserve"> 48-76</w:t>
            </w:r>
            <w:r w:rsidR="00F70443" w:rsidRPr="00BC419E">
              <w:rPr>
                <w:sz w:val="20"/>
              </w:rPr>
              <w:t>)</w:t>
            </w:r>
          </w:p>
          <w:p w14:paraId="48735E81" w14:textId="1E703316" w:rsidR="00A627F3" w:rsidRDefault="00A627F3" w:rsidP="0024562B">
            <w:pPr>
              <w:tabs>
                <w:tab w:val="left" w:pos="-720"/>
              </w:tabs>
              <w:suppressAutoHyphens/>
              <w:spacing w:line="228" w:lineRule="auto"/>
              <w:rPr>
                <w:spacing w:val="-3"/>
                <w:lang w:val="en-GB"/>
              </w:rPr>
            </w:pPr>
          </w:p>
          <w:p w14:paraId="6B995231" w14:textId="16491AFD" w:rsidR="00300F4C" w:rsidRPr="006823E0" w:rsidRDefault="00460D32" w:rsidP="00460D32">
            <w:pPr>
              <w:tabs>
                <w:tab w:val="left" w:pos="-720"/>
              </w:tabs>
              <w:suppressAutoHyphens/>
              <w:spacing w:line="228" w:lineRule="auto"/>
            </w:pPr>
            <w:r>
              <w:t>Barsky, Ch</w:t>
            </w:r>
            <w:r w:rsidR="004934FB">
              <w:t>.</w:t>
            </w:r>
            <w:r>
              <w:t xml:space="preserve"> 5</w:t>
            </w:r>
            <w:r w:rsidR="00F70443">
              <w:t xml:space="preserve"> </w:t>
            </w:r>
            <w:r w:rsidR="00F70443" w:rsidRPr="00BC419E">
              <w:rPr>
                <w:sz w:val="20"/>
              </w:rPr>
              <w:t>(pp.</w:t>
            </w:r>
            <w:r w:rsidR="00F70443">
              <w:rPr>
                <w:sz w:val="20"/>
              </w:rPr>
              <w:t xml:space="preserve"> </w:t>
            </w:r>
            <w:r w:rsidR="004934FB">
              <w:rPr>
                <w:sz w:val="20"/>
              </w:rPr>
              <w:t>104-135</w:t>
            </w:r>
            <w:r w:rsidR="00F70443" w:rsidRPr="00BC419E">
              <w:rPr>
                <w:sz w:val="20"/>
              </w:rPr>
              <w:t>)</w:t>
            </w:r>
          </w:p>
        </w:tc>
      </w:tr>
      <w:tr w:rsidR="00AE3CB1" w:rsidRPr="0024562B" w14:paraId="29085358" w14:textId="77777777" w:rsidTr="003C02EE">
        <w:tc>
          <w:tcPr>
            <w:tcW w:w="918" w:type="dxa"/>
            <w:tcBorders>
              <w:top w:val="single" w:sz="4" w:space="0" w:color="auto"/>
              <w:left w:val="single" w:sz="4" w:space="0" w:color="auto"/>
              <w:bottom w:val="single" w:sz="4" w:space="0" w:color="auto"/>
              <w:right w:val="single" w:sz="4" w:space="0" w:color="auto"/>
            </w:tcBorders>
          </w:tcPr>
          <w:p w14:paraId="48B0FF3A" w14:textId="5A17DC47" w:rsidR="00AE3CB1" w:rsidRPr="0024562B" w:rsidRDefault="000008EC" w:rsidP="005D361D">
            <w:pPr>
              <w:tabs>
                <w:tab w:val="left" w:pos="-720"/>
              </w:tabs>
              <w:suppressAutoHyphens/>
              <w:spacing w:line="228" w:lineRule="auto"/>
              <w:rPr>
                <w:spacing w:val="-3"/>
                <w:lang w:val="en-GB"/>
              </w:rPr>
            </w:pPr>
            <w:r>
              <w:rPr>
                <w:spacing w:val="-3"/>
                <w:lang w:val="en-GB"/>
              </w:rPr>
              <w:t>4</w:t>
            </w:r>
          </w:p>
        </w:tc>
        <w:tc>
          <w:tcPr>
            <w:tcW w:w="1980" w:type="dxa"/>
            <w:tcBorders>
              <w:top w:val="single" w:sz="4" w:space="0" w:color="auto"/>
              <w:left w:val="single" w:sz="4" w:space="0" w:color="auto"/>
              <w:bottom w:val="single" w:sz="4" w:space="0" w:color="auto"/>
              <w:right w:val="single" w:sz="4" w:space="0" w:color="auto"/>
            </w:tcBorders>
            <w:shd w:val="solid" w:color="C0C0C0" w:fill="FFFFFF"/>
          </w:tcPr>
          <w:p w14:paraId="04291FB1" w14:textId="0F35D383" w:rsidR="00766F81" w:rsidRPr="003A4FE8" w:rsidRDefault="00C70B0E" w:rsidP="00766F81">
            <w:pPr>
              <w:tabs>
                <w:tab w:val="left" w:pos="-720"/>
              </w:tabs>
              <w:suppressAutoHyphens/>
              <w:spacing w:line="228" w:lineRule="auto"/>
              <w:rPr>
                <w:b/>
                <w:bCs/>
                <w:spacing w:val="-3"/>
                <w:lang w:val="en-GB"/>
              </w:rPr>
            </w:pPr>
            <w:r>
              <w:rPr>
                <w:b/>
                <w:bCs/>
                <w:spacing w:val="-3"/>
                <w:lang w:val="en-GB"/>
              </w:rPr>
              <w:t>June 1</w:t>
            </w:r>
            <w:r w:rsidR="00026DF6">
              <w:rPr>
                <w:b/>
                <w:bCs/>
                <w:spacing w:val="-3"/>
                <w:lang w:val="en-GB"/>
              </w:rPr>
              <w:t>5</w:t>
            </w:r>
            <w:r w:rsidR="003A4FE8" w:rsidRPr="003A4FE8">
              <w:rPr>
                <w:b/>
                <w:bCs/>
                <w:spacing w:val="-3"/>
                <w:lang w:val="en-GB"/>
              </w:rPr>
              <w:t xml:space="preserve"> - Afternoon</w:t>
            </w:r>
          </w:p>
        </w:tc>
        <w:tc>
          <w:tcPr>
            <w:tcW w:w="3330" w:type="dxa"/>
            <w:tcBorders>
              <w:top w:val="single" w:sz="4" w:space="0" w:color="auto"/>
              <w:left w:val="single" w:sz="4" w:space="0" w:color="auto"/>
              <w:bottom w:val="single" w:sz="4" w:space="0" w:color="auto"/>
              <w:right w:val="single" w:sz="4" w:space="0" w:color="auto"/>
            </w:tcBorders>
            <w:shd w:val="pct10" w:color="000000" w:fill="FFFFFF"/>
          </w:tcPr>
          <w:p w14:paraId="38B18D43" w14:textId="77777777" w:rsidR="00AE3CB1" w:rsidRPr="0009482F" w:rsidRDefault="0009482F" w:rsidP="0009482F">
            <w:pPr>
              <w:numPr>
                <w:ilvl w:val="0"/>
                <w:numId w:val="19"/>
              </w:numPr>
              <w:rPr>
                <w:b/>
                <w:bCs/>
                <w:lang w:val="en-GB"/>
              </w:rPr>
            </w:pPr>
            <w:r w:rsidRPr="00BC5D2D">
              <w:t>Advanced Values and Ethics</w:t>
            </w:r>
            <w:r>
              <w:t xml:space="preserve"> – Framework for Managing Ethical Issues (determining breaches, responding to breaches, resolving ethical dilemmas)</w:t>
            </w:r>
          </w:p>
        </w:tc>
        <w:tc>
          <w:tcPr>
            <w:tcW w:w="2970" w:type="dxa"/>
            <w:tcBorders>
              <w:top w:val="single" w:sz="4" w:space="0" w:color="auto"/>
              <w:left w:val="single" w:sz="4" w:space="0" w:color="auto"/>
              <w:bottom w:val="single" w:sz="4" w:space="0" w:color="auto"/>
              <w:right w:val="single" w:sz="4" w:space="0" w:color="auto"/>
            </w:tcBorders>
          </w:tcPr>
          <w:p w14:paraId="1CBA1019" w14:textId="77387883" w:rsidR="00F70443" w:rsidRPr="00F70443" w:rsidRDefault="0009482F" w:rsidP="00A63FD1">
            <w:pPr>
              <w:tabs>
                <w:tab w:val="left" w:pos="-720"/>
              </w:tabs>
              <w:suppressAutoHyphens/>
              <w:spacing w:line="228" w:lineRule="auto"/>
              <w:rPr>
                <w:sz w:val="20"/>
              </w:rPr>
            </w:pPr>
            <w:r>
              <w:t>Barsky, Part II</w:t>
            </w:r>
            <w:r w:rsidR="001F58DC">
              <w:t xml:space="preserve"> </w:t>
            </w:r>
            <w:r w:rsidR="00F70443" w:rsidRPr="00BC419E">
              <w:rPr>
                <w:sz w:val="20"/>
              </w:rPr>
              <w:t>(pp.</w:t>
            </w:r>
            <w:r w:rsidR="00F70443">
              <w:rPr>
                <w:sz w:val="20"/>
              </w:rPr>
              <w:t xml:space="preserve"> 269-310</w:t>
            </w:r>
            <w:r w:rsidR="00F70443" w:rsidRPr="00BC419E">
              <w:rPr>
                <w:sz w:val="20"/>
              </w:rPr>
              <w:t>)</w:t>
            </w:r>
          </w:p>
        </w:tc>
      </w:tr>
      <w:tr w:rsidR="00AE3CB1" w:rsidRPr="0024562B" w14:paraId="33376FB5" w14:textId="77777777" w:rsidTr="003C02EE">
        <w:tc>
          <w:tcPr>
            <w:tcW w:w="918" w:type="dxa"/>
            <w:tcBorders>
              <w:top w:val="single" w:sz="4" w:space="0" w:color="auto"/>
              <w:left w:val="single" w:sz="4" w:space="0" w:color="auto"/>
              <w:bottom w:val="single" w:sz="4" w:space="0" w:color="auto"/>
              <w:right w:val="single" w:sz="4" w:space="0" w:color="auto"/>
            </w:tcBorders>
          </w:tcPr>
          <w:p w14:paraId="3F721CA7" w14:textId="7003DF42" w:rsidR="00AE3CB1" w:rsidRPr="0024562B" w:rsidRDefault="000008EC" w:rsidP="005D361D">
            <w:pPr>
              <w:tabs>
                <w:tab w:val="left" w:pos="-720"/>
              </w:tabs>
              <w:suppressAutoHyphens/>
              <w:spacing w:line="228" w:lineRule="auto"/>
              <w:rPr>
                <w:spacing w:val="-3"/>
                <w:lang w:val="en-GB"/>
              </w:rPr>
            </w:pPr>
            <w:r>
              <w:rPr>
                <w:spacing w:val="-3"/>
                <w:lang w:val="en-GB"/>
              </w:rPr>
              <w:t>5</w:t>
            </w:r>
          </w:p>
        </w:tc>
        <w:tc>
          <w:tcPr>
            <w:tcW w:w="1980" w:type="dxa"/>
            <w:tcBorders>
              <w:top w:val="single" w:sz="4" w:space="0" w:color="auto"/>
              <w:left w:val="single" w:sz="4" w:space="0" w:color="auto"/>
              <w:bottom w:val="single" w:sz="4" w:space="0" w:color="auto"/>
              <w:right w:val="single" w:sz="4" w:space="0" w:color="auto"/>
            </w:tcBorders>
            <w:shd w:val="solid" w:color="C0C0C0" w:fill="FFFFFF"/>
          </w:tcPr>
          <w:p w14:paraId="7A655B11" w14:textId="5E955CEA" w:rsidR="001B7ADE" w:rsidRPr="0024562B" w:rsidRDefault="00C70B0E" w:rsidP="0024562B">
            <w:pPr>
              <w:tabs>
                <w:tab w:val="left" w:pos="-720"/>
              </w:tabs>
              <w:suppressAutoHyphens/>
              <w:spacing w:line="228" w:lineRule="auto"/>
              <w:rPr>
                <w:b/>
                <w:bCs/>
                <w:spacing w:val="-3"/>
                <w:lang w:val="en-GB"/>
              </w:rPr>
            </w:pPr>
            <w:r>
              <w:rPr>
                <w:b/>
                <w:bCs/>
                <w:spacing w:val="-3"/>
                <w:lang w:val="en-GB"/>
              </w:rPr>
              <w:t>June 1</w:t>
            </w:r>
            <w:r w:rsidR="00026DF6">
              <w:rPr>
                <w:b/>
                <w:bCs/>
                <w:spacing w:val="-3"/>
                <w:lang w:val="en-GB"/>
              </w:rPr>
              <w:t>6</w:t>
            </w:r>
            <w:r w:rsidR="00E02AF8">
              <w:rPr>
                <w:b/>
                <w:bCs/>
                <w:spacing w:val="-3"/>
                <w:lang w:val="en-GB"/>
              </w:rPr>
              <w:t xml:space="preserve"> </w:t>
            </w:r>
            <w:r w:rsidR="00255F77">
              <w:rPr>
                <w:b/>
                <w:bCs/>
                <w:spacing w:val="-3"/>
                <w:lang w:val="en-GB"/>
              </w:rPr>
              <w:t>- Morning</w:t>
            </w:r>
          </w:p>
        </w:tc>
        <w:tc>
          <w:tcPr>
            <w:tcW w:w="3330" w:type="dxa"/>
            <w:tcBorders>
              <w:top w:val="single" w:sz="4" w:space="0" w:color="auto"/>
              <w:left w:val="single" w:sz="4" w:space="0" w:color="auto"/>
              <w:bottom w:val="single" w:sz="4" w:space="0" w:color="auto"/>
              <w:right w:val="single" w:sz="4" w:space="0" w:color="auto"/>
            </w:tcBorders>
            <w:shd w:val="pct10" w:color="000000" w:fill="FFFFFF"/>
          </w:tcPr>
          <w:p w14:paraId="2842EE63" w14:textId="20834EFC" w:rsidR="00AE3CB1" w:rsidRPr="00255F77" w:rsidRDefault="0009482F" w:rsidP="0024562B">
            <w:pPr>
              <w:numPr>
                <w:ilvl w:val="0"/>
                <w:numId w:val="1"/>
              </w:numPr>
              <w:tabs>
                <w:tab w:val="left" w:pos="-720"/>
              </w:tabs>
              <w:suppressAutoHyphens/>
              <w:spacing w:line="228" w:lineRule="auto"/>
              <w:rPr>
                <w:b/>
                <w:bCs/>
                <w:spacing w:val="-3"/>
                <w:lang w:val="en-GB"/>
              </w:rPr>
            </w:pPr>
            <w:r>
              <w:t>Practice, Va</w:t>
            </w:r>
            <w:r w:rsidR="00310E2A">
              <w:t>lues, and Ethics – Social Work w</w:t>
            </w:r>
            <w:r>
              <w:t>ith Families</w:t>
            </w:r>
          </w:p>
          <w:p w14:paraId="1D63A6FF" w14:textId="62DD827F" w:rsidR="00255F77" w:rsidRPr="00255F77" w:rsidRDefault="00255F77" w:rsidP="00255F77">
            <w:pPr>
              <w:numPr>
                <w:ilvl w:val="0"/>
                <w:numId w:val="1"/>
              </w:numPr>
              <w:tabs>
                <w:tab w:val="left" w:pos="-720"/>
              </w:tabs>
              <w:suppressAutoHyphens/>
              <w:spacing w:line="228" w:lineRule="auto"/>
              <w:rPr>
                <w:b/>
                <w:bCs/>
                <w:spacing w:val="-3"/>
                <w:lang w:val="en-GB"/>
              </w:rPr>
            </w:pPr>
            <w:r>
              <w:t>Practice, Va</w:t>
            </w:r>
            <w:r w:rsidR="00310E2A">
              <w:t>lues, and Ethics – Social Work w</w:t>
            </w:r>
            <w:r>
              <w:t>ith Groups</w:t>
            </w:r>
          </w:p>
        </w:tc>
        <w:tc>
          <w:tcPr>
            <w:tcW w:w="2970" w:type="dxa"/>
            <w:tcBorders>
              <w:top w:val="single" w:sz="4" w:space="0" w:color="auto"/>
              <w:left w:val="single" w:sz="4" w:space="0" w:color="auto"/>
              <w:bottom w:val="single" w:sz="4" w:space="0" w:color="auto"/>
              <w:right w:val="single" w:sz="4" w:space="0" w:color="auto"/>
            </w:tcBorders>
          </w:tcPr>
          <w:p w14:paraId="130A3604" w14:textId="29BCD267" w:rsidR="0009482F" w:rsidRDefault="0009482F" w:rsidP="0009482F">
            <w:pPr>
              <w:tabs>
                <w:tab w:val="left" w:pos="-720"/>
              </w:tabs>
              <w:suppressAutoHyphens/>
              <w:spacing w:line="228" w:lineRule="auto"/>
            </w:pPr>
            <w:r>
              <w:t>Barsky, Ch</w:t>
            </w:r>
            <w:r w:rsidR="004934FB">
              <w:t>.</w:t>
            </w:r>
            <w:r>
              <w:t xml:space="preserve"> 6</w:t>
            </w:r>
            <w:r w:rsidR="00F70443">
              <w:t xml:space="preserve"> </w:t>
            </w:r>
            <w:r w:rsidR="00F70443" w:rsidRPr="00BC419E">
              <w:rPr>
                <w:sz w:val="20"/>
              </w:rPr>
              <w:t>(pp.</w:t>
            </w:r>
            <w:r w:rsidR="004934FB">
              <w:rPr>
                <w:sz w:val="20"/>
              </w:rPr>
              <w:t xml:space="preserve"> 136-150</w:t>
            </w:r>
            <w:r w:rsidR="00F70443" w:rsidRPr="00BC419E">
              <w:rPr>
                <w:sz w:val="20"/>
              </w:rPr>
              <w:t>)</w:t>
            </w:r>
          </w:p>
          <w:p w14:paraId="05A9B057" w14:textId="77777777" w:rsidR="00255F77" w:rsidRDefault="00255F77" w:rsidP="0009482F">
            <w:pPr>
              <w:tabs>
                <w:tab w:val="left" w:pos="-720"/>
              </w:tabs>
              <w:suppressAutoHyphens/>
              <w:spacing w:line="228" w:lineRule="auto"/>
            </w:pPr>
          </w:p>
          <w:p w14:paraId="63895BB1" w14:textId="77777777" w:rsidR="00300F4C" w:rsidRDefault="00300F4C" w:rsidP="0009482F">
            <w:pPr>
              <w:tabs>
                <w:tab w:val="left" w:pos="-720"/>
              </w:tabs>
              <w:suppressAutoHyphens/>
              <w:spacing w:line="228" w:lineRule="auto"/>
            </w:pPr>
          </w:p>
          <w:p w14:paraId="59DEAB0F" w14:textId="2C367F01" w:rsidR="00255F77" w:rsidRDefault="00255F77" w:rsidP="0009482F">
            <w:pPr>
              <w:tabs>
                <w:tab w:val="left" w:pos="-720"/>
              </w:tabs>
              <w:suppressAutoHyphens/>
              <w:spacing w:line="228" w:lineRule="auto"/>
            </w:pPr>
            <w:r>
              <w:t>Barsky, Ch</w:t>
            </w:r>
            <w:r w:rsidR="004934FB">
              <w:t>.</w:t>
            </w:r>
            <w:r>
              <w:t xml:space="preserve"> 7</w:t>
            </w:r>
            <w:r w:rsidR="00F70443">
              <w:t xml:space="preserve"> </w:t>
            </w:r>
            <w:r w:rsidR="00F70443" w:rsidRPr="00BC419E">
              <w:rPr>
                <w:sz w:val="20"/>
              </w:rPr>
              <w:t>(pp.</w:t>
            </w:r>
            <w:r w:rsidR="004934FB">
              <w:rPr>
                <w:sz w:val="20"/>
              </w:rPr>
              <w:t xml:space="preserve"> 151-187</w:t>
            </w:r>
            <w:r w:rsidR="00F70443" w:rsidRPr="00BC419E">
              <w:rPr>
                <w:sz w:val="20"/>
              </w:rPr>
              <w:t>)</w:t>
            </w:r>
          </w:p>
          <w:p w14:paraId="09C705D5" w14:textId="794F94BF" w:rsidR="001961D9" w:rsidRPr="0024562B" w:rsidRDefault="001961D9" w:rsidP="0009482F">
            <w:pPr>
              <w:tabs>
                <w:tab w:val="left" w:pos="-720"/>
              </w:tabs>
              <w:suppressAutoHyphens/>
              <w:spacing w:line="228" w:lineRule="auto"/>
              <w:rPr>
                <w:spacing w:val="-3"/>
                <w:lang w:val="en-GB"/>
              </w:rPr>
            </w:pPr>
          </w:p>
        </w:tc>
      </w:tr>
      <w:tr w:rsidR="00CF3314" w:rsidRPr="0024562B" w14:paraId="0384DED4" w14:textId="77777777" w:rsidTr="003C02EE">
        <w:tc>
          <w:tcPr>
            <w:tcW w:w="918" w:type="dxa"/>
            <w:tcBorders>
              <w:top w:val="single" w:sz="4" w:space="0" w:color="auto"/>
              <w:left w:val="single" w:sz="4" w:space="0" w:color="auto"/>
              <w:bottom w:val="single" w:sz="4" w:space="0" w:color="auto"/>
              <w:right w:val="single" w:sz="4" w:space="0" w:color="auto"/>
            </w:tcBorders>
          </w:tcPr>
          <w:p w14:paraId="70C5367D" w14:textId="070F2B4A" w:rsidR="00CF3314" w:rsidRPr="0024562B" w:rsidRDefault="000008EC" w:rsidP="00E17988">
            <w:pPr>
              <w:tabs>
                <w:tab w:val="left" w:pos="-720"/>
              </w:tabs>
              <w:suppressAutoHyphens/>
              <w:spacing w:line="228" w:lineRule="auto"/>
              <w:rPr>
                <w:spacing w:val="-3"/>
                <w:lang w:val="en-GB"/>
              </w:rPr>
            </w:pPr>
            <w:r>
              <w:rPr>
                <w:spacing w:val="-3"/>
                <w:lang w:val="en-GB"/>
              </w:rPr>
              <w:t>6</w:t>
            </w:r>
          </w:p>
        </w:tc>
        <w:tc>
          <w:tcPr>
            <w:tcW w:w="1980" w:type="dxa"/>
            <w:tcBorders>
              <w:top w:val="single" w:sz="4" w:space="0" w:color="auto"/>
              <w:left w:val="single" w:sz="4" w:space="0" w:color="auto"/>
              <w:bottom w:val="single" w:sz="4" w:space="0" w:color="auto"/>
              <w:right w:val="single" w:sz="4" w:space="0" w:color="auto"/>
            </w:tcBorders>
            <w:shd w:val="solid" w:color="C0C0C0" w:fill="FFFFFF"/>
          </w:tcPr>
          <w:p w14:paraId="73B5522A" w14:textId="45ECC435" w:rsidR="008E4454" w:rsidRPr="0024562B" w:rsidRDefault="00C70B0E" w:rsidP="000008EC">
            <w:pPr>
              <w:tabs>
                <w:tab w:val="left" w:pos="-720"/>
              </w:tabs>
              <w:suppressAutoHyphens/>
              <w:spacing w:line="228" w:lineRule="auto"/>
              <w:rPr>
                <w:b/>
                <w:bCs/>
                <w:spacing w:val="-3"/>
                <w:lang w:val="en-GB"/>
              </w:rPr>
            </w:pPr>
            <w:r>
              <w:rPr>
                <w:b/>
                <w:bCs/>
                <w:spacing w:val="-3"/>
                <w:lang w:val="en-GB"/>
              </w:rPr>
              <w:t>June 1</w:t>
            </w:r>
            <w:r w:rsidR="00026DF6">
              <w:rPr>
                <w:b/>
                <w:bCs/>
                <w:spacing w:val="-3"/>
                <w:lang w:val="en-GB"/>
              </w:rPr>
              <w:t>6</w:t>
            </w:r>
            <w:r w:rsidR="000008EC">
              <w:rPr>
                <w:b/>
                <w:bCs/>
                <w:spacing w:val="-3"/>
                <w:lang w:val="en-GB"/>
              </w:rPr>
              <w:t xml:space="preserve"> - Afternoon</w:t>
            </w:r>
          </w:p>
        </w:tc>
        <w:tc>
          <w:tcPr>
            <w:tcW w:w="3330" w:type="dxa"/>
            <w:tcBorders>
              <w:top w:val="single" w:sz="4" w:space="0" w:color="auto"/>
              <w:left w:val="single" w:sz="4" w:space="0" w:color="auto"/>
              <w:bottom w:val="single" w:sz="4" w:space="0" w:color="auto"/>
              <w:right w:val="single" w:sz="4" w:space="0" w:color="auto"/>
            </w:tcBorders>
            <w:shd w:val="pct10" w:color="000000" w:fill="FFFFFF"/>
          </w:tcPr>
          <w:p w14:paraId="116A7D42" w14:textId="0973F6AA" w:rsidR="001A59B2" w:rsidRDefault="00787F3A" w:rsidP="001A59B2">
            <w:pPr>
              <w:pStyle w:val="ListParagraph"/>
              <w:numPr>
                <w:ilvl w:val="0"/>
                <w:numId w:val="19"/>
              </w:numPr>
              <w:tabs>
                <w:tab w:val="left" w:pos="-720"/>
              </w:tabs>
              <w:suppressAutoHyphens/>
              <w:spacing w:line="228" w:lineRule="auto"/>
            </w:pPr>
            <w:r>
              <w:t>Practice, Va</w:t>
            </w:r>
            <w:r w:rsidR="00310E2A">
              <w:t>lues, and Ethics – Social Work w</w:t>
            </w:r>
            <w:r>
              <w:t>ith Organizations</w:t>
            </w:r>
          </w:p>
          <w:p w14:paraId="7BAC94FF" w14:textId="3D53F97C" w:rsidR="006F15CA" w:rsidRPr="00787F3A" w:rsidRDefault="006F15CA" w:rsidP="001A59B2">
            <w:pPr>
              <w:pStyle w:val="ListParagraph"/>
              <w:numPr>
                <w:ilvl w:val="0"/>
                <w:numId w:val="19"/>
              </w:numPr>
              <w:tabs>
                <w:tab w:val="left" w:pos="-720"/>
              </w:tabs>
              <w:suppressAutoHyphens/>
              <w:spacing w:line="228" w:lineRule="auto"/>
            </w:pPr>
            <w:r>
              <w:t>Policy, Values, and Ethics</w:t>
            </w:r>
          </w:p>
        </w:tc>
        <w:tc>
          <w:tcPr>
            <w:tcW w:w="2970" w:type="dxa"/>
            <w:tcBorders>
              <w:top w:val="single" w:sz="4" w:space="0" w:color="auto"/>
              <w:left w:val="single" w:sz="4" w:space="0" w:color="auto"/>
              <w:bottom w:val="single" w:sz="4" w:space="0" w:color="auto"/>
              <w:right w:val="single" w:sz="4" w:space="0" w:color="auto"/>
            </w:tcBorders>
          </w:tcPr>
          <w:p w14:paraId="264D8BB4" w14:textId="15ABB9CC" w:rsidR="00787F3A" w:rsidRDefault="00787F3A" w:rsidP="00787F3A">
            <w:r>
              <w:t>Barsky, Ch</w:t>
            </w:r>
            <w:r w:rsidR="004934FB">
              <w:t>.</w:t>
            </w:r>
            <w:r>
              <w:t xml:space="preserve"> 8</w:t>
            </w:r>
            <w:r w:rsidR="00F70443">
              <w:t xml:space="preserve"> </w:t>
            </w:r>
            <w:r w:rsidR="00F70443" w:rsidRPr="00BC419E">
              <w:rPr>
                <w:sz w:val="20"/>
              </w:rPr>
              <w:t>(pp.</w:t>
            </w:r>
            <w:r w:rsidR="004934FB">
              <w:rPr>
                <w:sz w:val="20"/>
              </w:rPr>
              <w:t xml:space="preserve"> 188-213</w:t>
            </w:r>
            <w:r w:rsidR="00F70443" w:rsidRPr="00BC419E">
              <w:rPr>
                <w:sz w:val="20"/>
              </w:rPr>
              <w:t>)</w:t>
            </w:r>
          </w:p>
          <w:p w14:paraId="5996DFD7" w14:textId="77777777" w:rsidR="006F15CA" w:rsidRDefault="006F15CA" w:rsidP="00787F3A"/>
          <w:p w14:paraId="0C161420" w14:textId="77777777" w:rsidR="006F15CA" w:rsidRDefault="006F15CA" w:rsidP="00787F3A"/>
          <w:p w14:paraId="26DCE689" w14:textId="36A8B390" w:rsidR="00766F81" w:rsidRPr="00355FFA" w:rsidRDefault="006F15CA" w:rsidP="00355FFA">
            <w:r>
              <w:t>Barsky, Ch</w:t>
            </w:r>
            <w:r w:rsidR="004934FB">
              <w:t>.</w:t>
            </w:r>
            <w:r>
              <w:t xml:space="preserve"> 10</w:t>
            </w:r>
            <w:r w:rsidR="00F70443">
              <w:t xml:space="preserve"> </w:t>
            </w:r>
            <w:r w:rsidR="00F70443" w:rsidRPr="00BC419E">
              <w:rPr>
                <w:sz w:val="20"/>
              </w:rPr>
              <w:t>(pp.</w:t>
            </w:r>
            <w:r w:rsidR="004934FB">
              <w:rPr>
                <w:sz w:val="20"/>
              </w:rPr>
              <w:t xml:space="preserve"> 244-268</w:t>
            </w:r>
            <w:r w:rsidR="00F70443" w:rsidRPr="00BC419E">
              <w:rPr>
                <w:sz w:val="20"/>
              </w:rPr>
              <w:t>)</w:t>
            </w:r>
          </w:p>
        </w:tc>
      </w:tr>
      <w:tr w:rsidR="00AE3CB1" w:rsidRPr="0024562B" w14:paraId="6AA135B4" w14:textId="77777777" w:rsidTr="003C02EE">
        <w:tc>
          <w:tcPr>
            <w:tcW w:w="918" w:type="dxa"/>
            <w:tcBorders>
              <w:top w:val="single" w:sz="4" w:space="0" w:color="auto"/>
              <w:left w:val="single" w:sz="4" w:space="0" w:color="auto"/>
              <w:bottom w:val="single" w:sz="4" w:space="0" w:color="auto"/>
              <w:right w:val="single" w:sz="4" w:space="0" w:color="auto"/>
            </w:tcBorders>
          </w:tcPr>
          <w:p w14:paraId="330EECC3" w14:textId="3916BF85" w:rsidR="00AE3CB1" w:rsidRPr="0024562B" w:rsidRDefault="006A6C91" w:rsidP="005D361D">
            <w:pPr>
              <w:tabs>
                <w:tab w:val="left" w:pos="-720"/>
              </w:tabs>
              <w:suppressAutoHyphens/>
              <w:spacing w:line="228" w:lineRule="auto"/>
              <w:rPr>
                <w:spacing w:val="-3"/>
                <w:lang w:val="en-GB"/>
              </w:rPr>
            </w:pPr>
            <w:r>
              <w:rPr>
                <w:spacing w:val="-3"/>
                <w:lang w:val="en-GB"/>
              </w:rPr>
              <w:t>7</w:t>
            </w:r>
          </w:p>
        </w:tc>
        <w:tc>
          <w:tcPr>
            <w:tcW w:w="1980" w:type="dxa"/>
            <w:tcBorders>
              <w:top w:val="single" w:sz="4" w:space="0" w:color="auto"/>
              <w:left w:val="single" w:sz="4" w:space="0" w:color="auto"/>
              <w:bottom w:val="single" w:sz="4" w:space="0" w:color="auto"/>
              <w:right w:val="single" w:sz="4" w:space="0" w:color="auto"/>
            </w:tcBorders>
            <w:shd w:val="solid" w:color="C0C0C0" w:fill="FFFFFF"/>
          </w:tcPr>
          <w:p w14:paraId="5E9DB9B3" w14:textId="7758A62F" w:rsidR="006F15CA" w:rsidRPr="0024562B" w:rsidRDefault="00B70BF7" w:rsidP="006F15CA">
            <w:pPr>
              <w:tabs>
                <w:tab w:val="left" w:pos="-720"/>
              </w:tabs>
              <w:suppressAutoHyphens/>
              <w:spacing w:line="228" w:lineRule="auto"/>
              <w:rPr>
                <w:b/>
                <w:bCs/>
                <w:spacing w:val="-3"/>
                <w:lang w:val="en-GB"/>
              </w:rPr>
            </w:pPr>
            <w:r>
              <w:rPr>
                <w:b/>
                <w:bCs/>
                <w:spacing w:val="-3"/>
                <w:lang w:val="en-GB"/>
              </w:rPr>
              <w:t>July 1</w:t>
            </w:r>
            <w:r w:rsidR="00026DF6">
              <w:rPr>
                <w:b/>
                <w:bCs/>
                <w:spacing w:val="-3"/>
                <w:lang w:val="en-GB"/>
              </w:rPr>
              <w:t xml:space="preserve">3 </w:t>
            </w:r>
            <w:r w:rsidR="008933BD">
              <w:rPr>
                <w:b/>
                <w:bCs/>
                <w:spacing w:val="-3"/>
                <w:lang w:val="en-GB"/>
              </w:rPr>
              <w:t>- Morning</w:t>
            </w:r>
          </w:p>
          <w:p w14:paraId="0ADD6BFE" w14:textId="5F1F8535" w:rsidR="005D361D" w:rsidRPr="0024562B" w:rsidRDefault="005D361D" w:rsidP="0024562B">
            <w:pPr>
              <w:tabs>
                <w:tab w:val="left" w:pos="-720"/>
              </w:tabs>
              <w:suppressAutoHyphens/>
              <w:spacing w:line="228" w:lineRule="auto"/>
              <w:rPr>
                <w:b/>
                <w:bCs/>
                <w:spacing w:val="-3"/>
                <w:lang w:val="en-GB"/>
              </w:rPr>
            </w:pPr>
          </w:p>
        </w:tc>
        <w:tc>
          <w:tcPr>
            <w:tcW w:w="3330" w:type="dxa"/>
            <w:tcBorders>
              <w:top w:val="single" w:sz="4" w:space="0" w:color="auto"/>
              <w:left w:val="single" w:sz="4" w:space="0" w:color="auto"/>
              <w:bottom w:val="single" w:sz="4" w:space="0" w:color="auto"/>
              <w:right w:val="single" w:sz="4" w:space="0" w:color="auto"/>
            </w:tcBorders>
            <w:shd w:val="pct10" w:color="000000" w:fill="FFFFFF"/>
          </w:tcPr>
          <w:p w14:paraId="6B84B135" w14:textId="77777777" w:rsidR="00506E9F" w:rsidRPr="007F1D6B" w:rsidRDefault="004C12C7" w:rsidP="00C11950">
            <w:pPr>
              <w:numPr>
                <w:ilvl w:val="0"/>
                <w:numId w:val="19"/>
              </w:numPr>
              <w:rPr>
                <w:b/>
                <w:bCs/>
                <w:lang w:val="en-GB"/>
              </w:rPr>
            </w:pPr>
            <w:r>
              <w:t>Psychopathology, Mental Health, Values, and Ethics</w:t>
            </w:r>
          </w:p>
          <w:p w14:paraId="5C8F3876" w14:textId="77777777" w:rsidR="007F1D6B" w:rsidRPr="00C11950" w:rsidRDefault="007F1D6B" w:rsidP="007F1D6B">
            <w:pPr>
              <w:numPr>
                <w:ilvl w:val="0"/>
                <w:numId w:val="19"/>
              </w:numPr>
              <w:rPr>
                <w:b/>
                <w:bCs/>
                <w:lang w:val="en-GB"/>
              </w:rPr>
            </w:pPr>
            <w:r>
              <w:t>Student Presentations</w:t>
            </w:r>
          </w:p>
        </w:tc>
        <w:tc>
          <w:tcPr>
            <w:tcW w:w="2970" w:type="dxa"/>
            <w:tcBorders>
              <w:top w:val="single" w:sz="4" w:space="0" w:color="auto"/>
              <w:left w:val="single" w:sz="4" w:space="0" w:color="auto"/>
              <w:bottom w:val="single" w:sz="4" w:space="0" w:color="auto"/>
              <w:right w:val="single" w:sz="4" w:space="0" w:color="auto"/>
            </w:tcBorders>
          </w:tcPr>
          <w:p w14:paraId="7D75EA98" w14:textId="587718E6" w:rsidR="004C12C7" w:rsidRDefault="004C12C7" w:rsidP="004C12C7">
            <w:r>
              <w:t>Barsky, Ch</w:t>
            </w:r>
            <w:r w:rsidR="00263184">
              <w:t>.</w:t>
            </w:r>
            <w:r>
              <w:t xml:space="preserve"> 13</w:t>
            </w:r>
            <w:r w:rsidR="00F70443">
              <w:t xml:space="preserve"> </w:t>
            </w:r>
            <w:r w:rsidR="00F70443" w:rsidRPr="00BC419E">
              <w:rPr>
                <w:sz w:val="20"/>
              </w:rPr>
              <w:t>(pp.</w:t>
            </w:r>
            <w:r w:rsidR="00EB0A09">
              <w:rPr>
                <w:sz w:val="20"/>
              </w:rPr>
              <w:t xml:space="preserve"> 357-382</w:t>
            </w:r>
            <w:r w:rsidR="00F70443" w:rsidRPr="00BC419E">
              <w:rPr>
                <w:sz w:val="20"/>
              </w:rPr>
              <w:t>)</w:t>
            </w:r>
          </w:p>
          <w:p w14:paraId="2FB5C05B" w14:textId="39C5FF01" w:rsidR="00300F4C" w:rsidRPr="002A1FD3" w:rsidRDefault="00232DC9" w:rsidP="007C411F">
            <w:pPr>
              <w:tabs>
                <w:tab w:val="left" w:pos="-720"/>
              </w:tabs>
              <w:suppressAutoHyphens/>
              <w:spacing w:line="228" w:lineRule="auto"/>
            </w:pPr>
            <w:r>
              <w:t>Student Handouts</w:t>
            </w:r>
          </w:p>
        </w:tc>
      </w:tr>
      <w:tr w:rsidR="00AF7A3A" w:rsidRPr="0024562B" w14:paraId="13EF0840" w14:textId="77777777" w:rsidTr="003C02EE">
        <w:tc>
          <w:tcPr>
            <w:tcW w:w="918" w:type="dxa"/>
            <w:tcBorders>
              <w:top w:val="single" w:sz="4" w:space="0" w:color="auto"/>
              <w:left w:val="single" w:sz="4" w:space="0" w:color="auto"/>
              <w:bottom w:val="single" w:sz="4" w:space="0" w:color="auto"/>
              <w:right w:val="single" w:sz="4" w:space="0" w:color="auto"/>
            </w:tcBorders>
          </w:tcPr>
          <w:p w14:paraId="459621A4" w14:textId="402A4C42" w:rsidR="00AF7A3A" w:rsidRPr="0024562B" w:rsidRDefault="006A6C91" w:rsidP="00E17988">
            <w:pPr>
              <w:tabs>
                <w:tab w:val="left" w:pos="-720"/>
              </w:tabs>
              <w:suppressAutoHyphens/>
              <w:spacing w:line="228" w:lineRule="auto"/>
              <w:rPr>
                <w:spacing w:val="-3"/>
                <w:lang w:val="en-GB"/>
              </w:rPr>
            </w:pPr>
            <w:r>
              <w:rPr>
                <w:spacing w:val="-3"/>
                <w:lang w:val="en-GB"/>
              </w:rPr>
              <w:t>8</w:t>
            </w:r>
          </w:p>
        </w:tc>
        <w:tc>
          <w:tcPr>
            <w:tcW w:w="1980" w:type="dxa"/>
            <w:tcBorders>
              <w:top w:val="single" w:sz="4" w:space="0" w:color="auto"/>
              <w:left w:val="single" w:sz="4" w:space="0" w:color="auto"/>
              <w:bottom w:val="single" w:sz="4" w:space="0" w:color="auto"/>
              <w:right w:val="single" w:sz="4" w:space="0" w:color="auto"/>
            </w:tcBorders>
            <w:shd w:val="solid" w:color="C0C0C0" w:fill="FFFFFF"/>
          </w:tcPr>
          <w:p w14:paraId="6BF3F47B" w14:textId="6963CA68" w:rsidR="00AF7A3A" w:rsidRPr="0024562B" w:rsidRDefault="00B70BF7" w:rsidP="00E17988">
            <w:pPr>
              <w:rPr>
                <w:b/>
                <w:bCs/>
                <w:lang w:val="en-GB"/>
              </w:rPr>
            </w:pPr>
            <w:r>
              <w:rPr>
                <w:b/>
                <w:bCs/>
                <w:spacing w:val="-3"/>
                <w:lang w:val="en-GB"/>
              </w:rPr>
              <w:t>July 1</w:t>
            </w:r>
            <w:r w:rsidR="00026DF6">
              <w:rPr>
                <w:b/>
                <w:bCs/>
                <w:spacing w:val="-3"/>
                <w:lang w:val="en-GB"/>
              </w:rPr>
              <w:t>3</w:t>
            </w:r>
            <w:r w:rsidR="008933BD">
              <w:rPr>
                <w:b/>
                <w:bCs/>
                <w:spacing w:val="-3"/>
                <w:lang w:val="en-GB"/>
              </w:rPr>
              <w:t xml:space="preserve"> - Afternoon</w:t>
            </w:r>
          </w:p>
        </w:tc>
        <w:tc>
          <w:tcPr>
            <w:tcW w:w="3330" w:type="dxa"/>
            <w:tcBorders>
              <w:top w:val="single" w:sz="4" w:space="0" w:color="auto"/>
              <w:left w:val="single" w:sz="4" w:space="0" w:color="auto"/>
              <w:bottom w:val="single" w:sz="4" w:space="0" w:color="auto"/>
              <w:right w:val="single" w:sz="4" w:space="0" w:color="auto"/>
            </w:tcBorders>
            <w:shd w:val="pct10" w:color="000000" w:fill="FFFFFF"/>
          </w:tcPr>
          <w:p w14:paraId="08F6F36B" w14:textId="77777777" w:rsidR="00AF7A3A" w:rsidRDefault="00AF7A3A" w:rsidP="00E17988">
            <w:pPr>
              <w:numPr>
                <w:ilvl w:val="0"/>
                <w:numId w:val="13"/>
              </w:numPr>
              <w:tabs>
                <w:tab w:val="left" w:pos="-720"/>
              </w:tabs>
              <w:suppressAutoHyphens/>
              <w:spacing w:line="228" w:lineRule="auto"/>
            </w:pPr>
            <w:r>
              <w:t>Elders, Values, and Ethics</w:t>
            </w:r>
          </w:p>
          <w:p w14:paraId="04E51688" w14:textId="77777777" w:rsidR="00AF7A3A" w:rsidRPr="00506E9F" w:rsidRDefault="00AF7A3A" w:rsidP="00E17988">
            <w:pPr>
              <w:numPr>
                <w:ilvl w:val="0"/>
                <w:numId w:val="13"/>
              </w:numPr>
              <w:tabs>
                <w:tab w:val="left" w:pos="-720"/>
              </w:tabs>
              <w:suppressAutoHyphens/>
              <w:spacing w:line="228" w:lineRule="auto"/>
            </w:pPr>
            <w:r>
              <w:t>Student Presentations</w:t>
            </w:r>
          </w:p>
        </w:tc>
        <w:tc>
          <w:tcPr>
            <w:tcW w:w="2970" w:type="dxa"/>
            <w:tcBorders>
              <w:top w:val="single" w:sz="4" w:space="0" w:color="auto"/>
              <w:left w:val="single" w:sz="4" w:space="0" w:color="auto"/>
              <w:bottom w:val="single" w:sz="4" w:space="0" w:color="auto"/>
              <w:right w:val="single" w:sz="4" w:space="0" w:color="auto"/>
            </w:tcBorders>
          </w:tcPr>
          <w:p w14:paraId="639E1DE5" w14:textId="313486FB" w:rsidR="00AF7A3A" w:rsidRDefault="00AF7A3A" w:rsidP="00E17988">
            <w:r>
              <w:t>Barsky, C</w:t>
            </w:r>
            <w:r w:rsidR="00F70443">
              <w:t xml:space="preserve">h. </w:t>
            </w:r>
            <w:r>
              <w:t>16</w:t>
            </w:r>
            <w:r w:rsidR="00F70443">
              <w:t xml:space="preserve"> </w:t>
            </w:r>
            <w:r w:rsidR="00F70443" w:rsidRPr="00BC419E">
              <w:rPr>
                <w:sz w:val="20"/>
              </w:rPr>
              <w:t>(pp.</w:t>
            </w:r>
            <w:r w:rsidR="00F70443">
              <w:rPr>
                <w:sz w:val="20"/>
              </w:rPr>
              <w:t xml:space="preserve"> 434-463</w:t>
            </w:r>
            <w:r w:rsidR="00F70443" w:rsidRPr="00BC419E">
              <w:rPr>
                <w:sz w:val="20"/>
              </w:rPr>
              <w:t>)</w:t>
            </w:r>
          </w:p>
          <w:p w14:paraId="7E06E479" w14:textId="7142A47B" w:rsidR="009F14A5" w:rsidRDefault="009F14A5" w:rsidP="00E17988">
            <w:r>
              <w:t xml:space="preserve">[skim “Five Wishes” Website: </w:t>
            </w:r>
            <w:hyperlink r:id="rId17" w:history="1">
              <w:r w:rsidRPr="000619D0">
                <w:rPr>
                  <w:rStyle w:val="Hyperlink"/>
                </w:rPr>
                <w:t>http://www.agingwithdignity.org/five-wishes.php</w:t>
              </w:r>
            </w:hyperlink>
            <w:r>
              <w:t xml:space="preserve"> ]</w:t>
            </w:r>
          </w:p>
          <w:p w14:paraId="43EDC6C3" w14:textId="2591AA11" w:rsidR="00300F4C" w:rsidRPr="00A63FD1" w:rsidRDefault="00232DC9" w:rsidP="00E17988">
            <w:r>
              <w:t>Student Handouts</w:t>
            </w:r>
          </w:p>
        </w:tc>
      </w:tr>
      <w:tr w:rsidR="00AF7A3A" w:rsidRPr="0024562B" w14:paraId="3D80A9A6" w14:textId="77777777" w:rsidTr="003C02EE">
        <w:tc>
          <w:tcPr>
            <w:tcW w:w="918" w:type="dxa"/>
            <w:tcBorders>
              <w:top w:val="single" w:sz="4" w:space="0" w:color="auto"/>
              <w:left w:val="single" w:sz="4" w:space="0" w:color="auto"/>
              <w:bottom w:val="single" w:sz="4" w:space="0" w:color="auto"/>
              <w:right w:val="single" w:sz="4" w:space="0" w:color="auto"/>
            </w:tcBorders>
          </w:tcPr>
          <w:p w14:paraId="541C37D2" w14:textId="4B917ADA" w:rsidR="00235C24" w:rsidRPr="0024562B" w:rsidRDefault="006A6C91" w:rsidP="00E17988">
            <w:pPr>
              <w:tabs>
                <w:tab w:val="left" w:pos="-720"/>
              </w:tabs>
              <w:suppressAutoHyphens/>
              <w:spacing w:line="228" w:lineRule="auto"/>
              <w:rPr>
                <w:spacing w:val="-3"/>
                <w:lang w:val="en-GB"/>
              </w:rPr>
            </w:pPr>
            <w:r>
              <w:rPr>
                <w:spacing w:val="-3"/>
                <w:lang w:val="en-GB"/>
              </w:rPr>
              <w:lastRenderedPageBreak/>
              <w:t>9</w:t>
            </w:r>
          </w:p>
        </w:tc>
        <w:tc>
          <w:tcPr>
            <w:tcW w:w="1980" w:type="dxa"/>
            <w:tcBorders>
              <w:top w:val="single" w:sz="4" w:space="0" w:color="auto"/>
              <w:left w:val="single" w:sz="4" w:space="0" w:color="auto"/>
              <w:bottom w:val="single" w:sz="4" w:space="0" w:color="auto"/>
              <w:right w:val="single" w:sz="4" w:space="0" w:color="auto"/>
            </w:tcBorders>
            <w:shd w:val="solid" w:color="C0C0C0" w:fill="FFFFFF"/>
          </w:tcPr>
          <w:p w14:paraId="0B11AB70" w14:textId="516E0FE7" w:rsidR="00AF7A3A" w:rsidRPr="0024562B" w:rsidRDefault="00B70BF7" w:rsidP="00E17988">
            <w:pPr>
              <w:rPr>
                <w:b/>
                <w:bCs/>
                <w:lang w:val="en-GB"/>
              </w:rPr>
            </w:pPr>
            <w:r>
              <w:rPr>
                <w:b/>
                <w:bCs/>
                <w:lang w:val="en-GB"/>
              </w:rPr>
              <w:t>July 1</w:t>
            </w:r>
            <w:r w:rsidR="00026DF6">
              <w:rPr>
                <w:b/>
                <w:bCs/>
                <w:lang w:val="en-GB"/>
              </w:rPr>
              <w:t>4</w:t>
            </w:r>
            <w:r w:rsidR="008933BD">
              <w:rPr>
                <w:b/>
                <w:bCs/>
                <w:lang w:val="en-GB"/>
              </w:rPr>
              <w:t xml:space="preserve"> - Morning</w:t>
            </w:r>
          </w:p>
        </w:tc>
        <w:tc>
          <w:tcPr>
            <w:tcW w:w="3330" w:type="dxa"/>
            <w:tcBorders>
              <w:top w:val="single" w:sz="4" w:space="0" w:color="auto"/>
              <w:left w:val="single" w:sz="4" w:space="0" w:color="auto"/>
              <w:bottom w:val="single" w:sz="4" w:space="0" w:color="auto"/>
              <w:right w:val="single" w:sz="4" w:space="0" w:color="auto"/>
            </w:tcBorders>
            <w:shd w:val="pct10" w:color="000000" w:fill="FFFFFF"/>
          </w:tcPr>
          <w:p w14:paraId="3FEAA5A7" w14:textId="6ED73E0B" w:rsidR="00CC1AAA" w:rsidRDefault="00CC1AAA" w:rsidP="00E17988">
            <w:pPr>
              <w:numPr>
                <w:ilvl w:val="0"/>
                <w:numId w:val="13"/>
              </w:numPr>
              <w:tabs>
                <w:tab w:val="left" w:pos="-720"/>
              </w:tabs>
              <w:suppressAutoHyphens/>
              <w:spacing w:line="228" w:lineRule="auto"/>
            </w:pPr>
            <w:r>
              <w:t xml:space="preserve">Practice, Values, and Ethics </w:t>
            </w:r>
            <w:r w:rsidR="00B70BF7">
              <w:t>– Social Work w</w:t>
            </w:r>
            <w:r w:rsidR="00B06FE1">
              <w:t>ith Communities</w:t>
            </w:r>
          </w:p>
          <w:p w14:paraId="27E1D9D3" w14:textId="77777777" w:rsidR="00AF7A3A" w:rsidRPr="00506E9F" w:rsidRDefault="00C11950" w:rsidP="00E17988">
            <w:pPr>
              <w:numPr>
                <w:ilvl w:val="0"/>
                <w:numId w:val="13"/>
              </w:numPr>
              <w:tabs>
                <w:tab w:val="left" w:pos="-720"/>
              </w:tabs>
              <w:suppressAutoHyphens/>
              <w:spacing w:line="228" w:lineRule="auto"/>
            </w:pPr>
            <w:r>
              <w:t>Student Presentations</w:t>
            </w:r>
          </w:p>
        </w:tc>
        <w:tc>
          <w:tcPr>
            <w:tcW w:w="2970" w:type="dxa"/>
            <w:tcBorders>
              <w:top w:val="single" w:sz="4" w:space="0" w:color="auto"/>
              <w:left w:val="single" w:sz="4" w:space="0" w:color="auto"/>
              <w:bottom w:val="single" w:sz="4" w:space="0" w:color="auto"/>
              <w:right w:val="single" w:sz="4" w:space="0" w:color="auto"/>
            </w:tcBorders>
          </w:tcPr>
          <w:p w14:paraId="1E6E4B8C" w14:textId="5AE0C040" w:rsidR="00AF7A3A" w:rsidRDefault="00AF7A3A" w:rsidP="00E17988">
            <w:r>
              <w:t>Barsky, Ch</w:t>
            </w:r>
            <w:r w:rsidR="00EB0A09">
              <w:t>.</w:t>
            </w:r>
            <w:r>
              <w:t xml:space="preserve"> </w:t>
            </w:r>
            <w:r w:rsidR="00CC1AAA">
              <w:t>9</w:t>
            </w:r>
            <w:r w:rsidR="00F70443">
              <w:t xml:space="preserve"> </w:t>
            </w:r>
            <w:r w:rsidR="00F70443" w:rsidRPr="00BC419E">
              <w:rPr>
                <w:sz w:val="20"/>
              </w:rPr>
              <w:t>(pp.</w:t>
            </w:r>
            <w:r w:rsidR="00EB0A09">
              <w:rPr>
                <w:sz w:val="20"/>
              </w:rPr>
              <w:t xml:space="preserve"> 214-243</w:t>
            </w:r>
            <w:r w:rsidR="00F70443" w:rsidRPr="00BC419E">
              <w:rPr>
                <w:sz w:val="20"/>
              </w:rPr>
              <w:t>)</w:t>
            </w:r>
          </w:p>
          <w:p w14:paraId="0854EFD0" w14:textId="16D28856" w:rsidR="00300F4C" w:rsidRPr="00A63FD1" w:rsidRDefault="00232DC9" w:rsidP="00D727EF">
            <w:r>
              <w:t>Student Handouts</w:t>
            </w:r>
            <w:r w:rsidR="003C02EE">
              <w:t xml:space="preserve"> to be emailed 7 days in advance</w:t>
            </w:r>
          </w:p>
        </w:tc>
      </w:tr>
      <w:tr w:rsidR="00AF7A3A" w:rsidRPr="0024562B" w14:paraId="0B3161E3" w14:textId="77777777" w:rsidTr="003C02EE">
        <w:tc>
          <w:tcPr>
            <w:tcW w:w="918" w:type="dxa"/>
            <w:tcBorders>
              <w:top w:val="single" w:sz="4" w:space="0" w:color="auto"/>
              <w:left w:val="single" w:sz="4" w:space="0" w:color="auto"/>
              <w:bottom w:val="single" w:sz="4" w:space="0" w:color="auto"/>
              <w:right w:val="single" w:sz="4" w:space="0" w:color="auto"/>
            </w:tcBorders>
          </w:tcPr>
          <w:p w14:paraId="0BF909CB" w14:textId="0177853A" w:rsidR="00AF7A3A" w:rsidRPr="0024562B" w:rsidRDefault="00AF7A3A" w:rsidP="00E17988">
            <w:pPr>
              <w:tabs>
                <w:tab w:val="left" w:pos="-720"/>
              </w:tabs>
              <w:suppressAutoHyphens/>
              <w:spacing w:line="228" w:lineRule="auto"/>
              <w:rPr>
                <w:spacing w:val="-3"/>
                <w:lang w:val="en-GB"/>
              </w:rPr>
            </w:pPr>
            <w:r>
              <w:rPr>
                <w:spacing w:val="-3"/>
                <w:lang w:val="en-GB"/>
              </w:rPr>
              <w:t>1</w:t>
            </w:r>
            <w:r w:rsidR="006A6C91">
              <w:rPr>
                <w:spacing w:val="-3"/>
                <w:lang w:val="en-GB"/>
              </w:rPr>
              <w:t>0</w:t>
            </w:r>
          </w:p>
        </w:tc>
        <w:tc>
          <w:tcPr>
            <w:tcW w:w="1980" w:type="dxa"/>
            <w:tcBorders>
              <w:top w:val="single" w:sz="4" w:space="0" w:color="auto"/>
              <w:left w:val="single" w:sz="4" w:space="0" w:color="auto"/>
              <w:bottom w:val="single" w:sz="4" w:space="0" w:color="auto"/>
              <w:right w:val="single" w:sz="4" w:space="0" w:color="auto"/>
            </w:tcBorders>
            <w:shd w:val="solid" w:color="C0C0C0" w:fill="FFFFFF"/>
          </w:tcPr>
          <w:p w14:paraId="01957724" w14:textId="6A5231D8" w:rsidR="00AF7A3A" w:rsidRPr="0024562B" w:rsidRDefault="00B70BF7" w:rsidP="00E17988">
            <w:pPr>
              <w:rPr>
                <w:b/>
                <w:bCs/>
                <w:lang w:val="en-GB"/>
              </w:rPr>
            </w:pPr>
            <w:r>
              <w:rPr>
                <w:b/>
                <w:bCs/>
                <w:spacing w:val="-3"/>
                <w:lang w:val="en-GB"/>
              </w:rPr>
              <w:t>July 1</w:t>
            </w:r>
            <w:r w:rsidR="00026DF6">
              <w:rPr>
                <w:b/>
                <w:bCs/>
                <w:spacing w:val="-3"/>
                <w:lang w:val="en-GB"/>
              </w:rPr>
              <w:t>4</w:t>
            </w:r>
            <w:r w:rsidR="008933BD">
              <w:rPr>
                <w:b/>
                <w:bCs/>
                <w:spacing w:val="-3"/>
                <w:lang w:val="en-GB"/>
              </w:rPr>
              <w:t xml:space="preserve"> - Afternoon</w:t>
            </w:r>
          </w:p>
        </w:tc>
        <w:tc>
          <w:tcPr>
            <w:tcW w:w="3330" w:type="dxa"/>
            <w:tcBorders>
              <w:top w:val="single" w:sz="4" w:space="0" w:color="auto"/>
              <w:left w:val="single" w:sz="4" w:space="0" w:color="auto"/>
              <w:bottom w:val="single" w:sz="4" w:space="0" w:color="auto"/>
              <w:right w:val="single" w:sz="4" w:space="0" w:color="auto"/>
            </w:tcBorders>
            <w:shd w:val="pct10" w:color="000000" w:fill="FFFFFF"/>
          </w:tcPr>
          <w:p w14:paraId="518B3585" w14:textId="77777777" w:rsidR="007F1D6B" w:rsidRDefault="00C11950" w:rsidP="00F75E49">
            <w:pPr>
              <w:numPr>
                <w:ilvl w:val="0"/>
                <w:numId w:val="13"/>
              </w:numPr>
              <w:tabs>
                <w:tab w:val="left" w:pos="-720"/>
              </w:tabs>
              <w:suppressAutoHyphens/>
              <w:spacing w:line="228" w:lineRule="auto"/>
            </w:pPr>
            <w:r>
              <w:t>Student Presentations</w:t>
            </w:r>
          </w:p>
          <w:p w14:paraId="02268CFE" w14:textId="64910555" w:rsidR="003B0164" w:rsidRPr="00506E9F" w:rsidRDefault="003B0164" w:rsidP="00F75E49">
            <w:pPr>
              <w:numPr>
                <w:ilvl w:val="0"/>
                <w:numId w:val="13"/>
              </w:numPr>
              <w:tabs>
                <w:tab w:val="left" w:pos="-720"/>
              </w:tabs>
              <w:suppressAutoHyphens/>
              <w:spacing w:line="228" w:lineRule="auto"/>
            </w:pPr>
            <w:r>
              <w:t>Preparation for Group Paper</w:t>
            </w:r>
          </w:p>
        </w:tc>
        <w:tc>
          <w:tcPr>
            <w:tcW w:w="2970" w:type="dxa"/>
            <w:tcBorders>
              <w:top w:val="single" w:sz="4" w:space="0" w:color="auto"/>
              <w:left w:val="single" w:sz="4" w:space="0" w:color="auto"/>
              <w:bottom w:val="single" w:sz="4" w:space="0" w:color="auto"/>
              <w:right w:val="single" w:sz="4" w:space="0" w:color="auto"/>
            </w:tcBorders>
          </w:tcPr>
          <w:p w14:paraId="1BFBAA8B" w14:textId="1334DCE7" w:rsidR="007F1D6B" w:rsidRDefault="00B5541E" w:rsidP="00E17988">
            <w:r>
              <w:t>Additional readings to be announced</w:t>
            </w:r>
          </w:p>
          <w:p w14:paraId="20CA47CE" w14:textId="3C665E71" w:rsidR="00300F4C" w:rsidRPr="00A63FD1" w:rsidRDefault="00232DC9" w:rsidP="003B0164">
            <w:r>
              <w:t>Student Handouts</w:t>
            </w:r>
            <w:r w:rsidR="003C02EE">
              <w:t xml:space="preserve"> to be emailed 7 days in advance</w:t>
            </w:r>
          </w:p>
        </w:tc>
      </w:tr>
      <w:tr w:rsidR="007D474E" w:rsidRPr="0024562B" w14:paraId="4BC9952A" w14:textId="77777777" w:rsidTr="003C02EE">
        <w:tc>
          <w:tcPr>
            <w:tcW w:w="9198" w:type="dxa"/>
            <w:gridSpan w:val="4"/>
            <w:tcBorders>
              <w:top w:val="single" w:sz="4" w:space="0" w:color="auto"/>
            </w:tcBorders>
          </w:tcPr>
          <w:p w14:paraId="5286367F" w14:textId="09D01B45" w:rsidR="00BC419E" w:rsidRPr="00164693" w:rsidRDefault="00BC419E" w:rsidP="0024562B">
            <w:pPr>
              <w:ind w:left="432" w:hanging="432"/>
              <w:rPr>
                <w:b/>
                <w:spacing w:val="-3"/>
                <w:lang w:val="en-GB"/>
              </w:rPr>
            </w:pPr>
            <w:r w:rsidRPr="00164693">
              <w:rPr>
                <w:b/>
                <w:spacing w:val="-3"/>
                <w:lang w:val="en-GB"/>
              </w:rPr>
              <w:t>DUE DATES</w:t>
            </w:r>
            <w:r w:rsidR="008A1A3E">
              <w:rPr>
                <w:b/>
                <w:spacing w:val="-3"/>
                <w:lang w:val="en-GB"/>
              </w:rPr>
              <w:t xml:space="preserve"> – </w:t>
            </w:r>
            <w:r w:rsidR="008A1A3E" w:rsidRPr="008A1A3E">
              <w:rPr>
                <w:b/>
                <w:spacing w:val="-3"/>
                <w:highlight w:val="yellow"/>
                <w:lang w:val="en-GB"/>
              </w:rPr>
              <w:t>PLEASE MARK YOUR CALENDARS NO</w:t>
            </w:r>
            <w:r w:rsidR="007F517B">
              <w:rPr>
                <w:b/>
                <w:spacing w:val="-3"/>
                <w:highlight w:val="yellow"/>
                <w:lang w:val="en-GB"/>
              </w:rPr>
              <w:t>W, SO YOU DO NOT MISS ANY TESTS or the due date for the GROUP TERM PAPER:</w:t>
            </w:r>
          </w:p>
          <w:p w14:paraId="01E59243" w14:textId="09A41E66" w:rsidR="00F34996" w:rsidRPr="00164693" w:rsidRDefault="00A25607" w:rsidP="0024562B">
            <w:pPr>
              <w:ind w:left="432" w:hanging="432"/>
              <w:rPr>
                <w:spacing w:val="-3"/>
                <w:lang w:val="en-GB"/>
              </w:rPr>
            </w:pPr>
            <w:r w:rsidRPr="007F517B">
              <w:rPr>
                <w:b/>
                <w:spacing w:val="-3"/>
                <w:lang w:val="en-GB"/>
              </w:rPr>
              <w:t>Midterm</w:t>
            </w:r>
            <w:r w:rsidR="00F34996" w:rsidRPr="007F517B">
              <w:rPr>
                <w:b/>
                <w:spacing w:val="-3"/>
                <w:lang w:val="en-GB"/>
              </w:rPr>
              <w:t xml:space="preserve"> tests</w:t>
            </w:r>
            <w:r w:rsidR="00F34996" w:rsidRPr="00164693">
              <w:rPr>
                <w:spacing w:val="-3"/>
                <w:lang w:val="en-GB"/>
              </w:rPr>
              <w:t xml:space="preserve"> </w:t>
            </w:r>
            <w:r w:rsidR="00856815">
              <w:rPr>
                <w:spacing w:val="-3"/>
                <w:lang w:val="en-GB"/>
              </w:rPr>
              <w:t>(on Canvas</w:t>
            </w:r>
            <w:r w:rsidR="00347BE3">
              <w:rPr>
                <w:spacing w:val="-3"/>
                <w:lang w:val="en-GB"/>
              </w:rPr>
              <w:t xml:space="preserve"> under </w:t>
            </w:r>
            <w:r w:rsidR="00B96D30">
              <w:rPr>
                <w:spacing w:val="-3"/>
                <w:lang w:val="en-GB"/>
              </w:rPr>
              <w:t>“</w:t>
            </w:r>
            <w:r w:rsidR="00856815">
              <w:rPr>
                <w:spacing w:val="-3"/>
                <w:lang w:val="en-GB"/>
              </w:rPr>
              <w:t>Assignments</w:t>
            </w:r>
            <w:r w:rsidR="00F75E49">
              <w:rPr>
                <w:spacing w:val="-3"/>
                <w:lang w:val="en-GB"/>
              </w:rPr>
              <w:t>”</w:t>
            </w:r>
            <w:r w:rsidR="00347BE3">
              <w:rPr>
                <w:spacing w:val="-3"/>
                <w:lang w:val="en-GB"/>
              </w:rPr>
              <w:t xml:space="preserve">) </w:t>
            </w:r>
            <w:r w:rsidR="00F34996" w:rsidRPr="00164693">
              <w:rPr>
                <w:spacing w:val="-3"/>
                <w:lang w:val="en-GB"/>
              </w:rPr>
              <w:t xml:space="preserve">are due by </w:t>
            </w:r>
            <w:r w:rsidR="00F34996" w:rsidRPr="00855DF5">
              <w:rPr>
                <w:spacing w:val="-3"/>
                <w:u w:val="single"/>
                <w:lang w:val="en-GB"/>
              </w:rPr>
              <w:t xml:space="preserve">10 </w:t>
            </w:r>
            <w:r w:rsidR="00974031">
              <w:rPr>
                <w:smallCaps/>
                <w:spacing w:val="-3"/>
                <w:u w:val="single"/>
                <w:lang w:val="en-GB"/>
              </w:rPr>
              <w:t>p</w:t>
            </w:r>
            <w:r w:rsidR="00F34996" w:rsidRPr="00974031">
              <w:rPr>
                <w:smallCaps/>
                <w:spacing w:val="-3"/>
                <w:u w:val="single"/>
                <w:lang w:val="en-GB"/>
              </w:rPr>
              <w:t>m</w:t>
            </w:r>
            <w:r w:rsidR="00F34996" w:rsidRPr="00164693">
              <w:rPr>
                <w:spacing w:val="-3"/>
                <w:lang w:val="en-GB"/>
              </w:rPr>
              <w:t xml:space="preserve"> on the following dates:</w:t>
            </w:r>
          </w:p>
          <w:p w14:paraId="5F28CBEF" w14:textId="31853895" w:rsidR="00F34996" w:rsidRPr="00164693" w:rsidRDefault="00B70BF7" w:rsidP="00A25607">
            <w:pPr>
              <w:ind w:left="864" w:hanging="432"/>
              <w:rPr>
                <w:spacing w:val="-3"/>
                <w:lang w:val="en-GB"/>
              </w:rPr>
            </w:pPr>
            <w:r>
              <w:rPr>
                <w:spacing w:val="-3"/>
                <w:lang w:val="en-GB"/>
              </w:rPr>
              <w:t>June 1</w:t>
            </w:r>
            <w:r w:rsidR="00355FFA">
              <w:rPr>
                <w:spacing w:val="-3"/>
                <w:lang w:val="en-GB"/>
              </w:rPr>
              <w:t>1</w:t>
            </w:r>
            <w:r w:rsidR="004C12C7" w:rsidRPr="00164693">
              <w:rPr>
                <w:spacing w:val="-3"/>
                <w:lang w:val="en-GB"/>
              </w:rPr>
              <w:t xml:space="preserve"> - </w:t>
            </w:r>
            <w:r w:rsidR="00164693">
              <w:rPr>
                <w:spacing w:val="-3"/>
                <w:lang w:val="en-GB"/>
              </w:rPr>
              <w:t>Practice</w:t>
            </w:r>
            <w:r w:rsidR="004C12C7" w:rsidRPr="00164693">
              <w:rPr>
                <w:spacing w:val="-3"/>
                <w:lang w:val="en-GB"/>
              </w:rPr>
              <w:t xml:space="preserve"> Test on Part I</w:t>
            </w:r>
            <w:r w:rsidR="0097116A" w:rsidRPr="00164693">
              <w:rPr>
                <w:spacing w:val="-3"/>
                <w:lang w:val="en-GB"/>
              </w:rPr>
              <w:t>: Foundations of Values and Ethics</w:t>
            </w:r>
            <w:r w:rsidR="001B0F28">
              <w:rPr>
                <w:spacing w:val="-3"/>
                <w:lang w:val="en-GB"/>
              </w:rPr>
              <w:t xml:space="preserve"> (pages 1-1</w:t>
            </w:r>
            <w:r w:rsidR="00355FFA">
              <w:rPr>
                <w:spacing w:val="-3"/>
                <w:lang w:val="en-GB"/>
              </w:rPr>
              <w:t>2</w:t>
            </w:r>
            <w:r w:rsidR="001B0F28">
              <w:rPr>
                <w:spacing w:val="-3"/>
                <w:lang w:val="en-GB"/>
              </w:rPr>
              <w:t>)</w:t>
            </w:r>
          </w:p>
          <w:p w14:paraId="3B24877D" w14:textId="564B908D" w:rsidR="004C12C7" w:rsidRPr="00164693" w:rsidRDefault="00B70BF7" w:rsidP="00A25607">
            <w:pPr>
              <w:ind w:left="864" w:hanging="432"/>
              <w:rPr>
                <w:spacing w:val="-3"/>
                <w:lang w:val="en-GB"/>
              </w:rPr>
            </w:pPr>
            <w:r>
              <w:rPr>
                <w:spacing w:val="-3"/>
                <w:lang w:val="en-GB"/>
              </w:rPr>
              <w:t>June 2</w:t>
            </w:r>
            <w:r w:rsidR="00355FFA">
              <w:rPr>
                <w:spacing w:val="-3"/>
                <w:lang w:val="en-GB"/>
              </w:rPr>
              <w:t>0</w:t>
            </w:r>
            <w:r w:rsidR="0098684F">
              <w:rPr>
                <w:spacing w:val="-3"/>
                <w:lang w:val="en-GB"/>
              </w:rPr>
              <w:t xml:space="preserve"> </w:t>
            </w:r>
            <w:r w:rsidR="004C12C7" w:rsidRPr="00164693">
              <w:rPr>
                <w:spacing w:val="-3"/>
                <w:lang w:val="en-GB"/>
              </w:rPr>
              <w:t>– Test on Chapter 1: Values</w:t>
            </w:r>
            <w:r w:rsidR="00355FFA">
              <w:rPr>
                <w:spacing w:val="-3"/>
                <w:lang w:val="en-GB"/>
              </w:rPr>
              <w:t xml:space="preserve"> (pages 13-32)</w:t>
            </w:r>
          </w:p>
          <w:p w14:paraId="036E93F7" w14:textId="5403D4DF" w:rsidR="004C12C7" w:rsidRPr="00164693" w:rsidRDefault="00B70BF7" w:rsidP="00A25607">
            <w:pPr>
              <w:ind w:left="864" w:hanging="432"/>
              <w:rPr>
                <w:spacing w:val="-3"/>
                <w:lang w:val="en-GB"/>
              </w:rPr>
            </w:pPr>
            <w:r>
              <w:rPr>
                <w:spacing w:val="-3"/>
                <w:lang w:val="en-GB"/>
              </w:rPr>
              <w:t>June 2</w:t>
            </w:r>
            <w:r w:rsidR="00355FFA">
              <w:rPr>
                <w:spacing w:val="-3"/>
                <w:lang w:val="en-GB"/>
              </w:rPr>
              <w:t>5</w:t>
            </w:r>
            <w:r w:rsidR="0097116A" w:rsidRPr="00164693">
              <w:rPr>
                <w:spacing w:val="-3"/>
                <w:lang w:val="en-GB"/>
              </w:rPr>
              <w:t xml:space="preserve"> – Test on Chapter 5: Practice with Individuals</w:t>
            </w:r>
            <w:r w:rsidR="00355FFA">
              <w:rPr>
                <w:spacing w:val="-3"/>
                <w:lang w:val="en-GB"/>
              </w:rPr>
              <w:t xml:space="preserve"> (pages </w:t>
            </w:r>
            <w:r w:rsidR="00337F16">
              <w:rPr>
                <w:spacing w:val="-3"/>
                <w:lang w:val="en-GB"/>
              </w:rPr>
              <w:t>105-135</w:t>
            </w:r>
            <w:r w:rsidR="00355FFA">
              <w:rPr>
                <w:spacing w:val="-3"/>
                <w:lang w:val="en-GB"/>
              </w:rPr>
              <w:t>)</w:t>
            </w:r>
          </w:p>
          <w:p w14:paraId="442F1E22" w14:textId="57BC219A" w:rsidR="00CC51A3" w:rsidRPr="00164693" w:rsidRDefault="00B70BF7" w:rsidP="00CC51A3">
            <w:pPr>
              <w:ind w:left="864" w:hanging="432"/>
              <w:rPr>
                <w:spacing w:val="-3"/>
                <w:lang w:val="en-GB"/>
              </w:rPr>
            </w:pPr>
            <w:r>
              <w:rPr>
                <w:spacing w:val="-3"/>
                <w:lang w:val="en-GB"/>
              </w:rPr>
              <w:t xml:space="preserve">July </w:t>
            </w:r>
            <w:r w:rsidR="00355FFA">
              <w:rPr>
                <w:spacing w:val="-3"/>
                <w:lang w:val="en-GB"/>
              </w:rPr>
              <w:t>1</w:t>
            </w:r>
            <w:r w:rsidR="00CC51A3" w:rsidRPr="00164693">
              <w:rPr>
                <w:spacing w:val="-3"/>
                <w:lang w:val="en-GB"/>
              </w:rPr>
              <w:t xml:space="preserve"> – Test on Part II – </w:t>
            </w:r>
            <w:r w:rsidR="008B379F">
              <w:rPr>
                <w:spacing w:val="-3"/>
                <w:lang w:val="en-GB"/>
              </w:rPr>
              <w:t>Advanced Ethics and Values</w:t>
            </w:r>
            <w:r w:rsidR="00C56126">
              <w:rPr>
                <w:spacing w:val="-3"/>
                <w:lang w:val="en-GB"/>
              </w:rPr>
              <w:t xml:space="preserve"> (pages </w:t>
            </w:r>
            <w:r w:rsidR="00337F16">
              <w:rPr>
                <w:spacing w:val="-3"/>
                <w:lang w:val="en-GB"/>
              </w:rPr>
              <w:t>269-310</w:t>
            </w:r>
            <w:r w:rsidR="00C56126">
              <w:rPr>
                <w:spacing w:val="-3"/>
                <w:lang w:val="en-GB"/>
              </w:rPr>
              <w:t>)</w:t>
            </w:r>
          </w:p>
          <w:p w14:paraId="5EA3C90E" w14:textId="13A093D9" w:rsidR="0097116A" w:rsidRPr="00164693" w:rsidRDefault="00B70BF7" w:rsidP="00A25607">
            <w:pPr>
              <w:ind w:left="864" w:hanging="432"/>
              <w:rPr>
                <w:spacing w:val="-3"/>
                <w:lang w:val="en-GB"/>
              </w:rPr>
            </w:pPr>
            <w:r>
              <w:rPr>
                <w:spacing w:val="-3"/>
                <w:lang w:val="en-GB"/>
              </w:rPr>
              <w:t>July 2</w:t>
            </w:r>
            <w:r w:rsidR="00355FFA">
              <w:rPr>
                <w:spacing w:val="-3"/>
                <w:lang w:val="en-GB"/>
              </w:rPr>
              <w:t>1</w:t>
            </w:r>
            <w:r w:rsidR="0097116A" w:rsidRPr="00164693">
              <w:rPr>
                <w:spacing w:val="-3"/>
                <w:lang w:val="en-GB"/>
              </w:rPr>
              <w:t>– Test on Chapter 6: Practice with Families</w:t>
            </w:r>
            <w:r w:rsidR="00355FFA">
              <w:rPr>
                <w:spacing w:val="-3"/>
                <w:lang w:val="en-GB"/>
              </w:rPr>
              <w:t xml:space="preserve"> (pages </w:t>
            </w:r>
            <w:r w:rsidR="00337F16">
              <w:rPr>
                <w:spacing w:val="-3"/>
                <w:lang w:val="en-GB"/>
              </w:rPr>
              <w:t>136-150</w:t>
            </w:r>
            <w:r w:rsidR="00355FFA">
              <w:rPr>
                <w:spacing w:val="-3"/>
                <w:lang w:val="en-GB"/>
              </w:rPr>
              <w:t>)</w:t>
            </w:r>
          </w:p>
          <w:p w14:paraId="4C64FB99" w14:textId="318A6FBC" w:rsidR="0097116A" w:rsidRPr="00164693" w:rsidRDefault="003C02EE" w:rsidP="00A25607">
            <w:pPr>
              <w:ind w:left="864" w:hanging="432"/>
              <w:rPr>
                <w:spacing w:val="-3"/>
                <w:lang w:val="en-GB"/>
              </w:rPr>
            </w:pPr>
            <w:r>
              <w:rPr>
                <w:spacing w:val="-3"/>
                <w:lang w:val="en-GB"/>
              </w:rPr>
              <w:t>July 2</w:t>
            </w:r>
            <w:r w:rsidR="00355FFA">
              <w:rPr>
                <w:spacing w:val="-3"/>
                <w:lang w:val="en-GB"/>
              </w:rPr>
              <w:t>8</w:t>
            </w:r>
            <w:r w:rsidR="0097116A" w:rsidRPr="00164693">
              <w:rPr>
                <w:spacing w:val="-3"/>
                <w:lang w:val="en-GB"/>
              </w:rPr>
              <w:t xml:space="preserve"> – Optional Make-Up Test on Chapter 16 </w:t>
            </w:r>
            <w:r w:rsidR="00355FFA">
              <w:rPr>
                <w:spacing w:val="-3"/>
                <w:lang w:val="en-GB"/>
              </w:rPr>
              <w:t>–</w:t>
            </w:r>
            <w:r w:rsidR="0097116A" w:rsidRPr="00164693">
              <w:rPr>
                <w:spacing w:val="-3"/>
                <w:lang w:val="en-GB"/>
              </w:rPr>
              <w:t xml:space="preserve"> Elders</w:t>
            </w:r>
            <w:r w:rsidR="00355FFA">
              <w:rPr>
                <w:spacing w:val="-3"/>
                <w:lang w:val="en-GB"/>
              </w:rPr>
              <w:t xml:space="preserve"> (pages </w:t>
            </w:r>
            <w:r w:rsidR="00337F16">
              <w:rPr>
                <w:spacing w:val="-3"/>
                <w:lang w:val="en-GB"/>
              </w:rPr>
              <w:t>434-463</w:t>
            </w:r>
            <w:r w:rsidR="00355FFA">
              <w:rPr>
                <w:spacing w:val="-3"/>
                <w:lang w:val="en-GB"/>
              </w:rPr>
              <w:t>)</w:t>
            </w:r>
          </w:p>
          <w:p w14:paraId="5914EA6E" w14:textId="77777777" w:rsidR="004C12C7" w:rsidRPr="00164693" w:rsidRDefault="004C12C7" w:rsidP="0024562B">
            <w:pPr>
              <w:ind w:left="432" w:hanging="432"/>
              <w:rPr>
                <w:spacing w:val="-3"/>
                <w:lang w:val="en-GB"/>
              </w:rPr>
            </w:pPr>
          </w:p>
          <w:p w14:paraId="5FEDAF0A" w14:textId="0F3ED5C5" w:rsidR="00BC419E" w:rsidRDefault="007D474E" w:rsidP="000C31C5">
            <w:pPr>
              <w:rPr>
                <w:spacing w:val="-3"/>
                <w:lang w:val="en-GB"/>
              </w:rPr>
            </w:pPr>
            <w:r w:rsidRPr="00164693">
              <w:rPr>
                <w:i/>
                <w:spacing w:val="-3"/>
                <w:lang w:val="en-GB"/>
              </w:rPr>
              <w:t>(All</w:t>
            </w:r>
            <w:r w:rsidR="00A25607" w:rsidRPr="00164693">
              <w:rPr>
                <w:i/>
                <w:spacing w:val="-3"/>
                <w:lang w:val="en-GB"/>
              </w:rPr>
              <w:t xml:space="preserve"> midterm</w:t>
            </w:r>
            <w:r w:rsidRPr="00164693">
              <w:rPr>
                <w:i/>
                <w:spacing w:val="-3"/>
                <w:lang w:val="en-GB"/>
              </w:rPr>
              <w:t xml:space="preserve"> tests may be completed at any time in advance of the due dates. Each test comprises 10 questions. The instructor will release the correct answers for each test on </w:t>
            </w:r>
            <w:r w:rsidR="00856815">
              <w:rPr>
                <w:i/>
                <w:spacing w:val="-3"/>
                <w:lang w:val="en-GB"/>
              </w:rPr>
              <w:t>Canvas</w:t>
            </w:r>
            <w:r w:rsidRPr="00164693">
              <w:rPr>
                <w:i/>
                <w:spacing w:val="-3"/>
                <w:lang w:val="en-GB"/>
              </w:rPr>
              <w:t xml:space="preserve"> as soon as all studen</w:t>
            </w:r>
            <w:r w:rsidR="00BC419E" w:rsidRPr="00164693">
              <w:rPr>
                <w:i/>
                <w:spacing w:val="-3"/>
                <w:lang w:val="en-GB"/>
              </w:rPr>
              <w:t>t</w:t>
            </w:r>
            <w:r w:rsidRPr="00164693">
              <w:rPr>
                <w:i/>
                <w:spacing w:val="-3"/>
                <w:lang w:val="en-GB"/>
              </w:rPr>
              <w:t>s in the class have completed that particular test)</w:t>
            </w:r>
          </w:p>
          <w:p w14:paraId="3C60F889" w14:textId="77777777" w:rsidR="00860448" w:rsidRDefault="00860448" w:rsidP="000C31C5">
            <w:pPr>
              <w:rPr>
                <w:spacing w:val="-3"/>
                <w:lang w:val="en-GB"/>
              </w:rPr>
            </w:pPr>
          </w:p>
          <w:p w14:paraId="1272739A" w14:textId="7CB0A7AF" w:rsidR="00C04947" w:rsidRPr="002B7DEE" w:rsidRDefault="00860448" w:rsidP="00B25BD3">
            <w:pPr>
              <w:rPr>
                <w:spacing w:val="-3"/>
                <w:lang w:val="en-GB"/>
              </w:rPr>
            </w:pPr>
            <w:r w:rsidRPr="00974031">
              <w:rPr>
                <w:b/>
                <w:spacing w:val="-3"/>
                <w:lang w:val="en-GB"/>
              </w:rPr>
              <w:t xml:space="preserve">Group Term Paper is Due – </w:t>
            </w:r>
            <w:r w:rsidR="003C02EE">
              <w:rPr>
                <w:b/>
                <w:spacing w:val="-3"/>
                <w:lang w:val="en-GB"/>
              </w:rPr>
              <w:t xml:space="preserve">August </w:t>
            </w:r>
            <w:r w:rsidR="00337F16">
              <w:rPr>
                <w:b/>
                <w:spacing w:val="-3"/>
                <w:lang w:val="en-GB"/>
              </w:rPr>
              <w:t>4</w:t>
            </w:r>
            <w:r w:rsidR="006648DC" w:rsidRPr="00974031">
              <w:rPr>
                <w:b/>
                <w:spacing w:val="-3"/>
                <w:lang w:val="en-GB"/>
              </w:rPr>
              <w:t xml:space="preserve"> at 10 </w:t>
            </w:r>
            <w:r w:rsidR="006648DC" w:rsidRPr="00974031">
              <w:rPr>
                <w:b/>
                <w:smallCaps/>
                <w:spacing w:val="-3"/>
                <w:lang w:val="en-GB"/>
              </w:rPr>
              <w:t>pm</w:t>
            </w:r>
            <w:r w:rsidR="00974031" w:rsidRPr="00B25BD3">
              <w:rPr>
                <w:spacing w:val="-3"/>
                <w:lang w:val="en-GB"/>
              </w:rPr>
              <w:t xml:space="preserve"> (</w:t>
            </w:r>
            <w:r w:rsidR="00E224DC">
              <w:rPr>
                <w:spacing w:val="-3"/>
                <w:lang w:val="en-GB"/>
              </w:rPr>
              <w:t>Upload to Canvas under Assignments/Group Presentation</w:t>
            </w:r>
            <w:r w:rsidR="00974031" w:rsidRPr="00B25BD3">
              <w:rPr>
                <w:spacing w:val="-3"/>
                <w:lang w:val="en-GB"/>
              </w:rPr>
              <w:t>)</w:t>
            </w:r>
          </w:p>
        </w:tc>
      </w:tr>
    </w:tbl>
    <w:p w14:paraId="0F6C4B45" w14:textId="77777777" w:rsidR="00AE3CB1" w:rsidRDefault="00AE3CB1">
      <w:pPr>
        <w:tabs>
          <w:tab w:val="left" w:pos="-720"/>
        </w:tabs>
        <w:suppressAutoHyphens/>
        <w:spacing w:line="228" w:lineRule="auto"/>
        <w:rPr>
          <w:rFonts w:ascii="CG Times" w:hAnsi="CG Times"/>
          <w:spacing w:val="-3"/>
          <w:lang w:val="en-GB"/>
        </w:rPr>
      </w:pPr>
    </w:p>
    <w:p w14:paraId="489055D5" w14:textId="09C23D9F" w:rsidR="00AE3CB1" w:rsidRPr="006F62F3" w:rsidRDefault="00AE3CB1">
      <w:pPr>
        <w:tabs>
          <w:tab w:val="left" w:pos="-720"/>
        </w:tabs>
        <w:suppressAutoHyphens/>
        <w:spacing w:line="228" w:lineRule="auto"/>
        <w:rPr>
          <w:spacing w:val="-3"/>
          <w:lang w:val="en-GB"/>
        </w:rPr>
      </w:pPr>
      <w:r w:rsidRPr="006F62F3">
        <w:rPr>
          <w:spacing w:val="-3"/>
          <w:lang w:val="en-GB"/>
        </w:rPr>
        <w:t>Dates and topics may be subject to changes to accommodate student interests and needs</w:t>
      </w:r>
      <w:r w:rsidR="00F34996">
        <w:rPr>
          <w:spacing w:val="-3"/>
          <w:lang w:val="en-GB"/>
        </w:rPr>
        <w:t>, as well as availability of guest speakers</w:t>
      </w:r>
      <w:r w:rsidRPr="006F62F3">
        <w:rPr>
          <w:spacing w:val="-3"/>
          <w:lang w:val="en-GB"/>
        </w:rPr>
        <w:t>. Please ch</w:t>
      </w:r>
      <w:r w:rsidR="00347BE3">
        <w:rPr>
          <w:spacing w:val="-3"/>
          <w:lang w:val="en-GB"/>
        </w:rPr>
        <w:t xml:space="preserve">eck on </w:t>
      </w:r>
      <w:r w:rsidR="00856815">
        <w:rPr>
          <w:spacing w:val="-3"/>
          <w:lang w:val="en-GB"/>
        </w:rPr>
        <w:t>CANVAS</w:t>
      </w:r>
      <w:r w:rsidR="00347BE3">
        <w:rPr>
          <w:spacing w:val="-3"/>
          <w:lang w:val="en-GB"/>
        </w:rPr>
        <w:t xml:space="preserve"> under </w:t>
      </w:r>
      <w:r w:rsidR="00B96D30">
        <w:rPr>
          <w:spacing w:val="-3"/>
          <w:lang w:val="en-GB"/>
        </w:rPr>
        <w:t>“</w:t>
      </w:r>
      <w:r w:rsidR="00856815">
        <w:rPr>
          <w:spacing w:val="-3"/>
          <w:lang w:val="en-GB"/>
        </w:rPr>
        <w:t>Assignments” or “Modules</w:t>
      </w:r>
      <w:r w:rsidR="00B96D30">
        <w:rPr>
          <w:spacing w:val="-3"/>
          <w:lang w:val="en-GB"/>
        </w:rPr>
        <w:t>”</w:t>
      </w:r>
      <w:r w:rsidRPr="006F62F3">
        <w:rPr>
          <w:spacing w:val="-3"/>
          <w:lang w:val="en-GB"/>
        </w:rPr>
        <w:t xml:space="preserve"> for updates, </w:t>
      </w:r>
      <w:r w:rsidR="00F4703E">
        <w:rPr>
          <w:spacing w:val="-3"/>
          <w:lang w:val="en-GB"/>
        </w:rPr>
        <w:t>as well as</w:t>
      </w:r>
      <w:r w:rsidR="00B801DB" w:rsidRPr="006F62F3">
        <w:rPr>
          <w:spacing w:val="-3"/>
          <w:lang w:val="en-GB"/>
        </w:rPr>
        <w:t xml:space="preserve"> online</w:t>
      </w:r>
      <w:r w:rsidR="00F4703E">
        <w:rPr>
          <w:spacing w:val="-3"/>
          <w:lang w:val="en-GB"/>
        </w:rPr>
        <w:t xml:space="preserve"> assignments</w:t>
      </w:r>
      <w:r w:rsidR="00B801DB" w:rsidRPr="006F62F3">
        <w:rPr>
          <w:spacing w:val="-3"/>
          <w:lang w:val="en-GB"/>
        </w:rPr>
        <w:t>.</w:t>
      </w:r>
    </w:p>
    <w:p w14:paraId="103AC015" w14:textId="33E010D9" w:rsidR="00AE3CB1" w:rsidRDefault="008A1A3E">
      <w:pPr>
        <w:pStyle w:val="Heading2"/>
        <w:spacing w:before="0" w:after="120"/>
      </w:pPr>
      <w:r>
        <w:br/>
      </w:r>
      <w:r w:rsidR="00113DAE">
        <w:t>Tests</w:t>
      </w:r>
      <w:r w:rsidR="00AD7797">
        <w:t xml:space="preserve">, </w:t>
      </w:r>
      <w:r w:rsidR="00547515">
        <w:t>Group Presentation, and Group Term Paper</w:t>
      </w:r>
    </w:p>
    <w:p w14:paraId="38E7A492" w14:textId="77777777" w:rsidR="00AE3CB1" w:rsidRDefault="00AE3CB1">
      <w:pPr>
        <w:keepNext/>
        <w:spacing w:after="120"/>
        <w:ind w:left="720" w:hanging="720"/>
      </w:pPr>
      <w:r>
        <w:t>The following three components are required parts of the course:</w:t>
      </w:r>
    </w:p>
    <w:p w14:paraId="29A13EB2" w14:textId="0A3F1F92" w:rsidR="004B1095" w:rsidRDefault="00826E34" w:rsidP="004B1095">
      <w:pPr>
        <w:keepNext/>
        <w:numPr>
          <w:ilvl w:val="0"/>
          <w:numId w:val="3"/>
        </w:numPr>
        <w:spacing w:after="120"/>
      </w:pPr>
      <w:r>
        <w:t>4</w:t>
      </w:r>
      <w:r w:rsidR="00113DAE">
        <w:t xml:space="preserve"> Midterm Tests</w:t>
      </w:r>
      <w:r w:rsidR="00506E9F">
        <w:t xml:space="preserve"> – On </w:t>
      </w:r>
      <w:r w:rsidR="00856815">
        <w:t>CANVAS</w:t>
      </w:r>
      <w:r w:rsidR="00AE3CB1">
        <w:t xml:space="preserve"> Open Book</w:t>
      </w:r>
      <w:r w:rsidR="00AE3CB1">
        <w:tab/>
      </w:r>
      <w:r w:rsidR="004B1095">
        <w:tab/>
      </w:r>
      <w:r w:rsidR="008C029B">
        <w:tab/>
      </w:r>
      <w:r w:rsidR="00B85747">
        <w:tab/>
      </w:r>
      <w:r>
        <w:t>16</w:t>
      </w:r>
      <w:r w:rsidR="00AE3CB1">
        <w:t>%</w:t>
      </w:r>
      <w:r w:rsidR="009A74E4">
        <w:br/>
        <w:t>(Each o</w:t>
      </w:r>
      <w:r>
        <w:t>f the 4 tests is worth 4% for total of 16</w:t>
      </w:r>
      <w:r w:rsidR="004B1095">
        <w:t>%)</w:t>
      </w:r>
    </w:p>
    <w:p w14:paraId="29EEFB59" w14:textId="451D3604" w:rsidR="00AE3CB1" w:rsidRDefault="004B1095">
      <w:pPr>
        <w:keepNext/>
        <w:numPr>
          <w:ilvl w:val="0"/>
          <w:numId w:val="3"/>
        </w:numPr>
        <w:spacing w:after="120"/>
      </w:pPr>
      <w:r>
        <w:t>Group Presentation</w:t>
      </w:r>
      <w:r>
        <w:tab/>
      </w:r>
      <w:r w:rsidR="00C96B2D">
        <w:tab/>
      </w:r>
      <w:r>
        <w:tab/>
      </w:r>
      <w:r w:rsidR="00AE3CB1">
        <w:tab/>
      </w:r>
      <w:r w:rsidR="00AE3CB1">
        <w:tab/>
      </w:r>
      <w:r w:rsidR="00AE3CB1">
        <w:tab/>
      </w:r>
      <w:r w:rsidR="00AE3CB1">
        <w:tab/>
      </w:r>
      <w:r w:rsidR="00D47458">
        <w:tab/>
      </w:r>
      <w:r w:rsidR="00F4703E">
        <w:t>40</w:t>
      </w:r>
      <w:r w:rsidR="00AE3CB1">
        <w:t>%</w:t>
      </w:r>
    </w:p>
    <w:p w14:paraId="502D4026" w14:textId="201DD02C" w:rsidR="00AE3CB1" w:rsidRDefault="003D3CB0">
      <w:pPr>
        <w:keepNext/>
        <w:numPr>
          <w:ilvl w:val="0"/>
          <w:numId w:val="5"/>
        </w:numPr>
        <w:spacing w:after="120"/>
      </w:pPr>
      <w:r>
        <w:t>G</w:t>
      </w:r>
      <w:r w:rsidR="00337F16">
        <w:t>roup</w:t>
      </w:r>
      <w:r w:rsidR="001401D3">
        <w:t xml:space="preserve"> </w:t>
      </w:r>
      <w:r>
        <w:t>Term Paper</w:t>
      </w:r>
      <w:r w:rsidR="008A0836">
        <w:tab/>
      </w:r>
      <w:r w:rsidR="008A0836">
        <w:tab/>
      </w:r>
      <w:r w:rsidR="00C96B2D">
        <w:tab/>
      </w:r>
      <w:r w:rsidR="001B44A3">
        <w:tab/>
      </w:r>
      <w:r w:rsidR="001B44A3">
        <w:tab/>
      </w:r>
      <w:r w:rsidR="00AE3CB1">
        <w:tab/>
      </w:r>
      <w:r w:rsidR="00AE3CB1">
        <w:tab/>
      </w:r>
      <w:r w:rsidR="00D47458">
        <w:tab/>
      </w:r>
      <w:r w:rsidR="00826E34">
        <w:rPr>
          <w:u w:val="single"/>
        </w:rPr>
        <w:t>44</w:t>
      </w:r>
      <w:r w:rsidR="00AE3CB1">
        <w:rPr>
          <w:u w:val="single"/>
        </w:rPr>
        <w:t>%</w:t>
      </w:r>
    </w:p>
    <w:p w14:paraId="7302E232" w14:textId="31BF101D" w:rsidR="00AE3CB1" w:rsidRDefault="00AE3CB1">
      <w:pPr>
        <w:pStyle w:val="TOAHeading"/>
        <w:tabs>
          <w:tab w:val="clear" w:pos="9000"/>
          <w:tab w:val="clear" w:pos="9360"/>
        </w:tabs>
        <w:suppressAutoHyphens w:val="0"/>
        <w:spacing w:after="1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6A0804">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D47458">
        <w:rPr>
          <w:rFonts w:ascii="Times New Roman" w:hAnsi="Times New Roman"/>
        </w:rPr>
        <w:tab/>
      </w:r>
      <w:r>
        <w:rPr>
          <w:rFonts w:ascii="Times New Roman" w:hAnsi="Times New Roman"/>
        </w:rPr>
        <w:t>100%</w:t>
      </w:r>
    </w:p>
    <w:p w14:paraId="50AC83AF" w14:textId="77777777" w:rsidR="00AE3CB1" w:rsidRDefault="00AE3CB1" w:rsidP="00225BFB">
      <w:pPr>
        <w:pStyle w:val="Heading3"/>
      </w:pPr>
      <w:r>
        <w:t xml:space="preserve">MIDTERM </w:t>
      </w:r>
      <w:r w:rsidR="00113DAE">
        <w:t>TESTS</w:t>
      </w:r>
    </w:p>
    <w:p w14:paraId="0544C398" w14:textId="4FD2995B" w:rsidR="00123BFC" w:rsidRDefault="00FB272B" w:rsidP="000F066C">
      <w:r>
        <w:t xml:space="preserve">Students will take </w:t>
      </w:r>
      <w:r w:rsidR="00826E34">
        <w:rPr>
          <w:u w:val="single"/>
        </w:rPr>
        <w:t>four</w:t>
      </w:r>
      <w:r w:rsidR="001F6920">
        <w:t xml:space="preserve"> </w:t>
      </w:r>
      <w:r>
        <w:t xml:space="preserve">required </w:t>
      </w:r>
      <w:r w:rsidR="001F6920">
        <w:t xml:space="preserve">midterm </w:t>
      </w:r>
      <w:r w:rsidR="00113DAE">
        <w:t>tests</w:t>
      </w:r>
      <w:r w:rsidR="001F6920">
        <w:t xml:space="preserve"> based </w:t>
      </w:r>
      <w:r w:rsidR="001B44A3">
        <w:t xml:space="preserve">on the required readings </w:t>
      </w:r>
      <w:r w:rsidR="00A064B6">
        <w:t>from the Barsky</w:t>
      </w:r>
      <w:r w:rsidR="001F6920">
        <w:t xml:space="preserve"> text and the related classes</w:t>
      </w:r>
      <w:r w:rsidR="001B44A3">
        <w:t xml:space="preserve">. </w:t>
      </w:r>
      <w:r w:rsidR="001B44A3" w:rsidRPr="008C04F6">
        <w:rPr>
          <w:i/>
        </w:rPr>
        <w:t>The</w:t>
      </w:r>
      <w:r w:rsidR="008C04F6" w:rsidRPr="008C04F6">
        <w:rPr>
          <w:i/>
        </w:rPr>
        <w:t>se</w:t>
      </w:r>
      <w:r w:rsidR="001B44A3" w:rsidRPr="008C04F6">
        <w:rPr>
          <w:i/>
        </w:rPr>
        <w:t xml:space="preserve"> </w:t>
      </w:r>
      <w:r w:rsidR="00113DAE" w:rsidRPr="008C04F6">
        <w:rPr>
          <w:i/>
        </w:rPr>
        <w:t>tests</w:t>
      </w:r>
      <w:r w:rsidR="001B44A3" w:rsidRPr="008C04F6">
        <w:rPr>
          <w:i/>
        </w:rPr>
        <w:t xml:space="preserve"> will be available online (on</w:t>
      </w:r>
      <w:r w:rsidR="00856815">
        <w:rPr>
          <w:i/>
        </w:rPr>
        <w:t xml:space="preserve"> Canvas</w:t>
      </w:r>
      <w:r w:rsidR="001B44A3" w:rsidRPr="008C04F6">
        <w:rPr>
          <w:i/>
        </w:rPr>
        <w:t xml:space="preserve">, under </w:t>
      </w:r>
      <w:r w:rsidR="00B96D30">
        <w:rPr>
          <w:i/>
        </w:rPr>
        <w:t>“</w:t>
      </w:r>
      <w:r w:rsidR="001B44A3" w:rsidRPr="008C04F6">
        <w:rPr>
          <w:i/>
        </w:rPr>
        <w:t>Assignments</w:t>
      </w:r>
      <w:r w:rsidR="00B96D30">
        <w:rPr>
          <w:i/>
        </w:rPr>
        <w:t>”</w:t>
      </w:r>
      <w:r w:rsidR="001B44A3" w:rsidRPr="008C04F6">
        <w:rPr>
          <w:i/>
        </w:rPr>
        <w:t>)</w:t>
      </w:r>
      <w:r w:rsidR="001B44A3">
        <w:t xml:space="preserve">. Each </w:t>
      </w:r>
      <w:r w:rsidR="00113DAE">
        <w:t>test</w:t>
      </w:r>
      <w:r w:rsidR="001B44A3">
        <w:t xml:space="preserve"> will </w:t>
      </w:r>
      <w:r w:rsidR="00AE3CB1">
        <w:t xml:space="preserve">include </w:t>
      </w:r>
      <w:r w:rsidRPr="00386BC6">
        <w:rPr>
          <w:u w:val="single"/>
        </w:rPr>
        <w:t>10 multiple-</w:t>
      </w:r>
      <w:r w:rsidR="001B44A3" w:rsidRPr="00386BC6">
        <w:rPr>
          <w:u w:val="single"/>
        </w:rPr>
        <w:t>choice questions</w:t>
      </w:r>
      <w:r>
        <w:t>. Y</w:t>
      </w:r>
      <w:r w:rsidR="006304C4">
        <w:t xml:space="preserve">ou will have 20 minutes to complete each </w:t>
      </w:r>
      <w:r w:rsidR="00113DAE">
        <w:t>test</w:t>
      </w:r>
      <w:r w:rsidR="00913F2E">
        <w:t xml:space="preserve">. The </w:t>
      </w:r>
      <w:r w:rsidR="00113DAE">
        <w:t>tests</w:t>
      </w:r>
      <w:r w:rsidR="00913F2E">
        <w:t xml:space="preserve"> will include</w:t>
      </w:r>
      <w:r w:rsidR="00AE3CB1">
        <w:t xml:space="preserve"> </w:t>
      </w:r>
      <w:r>
        <w:t>application questions, meaning that y</w:t>
      </w:r>
      <w:r w:rsidR="00AE3CB1">
        <w:t xml:space="preserve">ou will need to know how to apply the concepts to brief case situations and make critical distinctions when applying ethics </w:t>
      </w:r>
      <w:r>
        <w:t>concept</w:t>
      </w:r>
      <w:r w:rsidR="00AE3CB1">
        <w:t>s.</w:t>
      </w:r>
      <w:r w:rsidR="00BB12D3">
        <w:t xml:space="preserve"> </w:t>
      </w:r>
      <w:r w:rsidR="00BB12D3" w:rsidRPr="00BB12D3">
        <w:rPr>
          <w:i/>
        </w:rPr>
        <w:t xml:space="preserve">Please read the </w:t>
      </w:r>
      <w:r w:rsidR="00070CD0">
        <w:rPr>
          <w:i/>
        </w:rPr>
        <w:t>instructions for each test on CANVAS</w:t>
      </w:r>
      <w:r w:rsidR="00BB12D3" w:rsidRPr="00BB12D3">
        <w:rPr>
          <w:i/>
        </w:rPr>
        <w:t xml:space="preserve"> as you are </w:t>
      </w:r>
      <w:r w:rsidR="00BB12D3" w:rsidRPr="00BB12D3">
        <w:rPr>
          <w:i/>
        </w:rPr>
        <w:lastRenderedPageBreak/>
        <w:t>reading and preparing for the test, so you will know which topics to focus upon</w:t>
      </w:r>
      <w:r w:rsidR="00BB12D3">
        <w:t>.</w:t>
      </w:r>
      <w:r w:rsidR="00AE3CB1">
        <w:t xml:space="preserve"> </w:t>
      </w:r>
      <w:r w:rsidR="00913F2E">
        <w:t xml:space="preserve">One </w:t>
      </w:r>
      <w:r w:rsidR="00002C1C">
        <w:t>purpose</w:t>
      </w:r>
      <w:r w:rsidR="00913F2E">
        <w:t xml:space="preserve"> of having these </w:t>
      </w:r>
      <w:r w:rsidR="00113DAE">
        <w:t>tests</w:t>
      </w:r>
      <w:r w:rsidR="00913F2E">
        <w:t xml:space="preserve"> is to ensure that we all have the same baseline of knowledge about the ethical decision-making process. </w:t>
      </w:r>
      <w:r w:rsidR="00AE3CB1">
        <w:t>With this baseline knowledge, we will be able to engage in lively and critical discussion of ethical issues throughout the rest of the course</w:t>
      </w:r>
      <w:r w:rsidR="006A434D">
        <w:t>, and in your final exam</w:t>
      </w:r>
      <w:r w:rsidR="00AE3CB1">
        <w:t>.</w:t>
      </w:r>
      <w:r w:rsidR="00913F2E">
        <w:t xml:space="preserve"> Ea</w:t>
      </w:r>
      <w:r w:rsidR="001F6920">
        <w:t xml:space="preserve">ch </w:t>
      </w:r>
      <w:r w:rsidR="00113DAE">
        <w:t>test</w:t>
      </w:r>
      <w:r w:rsidR="001F6920">
        <w:t xml:space="preserve"> can be taken up until 10</w:t>
      </w:r>
      <w:r w:rsidR="00913F2E">
        <w:t xml:space="preserve"> p.m. on the due date listed above in the </w:t>
      </w:r>
      <w:r w:rsidR="006A0511">
        <w:t>class</w:t>
      </w:r>
      <w:r w:rsidR="00913F2E">
        <w:t xml:space="preserve"> schedule</w:t>
      </w:r>
      <w:r w:rsidR="00F4703E">
        <w:t>.</w:t>
      </w:r>
      <w:r w:rsidR="00002C1C">
        <w:t xml:space="preserve"> The professor</w:t>
      </w:r>
      <w:r w:rsidR="00913F2E">
        <w:t xml:space="preserve"> will post </w:t>
      </w:r>
      <w:r w:rsidR="008A0836">
        <w:t xml:space="preserve">a </w:t>
      </w:r>
      <w:r w:rsidR="00913F2E">
        <w:t xml:space="preserve">practice </w:t>
      </w:r>
      <w:r w:rsidR="008A0836">
        <w:t>test</w:t>
      </w:r>
      <w:r w:rsidR="00002C1C">
        <w:t xml:space="preserve"> to help you prepare for</w:t>
      </w:r>
      <w:r w:rsidR="00913F2E">
        <w:t xml:space="preserve"> the </w:t>
      </w:r>
      <w:r w:rsidR="00113DAE">
        <w:t>tests</w:t>
      </w:r>
      <w:r w:rsidR="005A1927">
        <w:t xml:space="preserve"> that count. </w:t>
      </w:r>
      <w:r w:rsidR="008A0836">
        <w:t>T</w:t>
      </w:r>
      <w:r w:rsidR="00D00585">
        <w:t xml:space="preserve">he practice </w:t>
      </w:r>
      <w:r w:rsidR="008A0836">
        <w:t>test is</w:t>
      </w:r>
      <w:r w:rsidR="00D00585">
        <w:t xml:space="preserve"> </w:t>
      </w:r>
      <w:r w:rsidR="003C02EE">
        <w:t xml:space="preserve">highly recommended (but </w:t>
      </w:r>
      <w:r w:rsidR="00D00585">
        <w:t>optional</w:t>
      </w:r>
      <w:r w:rsidR="003C02EE">
        <w:t>)</w:t>
      </w:r>
      <w:r w:rsidR="00AA6DD9">
        <w:t xml:space="preserve"> and do</w:t>
      </w:r>
      <w:r w:rsidR="008A0836">
        <w:t>es</w:t>
      </w:r>
      <w:r w:rsidR="00AA6DD9">
        <w:t xml:space="preserve"> not count toward your final grade</w:t>
      </w:r>
      <w:r w:rsidR="00EE4747">
        <w:t>.</w:t>
      </w:r>
      <w:r w:rsidR="009B6B1A">
        <w:t xml:space="preserve"> The tests are open-book, meaning that you may use your notes or textbook, but you may not consult with or share answers with anyone else</w:t>
      </w:r>
      <w:r w:rsidR="005C2D1F">
        <w:t xml:space="preserve"> (as per the FAU </w:t>
      </w:r>
      <w:r w:rsidR="000F066C">
        <w:t>Code</w:t>
      </w:r>
      <w:r w:rsidR="005C2D1F">
        <w:t xml:space="preserve"> of Academic Integrity</w:t>
      </w:r>
      <w:r w:rsidR="000F066C">
        <w:t xml:space="preserve"> - </w:t>
      </w:r>
      <w:hyperlink r:id="rId18" w:history="1">
        <w:r w:rsidR="005260E6" w:rsidRPr="007024AD">
          <w:rPr>
            <w:rStyle w:val="Hyperlink"/>
          </w:rPr>
          <w:t>http://www.fau.edu/ctl/4.001_Code_of_Academic_Integrity.pdf</w:t>
        </w:r>
      </w:hyperlink>
      <w:r w:rsidR="000F066C">
        <w:t>)</w:t>
      </w:r>
      <w:r w:rsidR="00042D89">
        <w:t xml:space="preserve">. </w:t>
      </w:r>
      <w:r w:rsidR="00123BFC">
        <w:rPr>
          <w:color w:val="000000"/>
        </w:rPr>
        <w:t xml:space="preserve">Students will have an opportunity to do ONE make-up </w:t>
      </w:r>
      <w:r w:rsidR="00BB12D3">
        <w:rPr>
          <w:color w:val="000000"/>
        </w:rPr>
        <w:t>test</w:t>
      </w:r>
      <w:r w:rsidR="00123BFC">
        <w:rPr>
          <w:color w:val="000000"/>
        </w:rPr>
        <w:t xml:space="preserve"> (as listed on the week-by-week outline) in order to make up for any one of the prior </w:t>
      </w:r>
      <w:r w:rsidR="00BB12D3">
        <w:rPr>
          <w:color w:val="000000"/>
        </w:rPr>
        <w:t>tests</w:t>
      </w:r>
      <w:r w:rsidR="00123BFC">
        <w:rPr>
          <w:color w:val="000000"/>
        </w:rPr>
        <w:t xml:space="preserve"> (e.g., if the student missed a due date, was sick, had computer problems, or otherwise scored low on a prior </w:t>
      </w:r>
      <w:r w:rsidR="00BB12D3">
        <w:rPr>
          <w:color w:val="000000"/>
        </w:rPr>
        <w:t>test</w:t>
      </w:r>
      <w:r w:rsidR="00123BFC">
        <w:rPr>
          <w:color w:val="000000"/>
        </w:rPr>
        <w:t xml:space="preserve">). </w:t>
      </w:r>
      <w:r w:rsidR="0098320A">
        <w:rPr>
          <w:color w:val="000000"/>
        </w:rPr>
        <w:t xml:space="preserve">Your grade for the make-up test will replace </w:t>
      </w:r>
      <w:r w:rsidR="00013F5B">
        <w:rPr>
          <w:color w:val="000000"/>
        </w:rPr>
        <w:t>your grade</w:t>
      </w:r>
      <w:r w:rsidR="0098320A">
        <w:rPr>
          <w:color w:val="000000"/>
        </w:rPr>
        <w:t xml:space="preserve"> for a missed test (if any) or your lowest score on the other tests</w:t>
      </w:r>
      <w:r w:rsidR="00BB12D3">
        <w:rPr>
          <w:color w:val="000000"/>
        </w:rPr>
        <w:t xml:space="preserve"> if you completed all of them. I</w:t>
      </w:r>
      <w:r w:rsidR="0098320A">
        <w:rPr>
          <w:color w:val="000000"/>
        </w:rPr>
        <w:t>f your lowest score</w:t>
      </w:r>
      <w:r w:rsidR="00BB12D3">
        <w:rPr>
          <w:color w:val="000000"/>
        </w:rPr>
        <w:t xml:space="preserve"> is the one for the make-up test</w:t>
      </w:r>
      <w:r w:rsidR="0098320A">
        <w:rPr>
          <w:color w:val="000000"/>
        </w:rPr>
        <w:t>, then it will not be us</w:t>
      </w:r>
      <w:r w:rsidR="00BB12D3">
        <w:rPr>
          <w:color w:val="000000"/>
        </w:rPr>
        <w:t>ed to replace your other scores</w:t>
      </w:r>
      <w:r w:rsidR="0098320A">
        <w:rPr>
          <w:color w:val="000000"/>
        </w:rPr>
        <w:t>.</w:t>
      </w:r>
      <w:r w:rsidR="00BB12D3">
        <w:rPr>
          <w:color w:val="000000"/>
        </w:rPr>
        <w:t xml:space="preserve"> </w:t>
      </w:r>
      <w:r w:rsidR="00123BFC">
        <w:rPr>
          <w:color w:val="000000"/>
        </w:rPr>
        <w:t xml:space="preserve">The professor will </w:t>
      </w:r>
      <w:r w:rsidR="00BB12D3">
        <w:rPr>
          <w:color w:val="000000"/>
        </w:rPr>
        <w:t>release the answers to each test</w:t>
      </w:r>
      <w:r w:rsidR="00123BFC">
        <w:rPr>
          <w:color w:val="000000"/>
        </w:rPr>
        <w:t xml:space="preserve"> after all students have completed the </w:t>
      </w:r>
      <w:r w:rsidR="00BB12D3">
        <w:rPr>
          <w:color w:val="000000"/>
        </w:rPr>
        <w:t>test</w:t>
      </w:r>
      <w:r w:rsidR="00123BFC">
        <w:rPr>
          <w:color w:val="000000"/>
        </w:rPr>
        <w:t>.</w:t>
      </w:r>
    </w:p>
    <w:p w14:paraId="3A104ABA" w14:textId="77777777" w:rsidR="00AE3CB1" w:rsidRDefault="00AE3CB1" w:rsidP="00225BFB">
      <w:pPr>
        <w:pStyle w:val="Heading3"/>
      </w:pPr>
      <w:r>
        <w:t>GROUP PRESENTATION</w:t>
      </w:r>
    </w:p>
    <w:p w14:paraId="1E0F975E" w14:textId="3D095830" w:rsidR="00B96D30" w:rsidRDefault="00AE3CB1" w:rsidP="00B96D30">
      <w:pPr>
        <w:spacing w:after="120"/>
      </w:pPr>
      <w:r w:rsidRPr="00B96D30">
        <w:rPr>
          <w:b/>
        </w:rPr>
        <w:t xml:space="preserve">Description: </w:t>
      </w:r>
      <w:r>
        <w:t xml:space="preserve">During the first and second classes, students will be asked to organize into groups of </w:t>
      </w:r>
      <w:r w:rsidR="001401D3">
        <w:rPr>
          <w:b/>
        </w:rPr>
        <w:t>3</w:t>
      </w:r>
      <w:r w:rsidR="00587E2E" w:rsidRPr="00B96D30">
        <w:rPr>
          <w:b/>
        </w:rPr>
        <w:t xml:space="preserve"> to 5</w:t>
      </w:r>
      <w:r w:rsidRPr="00B96D30">
        <w:rPr>
          <w:b/>
          <w:bCs/>
        </w:rPr>
        <w:t xml:space="preserve"> </w:t>
      </w:r>
      <w:r>
        <w:t>members for the purpose of group presentations</w:t>
      </w:r>
      <w:r w:rsidR="005A1927">
        <w:t xml:space="preserve"> as scheduled in the </w:t>
      </w:r>
      <w:r w:rsidR="00215A34">
        <w:t>class</w:t>
      </w:r>
      <w:r w:rsidR="005A1927">
        <w:t>-b</w:t>
      </w:r>
      <w:r w:rsidR="00215A34">
        <w:t>y-class</w:t>
      </w:r>
      <w:r w:rsidR="005A1927">
        <w:t xml:space="preserve"> outline above.</w:t>
      </w:r>
      <w:r>
        <w:t xml:space="preserve"> Each group will select a different case study and will be resp</w:t>
      </w:r>
      <w:r w:rsidR="005A1927">
        <w:t>onsible for presentation of 45-6</w:t>
      </w:r>
      <w:r>
        <w:t>0 minutes</w:t>
      </w:r>
      <w:r w:rsidR="00B96D30">
        <w:t>. Y</w:t>
      </w:r>
      <w:r w:rsidR="00690733">
        <w:t xml:space="preserve">ou may use any of the cases </w:t>
      </w:r>
      <w:r w:rsidR="00B96D30">
        <w:t>on pages:</w:t>
      </w:r>
    </w:p>
    <w:p w14:paraId="572EA3CD" w14:textId="2A0C255B" w:rsidR="002625E9" w:rsidRPr="00B96D30" w:rsidRDefault="002625E9" w:rsidP="002625E9">
      <w:pPr>
        <w:pStyle w:val="ListParagraph"/>
        <w:numPr>
          <w:ilvl w:val="0"/>
          <w:numId w:val="13"/>
        </w:numPr>
        <w:spacing w:after="120"/>
      </w:pPr>
      <w:r w:rsidRPr="00B96D30">
        <w:rPr>
          <w:b/>
        </w:rPr>
        <w:t>3</w:t>
      </w:r>
      <w:r w:rsidR="00CF711C">
        <w:rPr>
          <w:b/>
        </w:rPr>
        <w:t>53-355</w:t>
      </w:r>
      <w:r w:rsidRPr="00B96D30">
        <w:rPr>
          <w:b/>
        </w:rPr>
        <w:t xml:space="preserve"> under </w:t>
      </w:r>
      <w:r>
        <w:rPr>
          <w:b/>
        </w:rPr>
        <w:t>exercise “</w:t>
      </w:r>
      <w:r w:rsidRPr="00B96D30">
        <w:rPr>
          <w:b/>
        </w:rPr>
        <w:t>3. Developing Policies</w:t>
      </w:r>
      <w:r>
        <w:rPr>
          <w:b/>
        </w:rPr>
        <w:t>”</w:t>
      </w:r>
      <w:r w:rsidRPr="002625E9">
        <w:t xml:space="preserve"> [these cases relate to </w:t>
      </w:r>
      <w:r>
        <w:t>SW administration</w:t>
      </w:r>
      <w:r w:rsidRPr="002625E9">
        <w:t>]</w:t>
      </w:r>
    </w:p>
    <w:p w14:paraId="334EC138" w14:textId="0C2F8BE2" w:rsidR="00B96D30" w:rsidRPr="00B96D30" w:rsidRDefault="00B96D30" w:rsidP="00B96D30">
      <w:pPr>
        <w:pStyle w:val="ListParagraph"/>
        <w:numPr>
          <w:ilvl w:val="0"/>
          <w:numId w:val="13"/>
        </w:numPr>
        <w:spacing w:after="120"/>
      </w:pPr>
      <w:r w:rsidRPr="00B96D30">
        <w:rPr>
          <w:b/>
        </w:rPr>
        <w:t>3</w:t>
      </w:r>
      <w:r w:rsidR="00CF711C">
        <w:rPr>
          <w:b/>
        </w:rPr>
        <w:t>80</w:t>
      </w:r>
      <w:r w:rsidR="00207B4D" w:rsidRPr="00B96D30">
        <w:rPr>
          <w:b/>
        </w:rPr>
        <w:t>-</w:t>
      </w:r>
      <w:r w:rsidR="00CF711C">
        <w:rPr>
          <w:b/>
        </w:rPr>
        <w:t>381</w:t>
      </w:r>
      <w:r w:rsidR="00207B4D" w:rsidRPr="00B96D30">
        <w:rPr>
          <w:b/>
        </w:rPr>
        <w:t xml:space="preserve"> under </w:t>
      </w:r>
      <w:r w:rsidR="009E2E47" w:rsidRPr="00B96D30">
        <w:rPr>
          <w:b/>
        </w:rPr>
        <w:t xml:space="preserve">exercise </w:t>
      </w:r>
      <w:r>
        <w:rPr>
          <w:b/>
        </w:rPr>
        <w:t>“</w:t>
      </w:r>
      <w:r w:rsidR="00207B4D" w:rsidRPr="00B96D30">
        <w:rPr>
          <w:b/>
        </w:rPr>
        <w:t>5. Application</w:t>
      </w:r>
      <w:r>
        <w:rPr>
          <w:b/>
        </w:rPr>
        <w:t>”</w:t>
      </w:r>
      <w:r w:rsidR="002625E9">
        <w:rPr>
          <w:b/>
        </w:rPr>
        <w:t xml:space="preserve"> </w:t>
      </w:r>
      <w:r w:rsidR="002625E9" w:rsidRPr="002625E9">
        <w:t>[these cas</w:t>
      </w:r>
      <w:r w:rsidR="008214A9">
        <w:t xml:space="preserve">es relate to </w:t>
      </w:r>
      <w:r w:rsidR="002625E9" w:rsidRPr="002625E9">
        <w:t>mental health]</w:t>
      </w:r>
    </w:p>
    <w:p w14:paraId="6F5761B3" w14:textId="6F5A5B25" w:rsidR="002625E9" w:rsidRPr="00B96D30" w:rsidRDefault="00CF711C" w:rsidP="008214A9">
      <w:pPr>
        <w:pStyle w:val="ListParagraph"/>
        <w:numPr>
          <w:ilvl w:val="0"/>
          <w:numId w:val="13"/>
        </w:numPr>
        <w:spacing w:after="120"/>
      </w:pPr>
      <w:r>
        <w:rPr>
          <w:b/>
        </w:rPr>
        <w:t>402-404</w:t>
      </w:r>
      <w:r w:rsidR="00690733" w:rsidRPr="00B96D30">
        <w:rPr>
          <w:b/>
        </w:rPr>
        <w:t xml:space="preserve"> under exercise </w:t>
      </w:r>
      <w:r w:rsidR="00B96D30">
        <w:rPr>
          <w:b/>
        </w:rPr>
        <w:t>“</w:t>
      </w:r>
      <w:r w:rsidR="00690733" w:rsidRPr="00B96D30">
        <w:rPr>
          <w:b/>
        </w:rPr>
        <w:t>3</w:t>
      </w:r>
      <w:r w:rsidR="00207B4D" w:rsidRPr="00B96D30">
        <w:rPr>
          <w:b/>
        </w:rPr>
        <w:t>.</w:t>
      </w:r>
      <w:r w:rsidR="00690733" w:rsidRPr="00B96D30">
        <w:rPr>
          <w:b/>
        </w:rPr>
        <w:t xml:space="preserve"> Managing Issues</w:t>
      </w:r>
      <w:r w:rsidR="00B96D30">
        <w:rPr>
          <w:b/>
        </w:rPr>
        <w:t>”</w:t>
      </w:r>
      <w:r w:rsidR="002625E9" w:rsidRPr="002625E9">
        <w:t xml:space="preserve"> [these cas</w:t>
      </w:r>
      <w:r w:rsidR="002625E9">
        <w:t>es relate to child welfare</w:t>
      </w:r>
      <w:r w:rsidR="002625E9" w:rsidRPr="002625E9">
        <w:t>]</w:t>
      </w:r>
    </w:p>
    <w:p w14:paraId="064C0080" w14:textId="3F1A873C" w:rsidR="00B96D30" w:rsidRDefault="00B96D30" w:rsidP="008214A9">
      <w:pPr>
        <w:pStyle w:val="ListParagraph"/>
        <w:numPr>
          <w:ilvl w:val="0"/>
          <w:numId w:val="13"/>
        </w:numPr>
        <w:spacing w:after="120"/>
      </w:pPr>
      <w:r w:rsidRPr="00B96D30">
        <w:rPr>
          <w:b/>
        </w:rPr>
        <w:t>4</w:t>
      </w:r>
      <w:r w:rsidR="00EB4EFB">
        <w:rPr>
          <w:b/>
        </w:rPr>
        <w:t>57-459</w:t>
      </w:r>
      <w:r w:rsidRPr="00B96D30">
        <w:rPr>
          <w:b/>
        </w:rPr>
        <w:t xml:space="preserve"> under </w:t>
      </w:r>
      <w:r w:rsidR="002625E9">
        <w:rPr>
          <w:b/>
        </w:rPr>
        <w:t xml:space="preserve">exercise </w:t>
      </w:r>
      <w:r>
        <w:rPr>
          <w:b/>
        </w:rPr>
        <w:t>“</w:t>
      </w:r>
      <w:r w:rsidRPr="00B96D30">
        <w:rPr>
          <w:b/>
        </w:rPr>
        <w:t>1. Analyze Elder Issues.</w:t>
      </w:r>
      <w:r>
        <w:rPr>
          <w:b/>
        </w:rPr>
        <w:t>”</w:t>
      </w:r>
      <w:r w:rsidR="008214A9">
        <w:rPr>
          <w:b/>
        </w:rPr>
        <w:t xml:space="preserve"> </w:t>
      </w:r>
      <w:r w:rsidR="008214A9" w:rsidRPr="002625E9">
        <w:t xml:space="preserve">[these cases relate to </w:t>
      </w:r>
      <w:r w:rsidR="008214A9">
        <w:t>SW with elders]</w:t>
      </w:r>
    </w:p>
    <w:p w14:paraId="2CBBD457" w14:textId="5E3A061F" w:rsidR="00A65E91" w:rsidRDefault="00AE3CB1" w:rsidP="00B96D30">
      <w:pPr>
        <w:spacing w:after="120"/>
      </w:pPr>
      <w:r>
        <w:t>The focus of the presentation is to identify the ethical issues raised by the case and present a critical analysis</w:t>
      </w:r>
      <w:r w:rsidR="00AF215F">
        <w:t>, including AT LEAST O</w:t>
      </w:r>
      <w:r w:rsidR="00092D06">
        <w:t>NE PRIMARY ETHICAL DILEMMA</w:t>
      </w:r>
      <w:r w:rsidR="009E2E47">
        <w:t xml:space="preserve"> or ISSUE</w:t>
      </w:r>
      <w:r w:rsidR="00092D06">
        <w:t xml:space="preserve"> that the group will analyze in its</w:t>
      </w:r>
      <w:r w:rsidR="00AF215F">
        <w:t xml:space="preserve"> presentation</w:t>
      </w:r>
      <w:r>
        <w:t>. Groups may select among various forms for their presentation: traditional debate,</w:t>
      </w:r>
      <w:r w:rsidRPr="00B96D30">
        <w:rPr>
          <w:vertAlign w:val="superscript"/>
        </w:rPr>
        <w:t xml:space="preserve"> </w:t>
      </w:r>
      <w:r>
        <w:t xml:space="preserve">a feminist-informed discussion, </w:t>
      </w:r>
      <w:r w:rsidR="0050213F">
        <w:t xml:space="preserve">a dialogue, </w:t>
      </w:r>
      <w:r w:rsidR="00BE6017">
        <w:t>interest-based mediation, transformative mediation; professional review hearing</w:t>
      </w:r>
      <w:r>
        <w:t>,</w:t>
      </w:r>
      <w:r w:rsidR="0050213F">
        <w:t xml:space="preserve"> Socratic inquiry,</w:t>
      </w:r>
      <w:r>
        <w:t xml:space="preserve"> a role play, </w:t>
      </w:r>
      <w:r w:rsidR="00114594">
        <w:t xml:space="preserve">simulation game, visualization, make-believe game, </w:t>
      </w:r>
      <w:r>
        <w:t>student-produced video, panel discussion, skit, or other experiential exercise. Students are encouraged to present an</w:t>
      </w:r>
      <w:r w:rsidR="00BE6017">
        <w:t xml:space="preserve"> </w:t>
      </w:r>
      <w:r w:rsidR="00BE6017" w:rsidRPr="00A010D3">
        <w:rPr>
          <w:i/>
        </w:rPr>
        <w:t>outline</w:t>
      </w:r>
      <w:r w:rsidR="00A010D3" w:rsidRPr="00A010D3">
        <w:rPr>
          <w:i/>
        </w:rPr>
        <w:t xml:space="preserve"> of the presentation</w:t>
      </w:r>
      <w:r w:rsidR="00BE6017">
        <w:t xml:space="preserve"> to the professor</w:t>
      </w:r>
      <w:r>
        <w:t xml:space="preserve"> and </w:t>
      </w:r>
      <w:r w:rsidR="009C504D">
        <w:t xml:space="preserve">discuss their plans with him </w:t>
      </w:r>
      <w:r w:rsidR="00E26579" w:rsidRPr="00B96D30">
        <w:rPr>
          <w:highlight w:val="yellow"/>
        </w:rPr>
        <w:t>p</w:t>
      </w:r>
      <w:r w:rsidRPr="00B96D30">
        <w:rPr>
          <w:highlight w:val="yellow"/>
        </w:rPr>
        <w:t>rior</w:t>
      </w:r>
      <w:r>
        <w:t xml:space="preserve"> to their presentation in order to obtain advanced feedback and sugges</w:t>
      </w:r>
      <w:r w:rsidR="009C504D">
        <w:t xml:space="preserve">tions. </w:t>
      </w:r>
      <w:r w:rsidR="003C02EE">
        <w:rPr>
          <w:b/>
        </w:rPr>
        <w:t>Seven days</w:t>
      </w:r>
      <w:r w:rsidRPr="00B96D30">
        <w:rPr>
          <w:b/>
        </w:rPr>
        <w:t xml:space="preserve"> prior to a group</w:t>
      </w:r>
      <w:r w:rsidR="00B96D30">
        <w:rPr>
          <w:b/>
        </w:rPr>
        <w:t>’</w:t>
      </w:r>
      <w:r w:rsidRPr="00B96D30">
        <w:rPr>
          <w:b/>
        </w:rPr>
        <w:t xml:space="preserve">s presentation date, that group will distribute a three to five page </w:t>
      </w:r>
      <w:r w:rsidR="00B96D30">
        <w:rPr>
          <w:b/>
        </w:rPr>
        <w:t>“</w:t>
      </w:r>
      <w:r w:rsidRPr="00B96D30">
        <w:rPr>
          <w:b/>
        </w:rPr>
        <w:t>Handout</w:t>
      </w:r>
      <w:r w:rsidR="00B96D30">
        <w:rPr>
          <w:b/>
        </w:rPr>
        <w:t>”</w:t>
      </w:r>
      <w:r>
        <w:t xml:space="preserve"> to all students in the class, including: Title of the Presentation</w:t>
      </w:r>
      <w:r w:rsidR="00CE5F1D">
        <w:t xml:space="preserve"> (case name, page, exercise number)</w:t>
      </w:r>
      <w:r>
        <w:t xml:space="preserve">, Names of Group Members, </w:t>
      </w:r>
      <w:r w:rsidR="00A010D3">
        <w:t xml:space="preserve">Email Addresses of Group Members, Relevant Laws/Ethical Standards/Agency Policies, </w:t>
      </w:r>
      <w:r w:rsidR="00D71087">
        <w:t>Identification of the Primary Ethical Issue (stage 1 of the Framework for Managing Ethical Issues), Summary of a Classical E</w:t>
      </w:r>
      <w:r w:rsidR="00A010D3">
        <w:t>thicist’s</w:t>
      </w:r>
      <w:r w:rsidR="00D71087">
        <w:t xml:space="preserve"> Approach/C</w:t>
      </w:r>
      <w:r w:rsidR="00D627FE">
        <w:t>oncepts (one paragraph)</w:t>
      </w:r>
      <w:r w:rsidR="00A010D3">
        <w:t xml:space="preserve">, </w:t>
      </w:r>
      <w:r>
        <w:t>List of Sour</w:t>
      </w:r>
      <w:r w:rsidR="00092D06">
        <w:t>ces that</w:t>
      </w:r>
      <w:r>
        <w:t xml:space="preserve"> have been Consulted (3-8 sources); and at least two Questions for Class Disc</w:t>
      </w:r>
      <w:r w:rsidR="009F7527">
        <w:t>ussion (</w:t>
      </w:r>
      <w:r w:rsidR="00E224DC">
        <w:t>email</w:t>
      </w:r>
      <w:r>
        <w:t xml:space="preserve"> as an attachment to the whole class using </w:t>
      </w:r>
      <w:r w:rsidR="00856815">
        <w:t>the Inbox in Canvas</w:t>
      </w:r>
      <w:r>
        <w:t xml:space="preserve">). </w:t>
      </w:r>
      <w:r w:rsidR="00626ABA">
        <w:t>P</w:t>
      </w:r>
      <w:r w:rsidR="0055173C">
        <w:t>lease</w:t>
      </w:r>
      <w:r>
        <w:t xml:space="preserve"> indicate any changes or additions that you are making</w:t>
      </w:r>
      <w:r w:rsidR="00626ABA">
        <w:t xml:space="preserve"> to original case as presented in the course textbook (e.g., adding a different cultural perspective or additional characters).</w:t>
      </w:r>
    </w:p>
    <w:p w14:paraId="3CCDDD08" w14:textId="31AE08F7" w:rsidR="00AE3CB1" w:rsidRDefault="00AE3CB1" w:rsidP="009C08DA">
      <w:pPr>
        <w:spacing w:after="120"/>
      </w:pPr>
      <w:r>
        <w:rPr>
          <w:b/>
        </w:rPr>
        <w:lastRenderedPageBreak/>
        <w:t xml:space="preserve">Evaluation of Presentation: </w:t>
      </w:r>
      <w:r>
        <w:t>Grading will be bas</w:t>
      </w:r>
      <w:r w:rsidR="00026AFC">
        <w:t xml:space="preserve">ed </w:t>
      </w:r>
      <w:r w:rsidR="00A60127">
        <w:t>on the following criteria: S</w:t>
      </w:r>
      <w:r>
        <w:t>election of relevant</w:t>
      </w:r>
      <w:r w:rsidR="00D829DB">
        <w:t>,</w:t>
      </w:r>
      <w:r>
        <w:t xml:space="preserve"> scholarly readings</w:t>
      </w:r>
      <w:r w:rsidR="0038473B">
        <w:t xml:space="preserve"> (</w:t>
      </w:r>
      <w:r w:rsidR="004E00D8">
        <w:t>include</w:t>
      </w:r>
      <w:r w:rsidR="009C504D">
        <w:t xml:space="preserve"> at least one classical ethicist or social philosopher</w:t>
      </w:r>
      <w:r w:rsidR="0038473B">
        <w:t xml:space="preserve"> – e.g., Hobbes, Kant,</w:t>
      </w:r>
      <w:r w:rsidR="0055173C">
        <w:t xml:space="preserve"> Hegel, </w:t>
      </w:r>
      <w:r w:rsidR="0038473B">
        <w:t>Rawls,</w:t>
      </w:r>
      <w:r w:rsidR="00957DD8" w:rsidRPr="001B24CD">
        <w:t xml:space="preserve"> </w:t>
      </w:r>
      <w:r w:rsidR="001F15C2">
        <w:t xml:space="preserve">Martha Nussbaum, </w:t>
      </w:r>
      <w:r w:rsidR="000678F8" w:rsidRPr="001B24CD">
        <w:rPr>
          <w:bCs/>
          <w:lang w:val="en"/>
        </w:rPr>
        <w:t>Philippa Ruth Foot</w:t>
      </w:r>
      <w:r w:rsidR="000678F8">
        <w:rPr>
          <w:b/>
          <w:bCs/>
          <w:lang w:val="en"/>
        </w:rPr>
        <w:t xml:space="preserve">, </w:t>
      </w:r>
      <w:r w:rsidR="001B24CD">
        <w:t xml:space="preserve">Simone de Beauvoir, </w:t>
      </w:r>
      <w:r w:rsidR="00957DD8">
        <w:t xml:space="preserve">John Stuart Mill, </w:t>
      </w:r>
      <w:r w:rsidR="00381B15">
        <w:t xml:space="preserve">Joseph Fletcher, </w:t>
      </w:r>
      <w:r w:rsidR="00D829DB">
        <w:t>Joseph Soleveitchik,</w:t>
      </w:r>
      <w:r w:rsidR="00BF5B97">
        <w:t xml:space="preserve"> Michael Slote, </w:t>
      </w:r>
      <w:r w:rsidR="00957DD8">
        <w:t>The Dalai Lama,</w:t>
      </w:r>
      <w:r w:rsidR="00957DD8">
        <w:rPr>
          <w:rFonts w:ascii="Arial" w:hAnsi="Arial" w:cs="Arial"/>
          <w:sz w:val="20"/>
        </w:rPr>
        <w:t xml:space="preserve"> </w:t>
      </w:r>
      <w:r w:rsidR="0038473B">
        <w:t>Nozick</w:t>
      </w:r>
      <w:r w:rsidR="009C504D">
        <w:t>, Confucius,</w:t>
      </w:r>
      <w:r w:rsidR="00381B15">
        <w:t xml:space="preserve"> Paulo Freire,</w:t>
      </w:r>
      <w:r w:rsidR="00031537">
        <w:t xml:space="preserve"> or</w:t>
      </w:r>
      <w:r w:rsidR="009C504D">
        <w:t xml:space="preserve"> </w:t>
      </w:r>
      <w:r w:rsidR="00031537">
        <w:t>Lao Tzu – make sure you can show the relevance of this person</w:t>
      </w:r>
      <w:r w:rsidR="00B96D30">
        <w:t>’</w:t>
      </w:r>
      <w:r w:rsidR="00031537">
        <w:t>s theories/concepts to your case</w:t>
      </w:r>
      <w:r w:rsidR="008421A2">
        <w:t xml:space="preserve">; if you cannot, then </w:t>
      </w:r>
      <w:r w:rsidR="00D60DDA">
        <w:t>please</w:t>
      </w:r>
      <w:r w:rsidR="008421A2">
        <w:t xml:space="preserve"> select another ethicist</w:t>
      </w:r>
      <w:r w:rsidR="0038473B">
        <w:t>)</w:t>
      </w:r>
      <w:r w:rsidR="00A60127">
        <w:t>; P</w:t>
      </w:r>
      <w:r>
        <w:t>reparation of Handout (described above); a</w:t>
      </w:r>
      <w:r w:rsidR="00C20E87">
        <w:t xml:space="preserve">ccurate identification of </w:t>
      </w:r>
      <w:r w:rsidR="00626ABA">
        <w:t xml:space="preserve">the “primary </w:t>
      </w:r>
      <w:r w:rsidR="00C20E87">
        <w:t xml:space="preserve">ethical </w:t>
      </w:r>
      <w:r w:rsidR="00626ABA">
        <w:t>issues/dilemma”</w:t>
      </w:r>
      <w:r w:rsidR="00C20E87">
        <w:t xml:space="preserve"> raised by the case</w:t>
      </w:r>
      <w:r>
        <w:t>; connections between case and readings; critical analysis; reflectiveness; engagement of class; linkages to social work values from varied sources; creativity (in process); originality (of argument); and effective use of time.</w:t>
      </w:r>
      <w:r w:rsidR="007B6EBB">
        <w:t xml:space="preserve"> When you identify ethical or legal rules, ensure that you cite original sources, and quote the most relevant sections (do not use a shot-gun approach, for instance, identifying a broad range of rules in hopes that at least some will be on target).</w:t>
      </w:r>
      <w:r>
        <w:t xml:space="preserve"> All members of a group will receive the same grade. If a group agrees to an alternative arrangement for grading, the group must submit this agreement in writing and signed by all the members prior to their presentation</w:t>
      </w:r>
      <w:r w:rsidR="009C08DA">
        <w:t>, subject to the approval of the professor</w:t>
      </w:r>
      <w:r>
        <w:t>.</w:t>
      </w:r>
    </w:p>
    <w:p w14:paraId="40A54410" w14:textId="590D6A76" w:rsidR="00A07CE9" w:rsidRDefault="00CD2983" w:rsidP="009C08DA">
      <w:pPr>
        <w:spacing w:after="120"/>
      </w:pPr>
      <w:r>
        <w:rPr>
          <w:b/>
        </w:rPr>
        <w:t xml:space="preserve">Equal </w:t>
      </w:r>
      <w:r w:rsidR="00A07CE9" w:rsidRPr="00A07CE9">
        <w:rPr>
          <w:b/>
        </w:rPr>
        <w:t>Division of Responsibilities:</w:t>
      </w:r>
      <w:r w:rsidR="00A07CE9" w:rsidRPr="00A07CE9">
        <w:t xml:space="preserve"> </w:t>
      </w:r>
      <w:r w:rsidR="00A07CE9">
        <w:t xml:space="preserve">Please ensure that everyone contributes equally to the presentation, including organizing/planning, brainstorming ideas, researching, preparing the handout, </w:t>
      </w:r>
      <w:r w:rsidR="00DC6D7F">
        <w:t xml:space="preserve">critically thinking through the case, </w:t>
      </w:r>
      <w:r>
        <w:t xml:space="preserve">preparing PowerPoint or other audiovisual aids, </w:t>
      </w:r>
      <w:r w:rsidR="00DC6D7F">
        <w:t xml:space="preserve">and participating in the class presentation (you may divide responsibilities among group members, but ensure that there is approximately equal participation over the entire list of responsibilities). </w:t>
      </w:r>
      <w:r w:rsidR="00DC6D7F" w:rsidRPr="00DC6D7F">
        <w:rPr>
          <w:b/>
          <w:i/>
        </w:rPr>
        <w:t xml:space="preserve">If a member of the group is not participating equally, then the group is responsible for letting the instructor know at least </w:t>
      </w:r>
      <w:r w:rsidR="00FA359D">
        <w:rPr>
          <w:b/>
          <w:i/>
          <w:highlight w:val="yellow"/>
        </w:rPr>
        <w:t>7</w:t>
      </w:r>
      <w:r w:rsidR="00DC6D7F" w:rsidRPr="00EA643A">
        <w:rPr>
          <w:b/>
          <w:i/>
          <w:highlight w:val="yellow"/>
        </w:rPr>
        <w:t xml:space="preserve"> days</w:t>
      </w:r>
      <w:r w:rsidR="00DC6D7F" w:rsidRPr="00DC6D7F">
        <w:rPr>
          <w:b/>
          <w:i/>
        </w:rPr>
        <w:t xml:space="preserve"> prior to the presentation.</w:t>
      </w:r>
      <w:r w:rsidR="00DC6D7F">
        <w:t xml:space="preserve"> </w:t>
      </w:r>
      <w:r>
        <w:t xml:space="preserve">Please do not wait until just before the presentation is to be made. </w:t>
      </w:r>
      <w:r w:rsidR="00DC6D7F">
        <w:t>The instructor may ask that member to do a separate, individual assignment</w:t>
      </w:r>
      <w:r>
        <w:t>.</w:t>
      </w:r>
    </w:p>
    <w:p w14:paraId="1F30F095" w14:textId="77777777" w:rsidR="00D87925" w:rsidRDefault="001D284D" w:rsidP="009C08DA">
      <w:pPr>
        <w:spacing w:after="120"/>
      </w:pPr>
      <w:r>
        <w:t>• Everyone in the group is expected to participate in the oral presentation.</w:t>
      </w:r>
      <w:r>
        <w:br/>
      </w:r>
      <w:r>
        <w:br/>
        <w:t xml:space="preserve">• Please </w:t>
      </w:r>
      <w:r w:rsidRPr="007E4904">
        <w:rPr>
          <w:i/>
        </w:rPr>
        <w:t>do not read</w:t>
      </w:r>
      <w:r>
        <w:t xml:space="preserve"> your presentation notes or PowerPoint slides.</w:t>
      </w:r>
      <w:r>
        <w:br/>
      </w:r>
      <w:r>
        <w:br/>
        <w:t xml:space="preserve">• </w:t>
      </w:r>
      <w:r w:rsidRPr="00EA643A">
        <w:rPr>
          <w:highlight w:val="yellow"/>
        </w:rPr>
        <w:t>If you have more than one ethical issue or question that you want the class to consider, make sure that you present the issues in a logical order (you may need to go through the analysis of each question separately</w:t>
      </w:r>
      <w:r>
        <w:t>).</w:t>
      </w:r>
      <w:r>
        <w:br/>
      </w:r>
      <w:r>
        <w:br/>
      </w:r>
      <w:r w:rsidR="00D87925">
        <w:t xml:space="preserve">• </w:t>
      </w:r>
      <w:r>
        <w:t>When you state an ethical issue (Stage 1 of the Framework for Managing Ethical Issues) make sure you provide some background facts, express the issue with an open-ended question that highlights the conflicting ethics/values/laws/policies/perspectives, and if there is some “unknown information” that it relevant to determining the ethical issue, describe what that type of information is.</w:t>
      </w:r>
    </w:p>
    <w:p w14:paraId="338A44A5" w14:textId="4241962B" w:rsidR="001D284D" w:rsidRPr="00A07CE9" w:rsidRDefault="00D87925" w:rsidP="009C08DA">
      <w:pPr>
        <w:spacing w:after="120"/>
      </w:pPr>
      <w:r>
        <w:t>• Come early to set up PowerPoint or any other audiovisual technology, and have back-up plans in case there are problems with any of the technology.</w:t>
      </w:r>
    </w:p>
    <w:p w14:paraId="5A78307A" w14:textId="0CEE27AB" w:rsidR="008214A9" w:rsidRPr="008214A9" w:rsidRDefault="008214A9" w:rsidP="009C08DA">
      <w:pPr>
        <w:spacing w:after="120"/>
      </w:pPr>
      <w:r>
        <w:rPr>
          <w:b/>
        </w:rPr>
        <w:t>Alternative Presentation:</w:t>
      </w:r>
      <w:r>
        <w:t xml:space="preserve"> An alternative presentation is an “Ethics Audit” </w:t>
      </w:r>
      <w:r w:rsidR="007B2BA4">
        <w:t>(see pp. 3</w:t>
      </w:r>
      <w:r w:rsidR="00EB4EFB">
        <w:t>38</w:t>
      </w:r>
      <w:r w:rsidR="007B2BA4">
        <w:t xml:space="preserve"> to 3</w:t>
      </w:r>
      <w:r w:rsidR="00EB4EFB">
        <w:t>44</w:t>
      </w:r>
      <w:r w:rsidR="00546DEB">
        <w:t xml:space="preserve"> and 352 to 353</w:t>
      </w:r>
      <w:r w:rsidR="007B2BA4">
        <w:t xml:space="preserve"> of the textbook</w:t>
      </w:r>
      <w:r w:rsidR="00A9609D">
        <w:t>)</w:t>
      </w:r>
      <w:r w:rsidR="007B2BA4">
        <w:t>. If interested in conducting and presenting an ethics audit, please meet with the professor for further instructions.</w:t>
      </w:r>
    </w:p>
    <w:p w14:paraId="4FE89D8C" w14:textId="73CF044A" w:rsidR="00AE3CB1" w:rsidRDefault="00172282" w:rsidP="00225BFB">
      <w:pPr>
        <w:pStyle w:val="Heading3"/>
      </w:pPr>
      <w:r>
        <w:lastRenderedPageBreak/>
        <w:t>GROUP TERM</w:t>
      </w:r>
      <w:r w:rsidR="00D61F57">
        <w:t xml:space="preserve"> PAPER</w:t>
      </w:r>
    </w:p>
    <w:p w14:paraId="2027F70D" w14:textId="3ED47F9C" w:rsidR="007E4904" w:rsidRDefault="007E4904" w:rsidP="007E4904">
      <w:pPr>
        <w:spacing w:after="120"/>
      </w:pPr>
      <w:r>
        <w:rPr>
          <w:b/>
        </w:rPr>
        <w:t>Description:</w:t>
      </w:r>
      <w:r>
        <w:t xml:space="preserve"> The </w:t>
      </w:r>
      <w:r w:rsidR="00172282">
        <w:t>GROUP TERM PAPER</w:t>
      </w:r>
      <w:r w:rsidR="00415739">
        <w:t xml:space="preserve"> </w:t>
      </w:r>
      <w:r>
        <w:t xml:space="preserve">is to be written by students </w:t>
      </w:r>
      <w:r w:rsidR="00415739">
        <w:t>in groups of 2 to 4</w:t>
      </w:r>
      <w:r>
        <w:t>.</w:t>
      </w:r>
      <w:r w:rsidR="00415739">
        <w:t xml:space="preserve"> Each</w:t>
      </w:r>
      <w:r>
        <w:t xml:space="preserve"> group must complete the following chart and submit it with their paper. All people in the group will receive the same grade</w:t>
      </w:r>
      <w:r w:rsidR="0059087B">
        <w:t>,</w:t>
      </w:r>
      <w:r>
        <w:t xml:space="preserve"> with the exception of a </w:t>
      </w:r>
      <w:r w:rsidR="0059087B">
        <w:t xml:space="preserve">full </w:t>
      </w:r>
      <w:r>
        <w:t xml:space="preserve">grade </w:t>
      </w:r>
      <w:r w:rsidR="0059087B">
        <w:t>reduction (A- to B-</w:t>
      </w:r>
      <w:r>
        <w:t>) for any student who does not do his</w:t>
      </w:r>
      <w:r w:rsidR="0059087B">
        <w:t xml:space="preserve"> or her fair share of the work.</w:t>
      </w:r>
    </w:p>
    <w:p w14:paraId="383D78E0" w14:textId="77777777" w:rsidR="007E4904" w:rsidRDefault="007E4904" w:rsidP="007E4904">
      <w:pPr>
        <w:spacing w:after="120"/>
        <w:jc w:val="center"/>
        <w:rPr>
          <w:b/>
        </w:rPr>
      </w:pPr>
      <w:r w:rsidRPr="00CE7D1B">
        <w:rPr>
          <w:b/>
        </w:rPr>
        <w:t>List Approximate Percentages Indicating Who did How Much of Each Task</w:t>
      </w:r>
    </w:p>
    <w:p w14:paraId="29530A55" w14:textId="77777777" w:rsidR="007E4904" w:rsidRPr="00CE7D1B" w:rsidRDefault="007E4904" w:rsidP="007E4904">
      <w:pPr>
        <w:spacing w:after="120"/>
        <w:jc w:val="center"/>
        <w:rPr>
          <w:b/>
        </w:rPr>
      </w:pPr>
      <w:r>
        <w:rPr>
          <w:b/>
        </w:rPr>
        <w:t>(each row should add up to 100%)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3"/>
        <w:gridCol w:w="2329"/>
        <w:gridCol w:w="2329"/>
        <w:gridCol w:w="2329"/>
      </w:tblGrid>
      <w:tr w:rsidR="007E4904" w:rsidRPr="0024562B" w14:paraId="19EA06FC" w14:textId="77777777" w:rsidTr="007E4904">
        <w:tc>
          <w:tcPr>
            <w:tcW w:w="2394" w:type="dxa"/>
          </w:tcPr>
          <w:p w14:paraId="71C03A5D" w14:textId="77777777" w:rsidR="007E4904" w:rsidRPr="0024562B" w:rsidRDefault="007E4904" w:rsidP="007E4904">
            <w:pPr>
              <w:spacing w:after="120"/>
              <w:rPr>
                <w:b/>
              </w:rPr>
            </w:pPr>
            <w:r w:rsidRPr="0024562B">
              <w:rPr>
                <w:b/>
              </w:rPr>
              <w:t xml:space="preserve">    Name of Group</w:t>
            </w:r>
            <w:r w:rsidRPr="0024562B">
              <w:rPr>
                <w:b/>
              </w:rPr>
              <w:br/>
              <w:t xml:space="preserve">      Member</w:t>
            </w:r>
          </w:p>
        </w:tc>
        <w:tc>
          <w:tcPr>
            <w:tcW w:w="2394" w:type="dxa"/>
          </w:tcPr>
          <w:p w14:paraId="768BF9AB" w14:textId="77777777" w:rsidR="007E4904" w:rsidRPr="0024562B" w:rsidRDefault="007E4904" w:rsidP="007E4904">
            <w:pPr>
              <w:spacing w:after="120"/>
              <w:rPr>
                <w:b/>
              </w:rPr>
            </w:pPr>
            <w:r w:rsidRPr="0024562B">
              <w:rPr>
                <w:b/>
              </w:rPr>
              <w:t xml:space="preserve">1. </w:t>
            </w:r>
          </w:p>
        </w:tc>
        <w:tc>
          <w:tcPr>
            <w:tcW w:w="2394" w:type="dxa"/>
          </w:tcPr>
          <w:p w14:paraId="72F606EF" w14:textId="77777777" w:rsidR="007E4904" w:rsidRPr="0024562B" w:rsidRDefault="007E4904" w:rsidP="007E4904">
            <w:pPr>
              <w:spacing w:after="120"/>
              <w:rPr>
                <w:b/>
              </w:rPr>
            </w:pPr>
            <w:r w:rsidRPr="0024562B">
              <w:rPr>
                <w:b/>
              </w:rPr>
              <w:t xml:space="preserve">2. </w:t>
            </w:r>
          </w:p>
        </w:tc>
        <w:tc>
          <w:tcPr>
            <w:tcW w:w="2394" w:type="dxa"/>
          </w:tcPr>
          <w:p w14:paraId="6374FBBA" w14:textId="77777777" w:rsidR="007E4904" w:rsidRPr="0024562B" w:rsidRDefault="007E4904" w:rsidP="007E4904">
            <w:pPr>
              <w:spacing w:after="120"/>
              <w:rPr>
                <w:b/>
              </w:rPr>
            </w:pPr>
            <w:r w:rsidRPr="0024562B">
              <w:rPr>
                <w:b/>
              </w:rPr>
              <w:t xml:space="preserve">3. </w:t>
            </w:r>
          </w:p>
        </w:tc>
      </w:tr>
      <w:tr w:rsidR="007E4904" w14:paraId="24EDDC0B" w14:textId="77777777" w:rsidTr="007E4904">
        <w:tc>
          <w:tcPr>
            <w:tcW w:w="2394" w:type="dxa"/>
          </w:tcPr>
          <w:p w14:paraId="421AA10D" w14:textId="77777777" w:rsidR="007E4904" w:rsidRPr="0024562B" w:rsidRDefault="007E4904" w:rsidP="007E4904">
            <w:pPr>
              <w:spacing w:after="120"/>
              <w:rPr>
                <w:b/>
              </w:rPr>
            </w:pPr>
            <w:r w:rsidRPr="0024562B">
              <w:rPr>
                <w:b/>
              </w:rPr>
              <w:t>Organizing how group will meet, complete tasks, etc.</w:t>
            </w:r>
          </w:p>
        </w:tc>
        <w:tc>
          <w:tcPr>
            <w:tcW w:w="2394" w:type="dxa"/>
          </w:tcPr>
          <w:p w14:paraId="12A14FB5" w14:textId="77777777" w:rsidR="007E4904" w:rsidRDefault="007E4904" w:rsidP="007E4904">
            <w:pPr>
              <w:spacing w:after="120"/>
              <w:jc w:val="center"/>
            </w:pPr>
            <w:r>
              <w:t>%</w:t>
            </w:r>
          </w:p>
        </w:tc>
        <w:tc>
          <w:tcPr>
            <w:tcW w:w="2394" w:type="dxa"/>
          </w:tcPr>
          <w:p w14:paraId="517BA061" w14:textId="77777777" w:rsidR="007E4904" w:rsidRDefault="007E4904" w:rsidP="007E4904">
            <w:pPr>
              <w:spacing w:after="120"/>
              <w:jc w:val="center"/>
            </w:pPr>
            <w:r>
              <w:t>%</w:t>
            </w:r>
          </w:p>
        </w:tc>
        <w:tc>
          <w:tcPr>
            <w:tcW w:w="2394" w:type="dxa"/>
          </w:tcPr>
          <w:p w14:paraId="0EC489F9" w14:textId="77777777" w:rsidR="007E4904" w:rsidRDefault="007E4904" w:rsidP="007E4904">
            <w:pPr>
              <w:spacing w:after="120"/>
              <w:jc w:val="center"/>
            </w:pPr>
            <w:r>
              <w:t>%</w:t>
            </w:r>
          </w:p>
        </w:tc>
      </w:tr>
      <w:tr w:rsidR="007E4904" w14:paraId="0C5D2390" w14:textId="77777777" w:rsidTr="007E4904">
        <w:tc>
          <w:tcPr>
            <w:tcW w:w="2394" w:type="dxa"/>
          </w:tcPr>
          <w:p w14:paraId="541F4984" w14:textId="77777777" w:rsidR="007E4904" w:rsidRPr="0024562B" w:rsidRDefault="007E4904" w:rsidP="007E4904">
            <w:pPr>
              <w:spacing w:after="120"/>
              <w:rPr>
                <w:b/>
              </w:rPr>
            </w:pPr>
            <w:r w:rsidRPr="0024562B">
              <w:rPr>
                <w:b/>
              </w:rPr>
              <w:t>Conducting literature search</w:t>
            </w:r>
          </w:p>
        </w:tc>
        <w:tc>
          <w:tcPr>
            <w:tcW w:w="2394" w:type="dxa"/>
          </w:tcPr>
          <w:p w14:paraId="4F543DA5" w14:textId="77777777" w:rsidR="007E4904" w:rsidRDefault="007E4904" w:rsidP="007E4904">
            <w:pPr>
              <w:spacing w:after="120"/>
              <w:jc w:val="center"/>
            </w:pPr>
            <w:r>
              <w:t>%</w:t>
            </w:r>
          </w:p>
        </w:tc>
        <w:tc>
          <w:tcPr>
            <w:tcW w:w="2394" w:type="dxa"/>
          </w:tcPr>
          <w:p w14:paraId="6DCDC3F9" w14:textId="77777777" w:rsidR="007E4904" w:rsidRDefault="007E4904" w:rsidP="007E4904">
            <w:pPr>
              <w:spacing w:after="120"/>
              <w:jc w:val="center"/>
            </w:pPr>
            <w:r>
              <w:t>%</w:t>
            </w:r>
          </w:p>
        </w:tc>
        <w:tc>
          <w:tcPr>
            <w:tcW w:w="2394" w:type="dxa"/>
          </w:tcPr>
          <w:p w14:paraId="09E409EB" w14:textId="77777777" w:rsidR="007E4904" w:rsidRDefault="007E4904" w:rsidP="007E4904">
            <w:pPr>
              <w:spacing w:after="120"/>
              <w:jc w:val="center"/>
            </w:pPr>
            <w:r>
              <w:t>%</w:t>
            </w:r>
          </w:p>
        </w:tc>
      </w:tr>
      <w:tr w:rsidR="007E4904" w14:paraId="6A062A22" w14:textId="77777777" w:rsidTr="007E4904">
        <w:tc>
          <w:tcPr>
            <w:tcW w:w="2394" w:type="dxa"/>
          </w:tcPr>
          <w:p w14:paraId="6C29FEB6" w14:textId="77777777" w:rsidR="007E4904" w:rsidRPr="0024562B" w:rsidRDefault="007E4904" w:rsidP="007E4904">
            <w:pPr>
              <w:spacing w:after="120"/>
              <w:rPr>
                <w:b/>
              </w:rPr>
            </w:pPr>
            <w:r w:rsidRPr="0024562B">
              <w:rPr>
                <w:b/>
              </w:rPr>
              <w:t>Identifying ethical issues</w:t>
            </w:r>
          </w:p>
        </w:tc>
        <w:tc>
          <w:tcPr>
            <w:tcW w:w="2394" w:type="dxa"/>
          </w:tcPr>
          <w:p w14:paraId="221D7D30" w14:textId="77777777" w:rsidR="007E4904" w:rsidRDefault="007E4904" w:rsidP="007E4904">
            <w:pPr>
              <w:spacing w:after="120"/>
              <w:jc w:val="center"/>
            </w:pPr>
            <w:r>
              <w:t>%</w:t>
            </w:r>
          </w:p>
        </w:tc>
        <w:tc>
          <w:tcPr>
            <w:tcW w:w="2394" w:type="dxa"/>
          </w:tcPr>
          <w:p w14:paraId="605851A8" w14:textId="77777777" w:rsidR="007E4904" w:rsidRDefault="007E4904" w:rsidP="007E4904">
            <w:pPr>
              <w:spacing w:after="120"/>
              <w:jc w:val="center"/>
            </w:pPr>
            <w:r>
              <w:t>%</w:t>
            </w:r>
          </w:p>
        </w:tc>
        <w:tc>
          <w:tcPr>
            <w:tcW w:w="2394" w:type="dxa"/>
          </w:tcPr>
          <w:p w14:paraId="37419537" w14:textId="77777777" w:rsidR="007E4904" w:rsidRDefault="007E4904" w:rsidP="007E4904">
            <w:pPr>
              <w:spacing w:after="120"/>
              <w:jc w:val="center"/>
            </w:pPr>
            <w:r>
              <w:t>%</w:t>
            </w:r>
          </w:p>
        </w:tc>
      </w:tr>
      <w:tr w:rsidR="007E4904" w14:paraId="19498DD5" w14:textId="77777777" w:rsidTr="007E4904">
        <w:tc>
          <w:tcPr>
            <w:tcW w:w="2394" w:type="dxa"/>
          </w:tcPr>
          <w:p w14:paraId="098B3B50" w14:textId="77777777" w:rsidR="007E4904" w:rsidRPr="0024562B" w:rsidRDefault="007E4904" w:rsidP="007E4904">
            <w:pPr>
              <w:spacing w:after="120"/>
              <w:rPr>
                <w:b/>
              </w:rPr>
            </w:pPr>
            <w:r w:rsidRPr="0024562B">
              <w:rPr>
                <w:b/>
              </w:rPr>
              <w:t xml:space="preserve">Applying </w:t>
            </w:r>
            <w:r>
              <w:rPr>
                <w:b/>
              </w:rPr>
              <w:t>the framework for managing ethical issues</w:t>
            </w:r>
          </w:p>
        </w:tc>
        <w:tc>
          <w:tcPr>
            <w:tcW w:w="2394" w:type="dxa"/>
          </w:tcPr>
          <w:p w14:paraId="3D6F2130" w14:textId="77777777" w:rsidR="007E4904" w:rsidRDefault="007E4904" w:rsidP="007E4904">
            <w:pPr>
              <w:spacing w:after="120"/>
              <w:jc w:val="center"/>
            </w:pPr>
            <w:r>
              <w:t>%</w:t>
            </w:r>
          </w:p>
        </w:tc>
        <w:tc>
          <w:tcPr>
            <w:tcW w:w="2394" w:type="dxa"/>
          </w:tcPr>
          <w:p w14:paraId="6B58FFF5" w14:textId="77777777" w:rsidR="007E4904" w:rsidRDefault="007E4904" w:rsidP="007E4904">
            <w:pPr>
              <w:spacing w:after="120"/>
              <w:jc w:val="center"/>
            </w:pPr>
            <w:r>
              <w:t>%</w:t>
            </w:r>
          </w:p>
        </w:tc>
        <w:tc>
          <w:tcPr>
            <w:tcW w:w="2394" w:type="dxa"/>
          </w:tcPr>
          <w:p w14:paraId="50604BD2" w14:textId="77777777" w:rsidR="007E4904" w:rsidRDefault="007E4904" w:rsidP="007E4904">
            <w:pPr>
              <w:spacing w:after="120"/>
              <w:jc w:val="center"/>
            </w:pPr>
            <w:r>
              <w:t>%</w:t>
            </w:r>
          </w:p>
        </w:tc>
      </w:tr>
      <w:tr w:rsidR="007E4904" w14:paraId="60E60CAC" w14:textId="77777777" w:rsidTr="007E4904">
        <w:tc>
          <w:tcPr>
            <w:tcW w:w="2394" w:type="dxa"/>
          </w:tcPr>
          <w:p w14:paraId="35D2F65A" w14:textId="77777777" w:rsidR="007E4904" w:rsidRPr="0024562B" w:rsidRDefault="007E4904" w:rsidP="007E4904">
            <w:pPr>
              <w:spacing w:after="120"/>
              <w:rPr>
                <w:b/>
              </w:rPr>
            </w:pPr>
            <w:r w:rsidRPr="0024562B">
              <w:rPr>
                <w:b/>
              </w:rPr>
              <w:t>Writing introduction</w:t>
            </w:r>
          </w:p>
        </w:tc>
        <w:tc>
          <w:tcPr>
            <w:tcW w:w="2394" w:type="dxa"/>
          </w:tcPr>
          <w:p w14:paraId="7941A997" w14:textId="77777777" w:rsidR="007E4904" w:rsidRDefault="007E4904" w:rsidP="007E4904">
            <w:pPr>
              <w:spacing w:after="120"/>
              <w:jc w:val="center"/>
            </w:pPr>
            <w:r>
              <w:t>%</w:t>
            </w:r>
          </w:p>
        </w:tc>
        <w:tc>
          <w:tcPr>
            <w:tcW w:w="2394" w:type="dxa"/>
          </w:tcPr>
          <w:p w14:paraId="67141052" w14:textId="77777777" w:rsidR="007E4904" w:rsidRDefault="007E4904" w:rsidP="007E4904">
            <w:pPr>
              <w:spacing w:after="120"/>
              <w:jc w:val="center"/>
            </w:pPr>
            <w:r>
              <w:t>%</w:t>
            </w:r>
          </w:p>
        </w:tc>
        <w:tc>
          <w:tcPr>
            <w:tcW w:w="2394" w:type="dxa"/>
          </w:tcPr>
          <w:p w14:paraId="07C30D68" w14:textId="77777777" w:rsidR="007E4904" w:rsidRDefault="007E4904" w:rsidP="007E4904">
            <w:pPr>
              <w:spacing w:after="120"/>
              <w:jc w:val="center"/>
            </w:pPr>
            <w:r>
              <w:t>%</w:t>
            </w:r>
          </w:p>
        </w:tc>
      </w:tr>
      <w:tr w:rsidR="007E4904" w14:paraId="1656D81B" w14:textId="77777777" w:rsidTr="007E4904">
        <w:tc>
          <w:tcPr>
            <w:tcW w:w="2394" w:type="dxa"/>
          </w:tcPr>
          <w:p w14:paraId="7480FDAB" w14:textId="77777777" w:rsidR="007E4904" w:rsidRPr="0024562B" w:rsidRDefault="007E4904" w:rsidP="007E4904">
            <w:pPr>
              <w:spacing w:after="120"/>
              <w:rPr>
                <w:b/>
              </w:rPr>
            </w:pPr>
            <w:r w:rsidRPr="0024562B">
              <w:rPr>
                <w:b/>
              </w:rPr>
              <w:t>Writing analysis</w:t>
            </w:r>
          </w:p>
        </w:tc>
        <w:tc>
          <w:tcPr>
            <w:tcW w:w="2394" w:type="dxa"/>
          </w:tcPr>
          <w:p w14:paraId="13908B80" w14:textId="77777777" w:rsidR="007E4904" w:rsidRDefault="007E4904" w:rsidP="007E4904">
            <w:pPr>
              <w:spacing w:after="120"/>
              <w:jc w:val="center"/>
            </w:pPr>
            <w:r>
              <w:t>%</w:t>
            </w:r>
          </w:p>
        </w:tc>
        <w:tc>
          <w:tcPr>
            <w:tcW w:w="2394" w:type="dxa"/>
          </w:tcPr>
          <w:p w14:paraId="2B446313" w14:textId="77777777" w:rsidR="007E4904" w:rsidRDefault="007E4904" w:rsidP="007E4904">
            <w:pPr>
              <w:spacing w:after="120"/>
              <w:jc w:val="center"/>
            </w:pPr>
            <w:r>
              <w:t>%</w:t>
            </w:r>
          </w:p>
        </w:tc>
        <w:tc>
          <w:tcPr>
            <w:tcW w:w="2394" w:type="dxa"/>
          </w:tcPr>
          <w:p w14:paraId="7999A4DE" w14:textId="77777777" w:rsidR="007E4904" w:rsidRDefault="007E4904" w:rsidP="007E4904">
            <w:pPr>
              <w:spacing w:after="120"/>
              <w:jc w:val="center"/>
            </w:pPr>
            <w:r>
              <w:t>%</w:t>
            </w:r>
          </w:p>
        </w:tc>
      </w:tr>
      <w:tr w:rsidR="007E4904" w14:paraId="43D10921" w14:textId="77777777" w:rsidTr="007E4904">
        <w:tc>
          <w:tcPr>
            <w:tcW w:w="2394" w:type="dxa"/>
          </w:tcPr>
          <w:p w14:paraId="1CAD363D" w14:textId="77777777" w:rsidR="007E4904" w:rsidRPr="0024562B" w:rsidRDefault="007E4904" w:rsidP="007E4904">
            <w:pPr>
              <w:spacing w:after="120"/>
              <w:rPr>
                <w:b/>
              </w:rPr>
            </w:pPr>
            <w:r w:rsidRPr="0024562B">
              <w:rPr>
                <w:b/>
              </w:rPr>
              <w:t>Writing conclusion</w:t>
            </w:r>
          </w:p>
        </w:tc>
        <w:tc>
          <w:tcPr>
            <w:tcW w:w="2394" w:type="dxa"/>
          </w:tcPr>
          <w:p w14:paraId="3C067F01" w14:textId="77777777" w:rsidR="007E4904" w:rsidRDefault="007E4904" w:rsidP="007E4904">
            <w:pPr>
              <w:spacing w:after="120"/>
              <w:jc w:val="center"/>
            </w:pPr>
            <w:r>
              <w:t>%</w:t>
            </w:r>
          </w:p>
        </w:tc>
        <w:tc>
          <w:tcPr>
            <w:tcW w:w="2394" w:type="dxa"/>
          </w:tcPr>
          <w:p w14:paraId="60430FB8" w14:textId="77777777" w:rsidR="007E4904" w:rsidRDefault="007E4904" w:rsidP="007E4904">
            <w:pPr>
              <w:spacing w:after="120"/>
              <w:jc w:val="center"/>
            </w:pPr>
            <w:r>
              <w:t>%</w:t>
            </w:r>
          </w:p>
        </w:tc>
        <w:tc>
          <w:tcPr>
            <w:tcW w:w="2394" w:type="dxa"/>
          </w:tcPr>
          <w:p w14:paraId="07BEF531" w14:textId="77777777" w:rsidR="007E4904" w:rsidRDefault="007E4904" w:rsidP="007E4904">
            <w:pPr>
              <w:spacing w:after="120"/>
              <w:jc w:val="center"/>
            </w:pPr>
            <w:r>
              <w:t>%</w:t>
            </w:r>
          </w:p>
        </w:tc>
      </w:tr>
      <w:tr w:rsidR="007E4904" w14:paraId="29637CAB" w14:textId="77777777" w:rsidTr="007E4904">
        <w:tc>
          <w:tcPr>
            <w:tcW w:w="2394" w:type="dxa"/>
          </w:tcPr>
          <w:p w14:paraId="455816E6" w14:textId="77777777" w:rsidR="007E4904" w:rsidRPr="0024562B" w:rsidRDefault="007E4904" w:rsidP="007E4904">
            <w:pPr>
              <w:spacing w:after="120"/>
              <w:rPr>
                <w:b/>
              </w:rPr>
            </w:pPr>
            <w:r w:rsidRPr="0024562B">
              <w:rPr>
                <w:b/>
              </w:rPr>
              <w:t>Preparing reference list</w:t>
            </w:r>
          </w:p>
        </w:tc>
        <w:tc>
          <w:tcPr>
            <w:tcW w:w="2394" w:type="dxa"/>
          </w:tcPr>
          <w:p w14:paraId="5F733C36" w14:textId="77777777" w:rsidR="007E4904" w:rsidRDefault="007E4904" w:rsidP="007E4904">
            <w:pPr>
              <w:spacing w:after="120"/>
              <w:jc w:val="center"/>
            </w:pPr>
            <w:r>
              <w:t>%</w:t>
            </w:r>
          </w:p>
        </w:tc>
        <w:tc>
          <w:tcPr>
            <w:tcW w:w="2394" w:type="dxa"/>
          </w:tcPr>
          <w:p w14:paraId="62D9C878" w14:textId="77777777" w:rsidR="007E4904" w:rsidRDefault="007E4904" w:rsidP="007E4904">
            <w:pPr>
              <w:spacing w:after="120"/>
              <w:jc w:val="center"/>
            </w:pPr>
            <w:r>
              <w:t>%</w:t>
            </w:r>
          </w:p>
        </w:tc>
        <w:tc>
          <w:tcPr>
            <w:tcW w:w="2394" w:type="dxa"/>
          </w:tcPr>
          <w:p w14:paraId="57EC902A" w14:textId="77777777" w:rsidR="007E4904" w:rsidRDefault="007E4904" w:rsidP="007E4904">
            <w:pPr>
              <w:spacing w:after="120"/>
              <w:jc w:val="center"/>
            </w:pPr>
            <w:r>
              <w:t>%</w:t>
            </w:r>
          </w:p>
        </w:tc>
      </w:tr>
      <w:tr w:rsidR="007E4904" w14:paraId="38C41EB3" w14:textId="77777777" w:rsidTr="007E4904">
        <w:tc>
          <w:tcPr>
            <w:tcW w:w="2394" w:type="dxa"/>
          </w:tcPr>
          <w:p w14:paraId="68B264B1" w14:textId="77777777" w:rsidR="007E4904" w:rsidRPr="0024562B" w:rsidRDefault="007E4904" w:rsidP="007E4904">
            <w:pPr>
              <w:spacing w:after="120"/>
              <w:rPr>
                <w:b/>
              </w:rPr>
            </w:pPr>
            <w:r w:rsidRPr="0024562B">
              <w:rPr>
                <w:b/>
              </w:rPr>
              <w:t>Proof-reading</w:t>
            </w:r>
          </w:p>
        </w:tc>
        <w:tc>
          <w:tcPr>
            <w:tcW w:w="2394" w:type="dxa"/>
          </w:tcPr>
          <w:p w14:paraId="1ECDB976" w14:textId="77777777" w:rsidR="007E4904" w:rsidRDefault="007E4904" w:rsidP="007E4904">
            <w:pPr>
              <w:spacing w:after="120"/>
              <w:jc w:val="center"/>
            </w:pPr>
            <w:r>
              <w:t>%</w:t>
            </w:r>
          </w:p>
        </w:tc>
        <w:tc>
          <w:tcPr>
            <w:tcW w:w="2394" w:type="dxa"/>
          </w:tcPr>
          <w:p w14:paraId="5550B191" w14:textId="77777777" w:rsidR="007E4904" w:rsidRDefault="007E4904" w:rsidP="007E4904">
            <w:pPr>
              <w:spacing w:after="120"/>
              <w:jc w:val="center"/>
            </w:pPr>
            <w:r>
              <w:t>%</w:t>
            </w:r>
          </w:p>
        </w:tc>
        <w:tc>
          <w:tcPr>
            <w:tcW w:w="2394" w:type="dxa"/>
          </w:tcPr>
          <w:p w14:paraId="13B8EF61" w14:textId="77777777" w:rsidR="007E4904" w:rsidRDefault="007E4904" w:rsidP="007E4904">
            <w:pPr>
              <w:spacing w:after="120"/>
              <w:jc w:val="center"/>
            </w:pPr>
            <w:r>
              <w:t>%</w:t>
            </w:r>
          </w:p>
        </w:tc>
      </w:tr>
      <w:tr w:rsidR="007E4904" w14:paraId="2A066003" w14:textId="77777777" w:rsidTr="007E4904">
        <w:tc>
          <w:tcPr>
            <w:tcW w:w="2394" w:type="dxa"/>
          </w:tcPr>
          <w:p w14:paraId="56DA9749" w14:textId="77777777" w:rsidR="007E4904" w:rsidRPr="0024562B" w:rsidRDefault="007E4904" w:rsidP="007E4904">
            <w:pPr>
              <w:spacing w:after="120"/>
              <w:rPr>
                <w:b/>
              </w:rPr>
            </w:pPr>
            <w:r w:rsidRPr="0024562B">
              <w:rPr>
                <w:b/>
              </w:rPr>
              <w:t>Other: (specify)</w:t>
            </w:r>
          </w:p>
          <w:p w14:paraId="1AEAB8B1" w14:textId="77777777" w:rsidR="007E4904" w:rsidRPr="0024562B" w:rsidRDefault="007E4904" w:rsidP="007E4904">
            <w:pPr>
              <w:spacing w:after="120"/>
              <w:rPr>
                <w:b/>
              </w:rPr>
            </w:pPr>
          </w:p>
        </w:tc>
        <w:tc>
          <w:tcPr>
            <w:tcW w:w="2394" w:type="dxa"/>
          </w:tcPr>
          <w:p w14:paraId="39BC2ABA" w14:textId="77777777" w:rsidR="007E4904" w:rsidRDefault="007E4904" w:rsidP="007E4904">
            <w:pPr>
              <w:spacing w:after="120"/>
              <w:jc w:val="center"/>
            </w:pPr>
            <w:r>
              <w:t>%</w:t>
            </w:r>
          </w:p>
        </w:tc>
        <w:tc>
          <w:tcPr>
            <w:tcW w:w="2394" w:type="dxa"/>
          </w:tcPr>
          <w:p w14:paraId="02C005E7" w14:textId="77777777" w:rsidR="007E4904" w:rsidRDefault="007E4904" w:rsidP="007E4904">
            <w:pPr>
              <w:spacing w:after="120"/>
              <w:jc w:val="center"/>
            </w:pPr>
            <w:r>
              <w:t>%</w:t>
            </w:r>
          </w:p>
        </w:tc>
        <w:tc>
          <w:tcPr>
            <w:tcW w:w="2394" w:type="dxa"/>
          </w:tcPr>
          <w:p w14:paraId="1BAF2AB7" w14:textId="77777777" w:rsidR="007E4904" w:rsidRDefault="007E4904" w:rsidP="007E4904">
            <w:pPr>
              <w:spacing w:after="120"/>
              <w:jc w:val="center"/>
            </w:pPr>
            <w:r>
              <w:t>%</w:t>
            </w:r>
          </w:p>
        </w:tc>
      </w:tr>
    </w:tbl>
    <w:p w14:paraId="519E200A" w14:textId="77777777" w:rsidR="007E4904" w:rsidRDefault="007E4904" w:rsidP="007E4904">
      <w:pPr>
        <w:spacing w:after="120"/>
      </w:pPr>
    </w:p>
    <w:p w14:paraId="3A400E61" w14:textId="3BE5151C" w:rsidR="007E4904" w:rsidRPr="000758B4" w:rsidRDefault="007E4904" w:rsidP="007E4904">
      <w:pPr>
        <w:spacing w:after="120"/>
        <w:rPr>
          <w:rStyle w:val="StyleCGTimes"/>
        </w:rPr>
      </w:pPr>
      <w:r>
        <w:t>Each individual or group wil</w:t>
      </w:r>
      <w:r w:rsidR="003D25B5">
        <w:t>l select ONE of two case situations provided by the professor in the final class</w:t>
      </w:r>
      <w:r w:rsidR="009E7066">
        <w:t xml:space="preserve"> (assume the cases are situated in Florida unless other locations are provided in the case)</w:t>
      </w:r>
      <w:r w:rsidR="003D25B5">
        <w:t xml:space="preserve">. </w:t>
      </w:r>
      <w:r w:rsidR="0055604D">
        <w:t>Your tasks for this written assignment are</w:t>
      </w:r>
      <w:r w:rsidR="00455DB1">
        <w:t xml:space="preserve"> to </w:t>
      </w:r>
      <w:r>
        <w:t xml:space="preserve">identify ethical issues raised by the case and analyze them according to the "Framework for Managing Ethical Issues" from the course textbook. </w:t>
      </w:r>
      <w:r w:rsidR="0055604D">
        <w:t>T</w:t>
      </w:r>
      <w:r>
        <w:t xml:space="preserve">he analysis should include all six stages and at least two approaches to critical thinking. </w:t>
      </w:r>
      <w:r>
        <w:rPr>
          <w:rStyle w:val="StyleCGTimes"/>
        </w:rPr>
        <w:t>Papers should be 7</w:t>
      </w:r>
      <w:r w:rsidRPr="000758B4">
        <w:rPr>
          <w:rStyle w:val="StyleCGTimes"/>
        </w:rPr>
        <w:t xml:space="preserve"> to 12 typed, double-spaced pa</w:t>
      </w:r>
      <w:r w:rsidR="00D552EB">
        <w:rPr>
          <w:rStyle w:val="StyleCGTimes"/>
        </w:rPr>
        <w:t>ges, and follow APA format</w:t>
      </w:r>
      <w:r w:rsidR="006B290C">
        <w:rPr>
          <w:rStyle w:val="StyleCGTimes"/>
        </w:rPr>
        <w:t xml:space="preserve"> for referencing</w:t>
      </w:r>
      <w:r w:rsidR="00D552EB">
        <w:rPr>
          <w:rStyle w:val="StyleCGTimes"/>
        </w:rPr>
        <w:t xml:space="preserve"> (no abstract or running heads are</w:t>
      </w:r>
      <w:r w:rsidRPr="000758B4">
        <w:rPr>
          <w:rStyle w:val="StyleCGTimes"/>
        </w:rPr>
        <w:t xml:space="preserve"> required</w:t>
      </w:r>
      <w:r w:rsidR="00BA2DDE">
        <w:rPr>
          <w:rStyle w:val="StyleCGTimes"/>
        </w:rPr>
        <w:t>; see template provided on Canvas under Modules</w:t>
      </w:r>
      <w:r w:rsidR="00546DEB">
        <w:rPr>
          <w:rStyle w:val="StyleCGTimes"/>
        </w:rPr>
        <w:t xml:space="preserve">; see </w:t>
      </w:r>
      <w:hyperlink r:id="rId19" w:history="1">
        <w:r w:rsidR="00546DEB" w:rsidRPr="00546DEB">
          <w:rPr>
            <w:rStyle w:val="Hyperlink"/>
            <w:kern w:val="2"/>
            <w:sz w:val="16"/>
          </w:rPr>
          <w:t>https://owl.purdue.edu/owl/research_and_citation/apa_style/apa_formatting_and_style_guide/general_format.html</w:t>
        </w:r>
      </w:hyperlink>
      <w:r w:rsidR="00546DEB" w:rsidRPr="00546DEB">
        <w:rPr>
          <w:rStyle w:val="StyleCGTimes"/>
          <w:sz w:val="16"/>
        </w:rPr>
        <w:t xml:space="preserve"> </w:t>
      </w:r>
      <w:r w:rsidR="00546DEB">
        <w:rPr>
          <w:rStyle w:val="StyleCGTimes"/>
        </w:rPr>
        <w:t>for APA formatting help</w:t>
      </w:r>
      <w:r w:rsidRPr="000758B4">
        <w:rPr>
          <w:rStyle w:val="StyleCGTimes"/>
        </w:rPr>
        <w:t xml:space="preserve">). Submit papers </w:t>
      </w:r>
      <w:r w:rsidR="00E224DC">
        <w:rPr>
          <w:rStyle w:val="StyleCGTimes"/>
        </w:rPr>
        <w:t xml:space="preserve">on Canvas under Assignments/Group Presentation </w:t>
      </w:r>
      <w:r w:rsidRPr="000758B4">
        <w:rPr>
          <w:rStyle w:val="StyleCGTimes"/>
        </w:rPr>
        <w:t xml:space="preserve">(saved </w:t>
      </w:r>
      <w:r w:rsidRPr="000758B4">
        <w:rPr>
          <w:rStyle w:val="StyleCGTimes"/>
        </w:rPr>
        <w:lastRenderedPageBreak/>
        <w:t xml:space="preserve">as an MS Word document with a filename including </w:t>
      </w:r>
      <w:r w:rsidRPr="00E87B5C">
        <w:rPr>
          <w:rStyle w:val="StyleCGTimes"/>
          <w:i/>
        </w:rPr>
        <w:t>yourlastname</w:t>
      </w:r>
      <w:r w:rsidR="00AC355C">
        <w:rPr>
          <w:rStyle w:val="StyleCGTimes"/>
          <w:i/>
        </w:rPr>
        <w:t>s</w:t>
      </w:r>
      <w:r w:rsidRPr="000758B4">
        <w:rPr>
          <w:rStyle w:val="StyleCGTimes"/>
        </w:rPr>
        <w:t>-ETHICS.doc</w:t>
      </w:r>
      <w:r w:rsidR="00A74C4B">
        <w:rPr>
          <w:rStyle w:val="StyleCGTimes"/>
        </w:rPr>
        <w:t>x</w:t>
      </w:r>
      <w:r w:rsidRPr="000758B4">
        <w:rPr>
          <w:rStyle w:val="StyleCGTimes"/>
        </w:rPr>
        <w:t xml:space="preserve">) by </w:t>
      </w:r>
      <w:r>
        <w:rPr>
          <w:rStyle w:val="StyleCGTimes"/>
        </w:rPr>
        <w:t>the due date listed in the week-by-week outline</w:t>
      </w:r>
      <w:r w:rsidRPr="000758B4">
        <w:rPr>
          <w:rStyle w:val="StyleCGTimes"/>
        </w:rPr>
        <w:t xml:space="preserve">. </w:t>
      </w:r>
    </w:p>
    <w:p w14:paraId="4674648C" w14:textId="6BEB647B" w:rsidR="007E4904" w:rsidRDefault="007E4904" w:rsidP="007E4904">
      <w:pPr>
        <w:spacing w:after="120"/>
        <w:rPr>
          <w:kern w:val="1"/>
          <w:lang w:val="en-GB"/>
        </w:rPr>
      </w:pPr>
      <w:r>
        <w:rPr>
          <w:b/>
          <w:spacing w:val="-3"/>
          <w:lang w:val="en-GB"/>
        </w:rPr>
        <w:t>Evaluation</w:t>
      </w:r>
      <w:r>
        <w:rPr>
          <w:spacing w:val="-3"/>
          <w:lang w:val="en-GB"/>
        </w:rPr>
        <w:t xml:space="preserve"> will be based on the following criteria: </w:t>
      </w:r>
      <w:r>
        <w:rPr>
          <w:kern w:val="1"/>
          <w:lang w:val="en-GB"/>
        </w:rPr>
        <w:t>selection of relevant readings (3 to 10, which may include the NASW Code and our course textbook); engagement of the reader; correct use of APA format</w:t>
      </w:r>
      <w:r w:rsidR="00AE3135">
        <w:rPr>
          <w:kern w:val="1"/>
          <w:lang w:val="en-GB"/>
        </w:rPr>
        <w:t xml:space="preserve"> for references</w:t>
      </w:r>
      <w:r>
        <w:rPr>
          <w:kern w:val="1"/>
          <w:lang w:val="en-GB"/>
        </w:rPr>
        <w:t>; literary competence, accuracy of information from the literature and class; appropriate application of case facts to the 6 stages of the "Framework for Managing Ethical Issues</w:t>
      </w:r>
      <w:r w:rsidR="00AC355C">
        <w:rPr>
          <w:kern w:val="1"/>
          <w:lang w:val="en-GB"/>
        </w:rPr>
        <w:t>;</w:t>
      </w:r>
      <w:r>
        <w:rPr>
          <w:kern w:val="1"/>
          <w:lang w:val="en-GB"/>
        </w:rPr>
        <w:t>" originality of argument; linkages to social work perspectives; and the degree to which the conclusions are supported by critical thinking throughout the paper.</w:t>
      </w:r>
    </w:p>
    <w:p w14:paraId="7102BD38" w14:textId="77777777" w:rsidR="00AE3CB1" w:rsidRDefault="00AE3CB1">
      <w:pPr>
        <w:pStyle w:val="Heading2"/>
        <w:spacing w:before="0" w:after="120"/>
      </w:pPr>
      <w:r>
        <w:t>Grading</w:t>
      </w:r>
    </w:p>
    <w:p w14:paraId="11220143" w14:textId="77777777" w:rsidR="00AE3CB1" w:rsidRDefault="00AE3CB1">
      <w:r>
        <w:t>Your Final Grade for this course will consist of the sum of the points earned in all examinations and assignments</w:t>
      </w:r>
      <w:r w:rsidR="00A07CE9">
        <w:t>/presentations</w:t>
      </w:r>
      <w:r>
        <w:t>. Grades will be assigned as follows:</w:t>
      </w:r>
    </w:p>
    <w:tbl>
      <w:tblPr>
        <w:tblW w:w="0" w:type="auto"/>
        <w:tblInd w:w="720" w:type="dxa"/>
        <w:tblLook w:val="0000" w:firstRow="0" w:lastRow="0" w:firstColumn="0" w:lastColumn="0" w:noHBand="0" w:noVBand="0"/>
      </w:tblPr>
      <w:tblGrid>
        <w:gridCol w:w="2808"/>
        <w:gridCol w:w="2430"/>
      </w:tblGrid>
      <w:tr w:rsidR="00AE3CB1" w14:paraId="5233E7F8" w14:textId="77777777">
        <w:tc>
          <w:tcPr>
            <w:tcW w:w="2808" w:type="dxa"/>
          </w:tcPr>
          <w:p w14:paraId="60971AD0" w14:textId="604E7148" w:rsidR="00AE3CB1" w:rsidRDefault="004464C8">
            <w:r>
              <w:t>94</w:t>
            </w:r>
            <w:r w:rsidR="00AE3CB1">
              <w:t xml:space="preserve"> – 100% = A</w:t>
            </w:r>
          </w:p>
        </w:tc>
        <w:tc>
          <w:tcPr>
            <w:tcW w:w="2430" w:type="dxa"/>
          </w:tcPr>
          <w:p w14:paraId="1FEC959A" w14:textId="77777777" w:rsidR="00AE3CB1" w:rsidRDefault="00AE3CB1">
            <w:pPr>
              <w:pStyle w:val="NormalWeb"/>
              <w:widowControl w:val="0"/>
              <w:spacing w:before="0" w:beforeAutospacing="0" w:after="0" w:afterAutospacing="0"/>
              <w:rPr>
                <w:rFonts w:ascii="Times New Roman" w:eastAsia="Times New Roman" w:hAnsi="Times New Roman" w:cs="Times New Roman"/>
                <w:snapToGrid w:val="0"/>
                <w:szCs w:val="20"/>
              </w:rPr>
            </w:pPr>
            <w:r>
              <w:rPr>
                <w:rFonts w:ascii="Times New Roman" w:eastAsia="Times New Roman" w:hAnsi="Times New Roman" w:cs="Times New Roman"/>
                <w:snapToGrid w:val="0"/>
                <w:szCs w:val="20"/>
              </w:rPr>
              <w:t>73 – 76% = C</w:t>
            </w:r>
          </w:p>
        </w:tc>
      </w:tr>
      <w:tr w:rsidR="00AE3CB1" w14:paraId="0BFF447F" w14:textId="77777777">
        <w:tc>
          <w:tcPr>
            <w:tcW w:w="2808" w:type="dxa"/>
          </w:tcPr>
          <w:p w14:paraId="2C5709AF" w14:textId="4F20C8B7" w:rsidR="00AE3CB1" w:rsidRDefault="004464C8">
            <w:r>
              <w:t>90 –  93</w:t>
            </w:r>
            <w:r w:rsidR="00AE3CB1">
              <w:t>% = A-</w:t>
            </w:r>
          </w:p>
        </w:tc>
        <w:tc>
          <w:tcPr>
            <w:tcW w:w="2430" w:type="dxa"/>
          </w:tcPr>
          <w:p w14:paraId="221B4A54" w14:textId="77777777" w:rsidR="00AE3CB1" w:rsidRDefault="00AE3CB1">
            <w:r>
              <w:t>70 – 72% = C-</w:t>
            </w:r>
          </w:p>
        </w:tc>
      </w:tr>
      <w:tr w:rsidR="00AE3CB1" w14:paraId="4D5BF9DD" w14:textId="77777777">
        <w:tc>
          <w:tcPr>
            <w:tcW w:w="2808" w:type="dxa"/>
          </w:tcPr>
          <w:p w14:paraId="5AF376A8" w14:textId="77777777" w:rsidR="00AE3CB1" w:rsidRDefault="00AE3CB1">
            <w:r>
              <w:t>87 –  89% = B+</w:t>
            </w:r>
          </w:p>
        </w:tc>
        <w:tc>
          <w:tcPr>
            <w:tcW w:w="2430" w:type="dxa"/>
          </w:tcPr>
          <w:p w14:paraId="491BDF8D" w14:textId="77777777" w:rsidR="00AE3CB1" w:rsidRDefault="00AE3CB1">
            <w:r>
              <w:t>67 – 69% = D+</w:t>
            </w:r>
          </w:p>
        </w:tc>
      </w:tr>
      <w:tr w:rsidR="00AE3CB1" w14:paraId="25F4268F" w14:textId="77777777">
        <w:tc>
          <w:tcPr>
            <w:tcW w:w="2808" w:type="dxa"/>
          </w:tcPr>
          <w:p w14:paraId="5C8D84BA" w14:textId="77777777" w:rsidR="00AE3CB1" w:rsidRDefault="00AE3CB1">
            <w:r>
              <w:t>83 –  86% = B</w:t>
            </w:r>
          </w:p>
        </w:tc>
        <w:tc>
          <w:tcPr>
            <w:tcW w:w="2430" w:type="dxa"/>
          </w:tcPr>
          <w:p w14:paraId="3C29AD8F" w14:textId="77777777" w:rsidR="00AE3CB1" w:rsidRDefault="00AE3CB1">
            <w:r>
              <w:t>63 – 66% = D</w:t>
            </w:r>
          </w:p>
        </w:tc>
      </w:tr>
      <w:tr w:rsidR="00AE3CB1" w14:paraId="4A01CF28" w14:textId="77777777">
        <w:tc>
          <w:tcPr>
            <w:tcW w:w="2808" w:type="dxa"/>
          </w:tcPr>
          <w:p w14:paraId="22780D19" w14:textId="77777777" w:rsidR="00AE3CB1" w:rsidRDefault="00AE3CB1">
            <w:r>
              <w:t>80 –  82% = B-</w:t>
            </w:r>
          </w:p>
        </w:tc>
        <w:tc>
          <w:tcPr>
            <w:tcW w:w="2430" w:type="dxa"/>
          </w:tcPr>
          <w:p w14:paraId="729B470E" w14:textId="77777777" w:rsidR="00AE3CB1" w:rsidRDefault="00AE3CB1">
            <w:r>
              <w:t>60 – 62% = D-</w:t>
            </w:r>
          </w:p>
        </w:tc>
      </w:tr>
      <w:tr w:rsidR="00AE3CB1" w14:paraId="2FC491C2" w14:textId="77777777">
        <w:tc>
          <w:tcPr>
            <w:tcW w:w="2808" w:type="dxa"/>
          </w:tcPr>
          <w:p w14:paraId="4275211A" w14:textId="77777777" w:rsidR="00AE3CB1" w:rsidRDefault="00AE3CB1">
            <w:r>
              <w:t>77 –  79% = C+</w:t>
            </w:r>
          </w:p>
        </w:tc>
        <w:tc>
          <w:tcPr>
            <w:tcW w:w="2430" w:type="dxa"/>
          </w:tcPr>
          <w:p w14:paraId="2283A7AE" w14:textId="77777777" w:rsidR="00AE3CB1" w:rsidRDefault="00AE3CB1">
            <w:r>
              <w:t xml:space="preserve"> 0 – 59% = F</w:t>
            </w:r>
          </w:p>
        </w:tc>
      </w:tr>
    </w:tbl>
    <w:p w14:paraId="23188743" w14:textId="77777777" w:rsidR="00AE3CB1" w:rsidRDefault="00AE3CB1">
      <w:pPr>
        <w:pStyle w:val="BodyTextIn"/>
        <w:rPr>
          <w:rFonts w:ascii="Times New Roman" w:hAnsi="Times New Roman"/>
        </w:rPr>
      </w:pPr>
    </w:p>
    <w:p w14:paraId="7F09C943" w14:textId="77777777" w:rsidR="00AE3CB1" w:rsidRDefault="00A57B88">
      <w:pPr>
        <w:tabs>
          <w:tab w:val="left" w:pos="-720"/>
          <w:tab w:val="left" w:pos="0"/>
          <w:tab w:val="left" w:pos="720"/>
        </w:tabs>
        <w:suppressAutoHyphens/>
        <w:spacing w:after="120"/>
        <w:ind w:left="1440" w:hanging="1440"/>
        <w:rPr>
          <w:spacing w:val="-3"/>
          <w:lang w:val="en-GB"/>
        </w:rPr>
      </w:pPr>
      <w:r>
        <w:rPr>
          <w:b/>
          <w:spacing w:val="-3"/>
          <w:lang w:val="en-GB"/>
        </w:rPr>
        <w:t>Note</w:t>
      </w:r>
      <w:r w:rsidR="00AE3CB1">
        <w:rPr>
          <w:b/>
          <w:spacing w:val="-3"/>
          <w:lang w:val="en-GB"/>
        </w:rPr>
        <w:t>:</w:t>
      </w:r>
      <w:r w:rsidR="00AE3CB1">
        <w:rPr>
          <w:spacing w:val="-3"/>
          <w:lang w:val="en-GB"/>
        </w:rPr>
        <w:t xml:space="preserve">  To obtain a designated letter grade, one must reach the full percentage value for the lower limit of that grade.</w:t>
      </w:r>
    </w:p>
    <w:p w14:paraId="357B0AD3" w14:textId="77777777" w:rsidR="00AE3CB1" w:rsidRDefault="00225BFB" w:rsidP="00225BFB">
      <w:pPr>
        <w:pStyle w:val="Heading2"/>
      </w:pPr>
      <w:r>
        <w:t>Academic Policies and Regulations</w:t>
      </w:r>
    </w:p>
    <w:p w14:paraId="4C5B0151" w14:textId="77777777" w:rsidR="00AE3CB1" w:rsidRDefault="00AE3CB1">
      <w:r>
        <w:t xml:space="preserve">For the Academic Policies and Regulations in the Graduate Catalog see </w:t>
      </w:r>
      <w:hyperlink r:id="rId20" w:history="1">
        <w:r w:rsidR="00805ED4" w:rsidRPr="00715278">
          <w:rPr>
            <w:rStyle w:val="Hyperlink"/>
          </w:rPr>
          <w:t>http://www.fau.edu/academic/registrar/univcatalog/welcome.htm</w:t>
        </w:r>
      </w:hyperlink>
      <w:r w:rsidR="00805ED4">
        <w:t>. This web</w:t>
      </w:r>
      <w:r>
        <w:t>site contains information on grading, incomplete grades, plagiarism, expectations of student behavior, and communications devices (e.g., cell phones to be disabled during class sessions).</w:t>
      </w:r>
    </w:p>
    <w:p w14:paraId="5A4E50E6" w14:textId="77777777" w:rsidR="00AE3CB1" w:rsidRPr="00225BFB" w:rsidRDefault="00225BFB" w:rsidP="00225BFB">
      <w:pPr>
        <w:pStyle w:val="Heading3"/>
      </w:pPr>
      <w:r>
        <w:t>CLASS ATTENDANCE</w:t>
      </w:r>
    </w:p>
    <w:p w14:paraId="2352BFE9" w14:textId="77777777" w:rsidR="007A46F7" w:rsidRPr="009939DC" w:rsidRDefault="00AE3CB1" w:rsidP="007A46F7">
      <w:pPr>
        <w:rPr>
          <w:iCs/>
        </w:rPr>
      </w:pPr>
      <w:r>
        <w:t>Social work education is designed to help students prepare for professional practice. In order to model ethically appropriate practice, please treat coming to classes as you would treat working at an agency. Given the Council on Social Work Education</w:t>
      </w:r>
      <w:r w:rsidR="00B96D30">
        <w:t>’</w:t>
      </w:r>
      <w:r>
        <w:t>s requirements for professional behavior, attendance for all classes is required. More than one unexcused absence</w:t>
      </w:r>
      <w:r w:rsidR="007B57B5">
        <w:t xml:space="preserve"> (more than 3 hours)</w:t>
      </w:r>
      <w:r>
        <w:t>, excessive tardiness, or patterns of leaving early may result in a reduction of the final grade. Students must present a written excuse from a health care provider for excused absences due to illness or other documentation as requested by the instructor for excused absences</w:t>
      </w:r>
      <w:r w:rsidR="007B57B5">
        <w:t xml:space="preserve"> (also, please </w:t>
      </w:r>
      <w:r w:rsidR="00FD046B">
        <w:t>propose and submit</w:t>
      </w:r>
      <w:r w:rsidR="007B57B5">
        <w:t xml:space="preserve"> an appropriate make-up assignment </w:t>
      </w:r>
      <w:r w:rsidR="00FD046B">
        <w:t>for missed class time</w:t>
      </w:r>
      <w:r w:rsidR="007B57B5">
        <w:t>)</w:t>
      </w:r>
      <w:r>
        <w:t>.</w:t>
      </w:r>
      <w:r w:rsidR="007B57B5">
        <w:t xml:space="preserve"> If a student misses more than 6 hours of</w:t>
      </w:r>
      <w:r>
        <w:t xml:space="preserve"> classes - whether or not there is a documented, excused absence – the student may receive a failing grade.</w:t>
      </w:r>
      <w:r w:rsidR="007A46F7">
        <w:t xml:space="preserve"> </w:t>
      </w:r>
      <w:r w:rsidR="007A46F7">
        <w:rPr>
          <w:iCs/>
        </w:rPr>
        <w:t>As per FAU policy, attendance at the first class is mandatory. If a student misses the first class, that student may be asked to withdraw from the course and re-register in a future term.</w:t>
      </w:r>
    </w:p>
    <w:p w14:paraId="6A57EBEE" w14:textId="77777777" w:rsidR="00AE3CB1" w:rsidRDefault="00AE3CB1">
      <w:pPr>
        <w:rPr>
          <w:b/>
          <w:u w:val="single"/>
        </w:rPr>
      </w:pPr>
    </w:p>
    <w:p w14:paraId="4A02F595" w14:textId="77777777" w:rsidR="00AE3CB1" w:rsidRDefault="00AE3CB1">
      <w:pPr>
        <w:pStyle w:val="Heading2"/>
        <w:spacing w:before="0" w:after="120"/>
      </w:pPr>
      <w:r>
        <w:t>Bibliography</w:t>
      </w:r>
    </w:p>
    <w:p w14:paraId="4F940177" w14:textId="77777777" w:rsidR="00E33E4A" w:rsidRPr="003775CC" w:rsidRDefault="00E33E4A" w:rsidP="00E33E4A">
      <w:pPr>
        <w:pStyle w:val="Bibliography"/>
      </w:pPr>
      <w:r>
        <w:t>Association for</w:t>
      </w:r>
      <w:r w:rsidR="000552B3">
        <w:t xml:space="preserve"> Advancement of Social Work with Groups (2006).  Standards for social work practice with groups. Retrieved </w:t>
      </w:r>
      <w:hyperlink r:id="rId21" w:history="1">
        <w:r w:rsidR="000552B3" w:rsidRPr="001E4F9E">
          <w:rPr>
            <w:rStyle w:val="Hyperlink"/>
          </w:rPr>
          <w:t>http://www.aaswg.org/standards-social-work-practice-with-groups</w:t>
        </w:r>
      </w:hyperlink>
      <w:r w:rsidR="000552B3">
        <w:t xml:space="preserve"> </w:t>
      </w:r>
    </w:p>
    <w:p w14:paraId="42EAE7B8" w14:textId="77777777" w:rsidR="00F56946" w:rsidRDefault="009E5526" w:rsidP="00F56946">
      <w:pPr>
        <w:spacing w:after="120"/>
        <w:ind w:left="720" w:hanging="720"/>
      </w:pPr>
      <w:r>
        <w:lastRenderedPageBreak/>
        <w:t xml:space="preserve">Barsky, A. E. (n.d.). </w:t>
      </w:r>
      <w:r>
        <w:rPr>
          <w:i/>
        </w:rPr>
        <w:t>Ethics alive</w:t>
      </w:r>
      <w:r>
        <w:t xml:space="preserve"> (regular column of ethics articles in a free-access online magazine). </w:t>
      </w:r>
      <w:r>
        <w:rPr>
          <w:i/>
        </w:rPr>
        <w:t>The New Social Worker</w:t>
      </w:r>
      <w:r>
        <w:t xml:space="preserve">. Available from </w:t>
      </w:r>
      <w:hyperlink r:id="rId22" w:history="1">
        <w:r w:rsidRPr="004873AB">
          <w:rPr>
            <w:rStyle w:val="Hyperlink"/>
          </w:rPr>
          <w:t>http://www.socialworker.com/feature-articles/ethics-articles</w:t>
        </w:r>
      </w:hyperlink>
    </w:p>
    <w:p w14:paraId="2A9BE63B" w14:textId="5D325DEA" w:rsidR="00F56946" w:rsidRDefault="00DB18D1" w:rsidP="00F56946">
      <w:pPr>
        <w:spacing w:after="120"/>
        <w:ind w:left="720" w:hanging="720"/>
        <w:rPr>
          <w:color w:val="000000" w:themeColor="text1"/>
          <w:shd w:val="clear" w:color="auto" w:fill="FFFFFF"/>
        </w:rPr>
      </w:pPr>
      <w:r>
        <w:rPr>
          <w:color w:val="000000" w:themeColor="text1"/>
        </w:rPr>
        <w:t>Barsky, A. E. (</w:t>
      </w:r>
      <w:r w:rsidR="00F56946">
        <w:rPr>
          <w:color w:val="000000" w:themeColor="text1"/>
        </w:rPr>
        <w:t>2019</w:t>
      </w:r>
      <w:r>
        <w:rPr>
          <w:color w:val="000000" w:themeColor="text1"/>
        </w:rPr>
        <w:t xml:space="preserve">). </w:t>
      </w:r>
      <w:r w:rsidRPr="00942AAA">
        <w:rPr>
          <w:color w:val="000000" w:themeColor="text1"/>
        </w:rPr>
        <w:t xml:space="preserve">Technology in </w:t>
      </w:r>
      <w:r>
        <w:rPr>
          <w:color w:val="000000" w:themeColor="text1"/>
        </w:rPr>
        <w:t>f</w:t>
      </w:r>
      <w:r w:rsidRPr="00942AAA">
        <w:rPr>
          <w:color w:val="000000" w:themeColor="text1"/>
        </w:rPr>
        <w:t xml:space="preserve">ield </w:t>
      </w:r>
      <w:r>
        <w:rPr>
          <w:color w:val="000000" w:themeColor="text1"/>
        </w:rPr>
        <w:t>e</w:t>
      </w:r>
      <w:r w:rsidRPr="00942AAA">
        <w:rPr>
          <w:color w:val="000000" w:themeColor="text1"/>
        </w:rPr>
        <w:t xml:space="preserve">ducation: Managing </w:t>
      </w:r>
      <w:r>
        <w:rPr>
          <w:color w:val="000000" w:themeColor="text1"/>
        </w:rPr>
        <w:t>e</w:t>
      </w:r>
      <w:r w:rsidRPr="00942AAA">
        <w:rPr>
          <w:color w:val="000000" w:themeColor="text1"/>
        </w:rPr>
        <w:t xml:space="preserve">thical </w:t>
      </w:r>
      <w:r>
        <w:rPr>
          <w:color w:val="000000" w:themeColor="text1"/>
        </w:rPr>
        <w:t>i</w:t>
      </w:r>
      <w:r w:rsidRPr="00942AAA">
        <w:rPr>
          <w:color w:val="000000" w:themeColor="text1"/>
        </w:rPr>
        <w:t>ssues</w:t>
      </w:r>
      <w:r>
        <w:rPr>
          <w:color w:val="000000" w:themeColor="text1"/>
        </w:rPr>
        <w:t xml:space="preserve">. </w:t>
      </w:r>
      <w:r w:rsidRPr="003B32B4">
        <w:rPr>
          <w:rStyle w:val="s1"/>
          <w:i/>
          <w:iCs/>
        </w:rPr>
        <w:t>Journal of Technology in Human</w:t>
      </w:r>
      <w:r w:rsidRPr="003443E6">
        <w:rPr>
          <w:rStyle w:val="s1"/>
          <w:i/>
          <w:iCs/>
        </w:rPr>
        <w:t xml:space="preserve"> Services</w:t>
      </w:r>
      <w:r>
        <w:rPr>
          <w:iCs/>
          <w:color w:val="000000" w:themeColor="text1"/>
        </w:rPr>
        <w:t>. doi:</w:t>
      </w:r>
      <w:r w:rsidRPr="005103FF">
        <w:rPr>
          <w:color w:val="000000" w:themeColor="text1"/>
          <w:shd w:val="clear" w:color="auto" w:fill="FFFFFF"/>
        </w:rPr>
        <w:t>10.1080/15228835.2019.1578326</w:t>
      </w:r>
    </w:p>
    <w:p w14:paraId="59BB631C" w14:textId="49430176" w:rsidR="00DB18D1" w:rsidRPr="00F56946" w:rsidRDefault="00DB18D1" w:rsidP="00F56946">
      <w:pPr>
        <w:spacing w:after="120"/>
        <w:ind w:left="720" w:hanging="720"/>
      </w:pPr>
      <w:r w:rsidRPr="001563D7">
        <w:t>Barsky, A. E. (2018). Serious imminent h</w:t>
      </w:r>
      <w:r>
        <w:t xml:space="preserve">arm to non-identifiable others: </w:t>
      </w:r>
      <w:r w:rsidRPr="001563D7">
        <w:t xml:space="preserve">Updated exceptions to confidentiality. </w:t>
      </w:r>
      <w:r w:rsidRPr="006B2A73">
        <w:t>Journal of Baccalaureate Social Work, 23</w:t>
      </w:r>
      <w:r w:rsidRPr="001563D7">
        <w:t xml:space="preserve">, </w:t>
      </w:r>
      <w:r>
        <w:t xml:space="preserve"> </w:t>
      </w:r>
      <w:r w:rsidRPr="001563D7">
        <w:t>342-353. doi:</w:t>
      </w:r>
      <w:r w:rsidRPr="001563D7">
        <w:rPr>
          <w:color w:val="000000"/>
        </w:rPr>
        <w:t>10.18084/1084-7219.23.1.341</w:t>
      </w:r>
    </w:p>
    <w:p w14:paraId="7290718C" w14:textId="303C7E8A" w:rsidR="00215A34" w:rsidRDefault="00215A34" w:rsidP="007972BA">
      <w:pPr>
        <w:spacing w:after="120"/>
        <w:ind w:left="720" w:hanging="720"/>
      </w:pPr>
      <w:r>
        <w:t xml:space="preserve">Barsky, A. E. (2017). </w:t>
      </w:r>
      <w:r w:rsidRPr="00215A34">
        <w:rPr>
          <w:i/>
        </w:rPr>
        <w:t>Conflict resolution for the helping professions</w:t>
      </w:r>
      <w:r>
        <w:t xml:space="preserve">. New York: </w:t>
      </w:r>
      <w:hyperlink r:id="rId23" w:history="1">
        <w:r w:rsidRPr="00C77788">
          <w:rPr>
            <w:rStyle w:val="Hyperlink"/>
          </w:rPr>
          <w:t>Oxford University Press</w:t>
        </w:r>
      </w:hyperlink>
      <w:r>
        <w:t>.</w:t>
      </w:r>
    </w:p>
    <w:p w14:paraId="40E3B870" w14:textId="6E676763" w:rsidR="00034EC8" w:rsidRDefault="00034EC8" w:rsidP="007972BA">
      <w:pPr>
        <w:spacing w:after="120"/>
        <w:ind w:left="720" w:hanging="720"/>
      </w:pPr>
      <w:r w:rsidRPr="003B32B4">
        <w:t>Barsky, A. E. (</w:t>
      </w:r>
      <w:r>
        <w:t>2017</w:t>
      </w:r>
      <w:r w:rsidRPr="003B32B4">
        <w:t xml:space="preserve">). </w:t>
      </w:r>
      <w:r>
        <w:t xml:space="preserve">Social work practice and technology: </w:t>
      </w:r>
      <w:r w:rsidRPr="00894AC0">
        <w:t>Ethical issues and policy responses</w:t>
      </w:r>
      <w:r>
        <w:t xml:space="preserve">. </w:t>
      </w:r>
      <w:r w:rsidRPr="003B32B4">
        <w:rPr>
          <w:rStyle w:val="s1"/>
          <w:i/>
          <w:iCs/>
        </w:rPr>
        <w:t>Journal of Technology in Human Services</w:t>
      </w:r>
      <w:r>
        <w:rPr>
          <w:rStyle w:val="s1"/>
          <w:i/>
          <w:iCs/>
        </w:rPr>
        <w:t>.</w:t>
      </w:r>
      <w:r w:rsidRPr="0052396D">
        <w:rPr>
          <w:rStyle w:val="s1"/>
          <w:i/>
          <w:iCs/>
        </w:rPr>
        <w:t xml:space="preserve"> </w:t>
      </w:r>
      <w:r w:rsidRPr="003443E6">
        <w:rPr>
          <w:rStyle w:val="s1"/>
          <w:i/>
          <w:iCs/>
        </w:rPr>
        <w:t>35</w:t>
      </w:r>
      <w:r w:rsidRPr="003443E6">
        <w:rPr>
          <w:rStyle w:val="s1"/>
          <w:iCs/>
        </w:rPr>
        <w:t>(1), 1-12.</w:t>
      </w:r>
    </w:p>
    <w:p w14:paraId="5D633E7A" w14:textId="7A70A0D1" w:rsidR="007972BA" w:rsidRDefault="00B367C4" w:rsidP="007972BA">
      <w:pPr>
        <w:spacing w:after="120"/>
        <w:ind w:left="720" w:hanging="720"/>
      </w:pPr>
      <w:r w:rsidRPr="00B367C4">
        <w:t xml:space="preserve">Barsky, A. E. </w:t>
      </w:r>
      <w:r w:rsidR="00653AA7">
        <w:t xml:space="preserve">(2012). </w:t>
      </w:r>
      <w:hyperlink r:id="rId24" w:history="1">
        <w:r w:rsidRPr="00653AA7">
          <w:rPr>
            <w:rStyle w:val="Hyperlink"/>
            <w:i/>
            <w:iCs/>
          </w:rPr>
          <w:t>Clinicians in court: A guide to subpoenas, depositions, testifying, and everything else you need to know</w:t>
        </w:r>
      </w:hyperlink>
      <w:r>
        <w:rPr>
          <w:iCs/>
        </w:rPr>
        <w:t>.</w:t>
      </w:r>
      <w:r>
        <w:t xml:space="preserve"> </w:t>
      </w:r>
      <w:r w:rsidRPr="00B367C4">
        <w:t xml:space="preserve">New York: </w:t>
      </w:r>
      <w:hyperlink r:id="rId25" w:history="1">
        <w:r w:rsidR="00C77788">
          <w:rPr>
            <w:rStyle w:val="Hyperlink"/>
          </w:rPr>
          <w:t>Guilford Pres</w:t>
        </w:r>
        <w:r w:rsidRPr="00B367C4">
          <w:rPr>
            <w:rStyle w:val="Hyperlink"/>
          </w:rPr>
          <w:t>s</w:t>
        </w:r>
      </w:hyperlink>
      <w:r w:rsidRPr="00B367C4">
        <w:t>.</w:t>
      </w:r>
    </w:p>
    <w:p w14:paraId="1CE6AA6E" w14:textId="1D836D94" w:rsidR="00386BC6" w:rsidRDefault="00FA6FCE" w:rsidP="00C00FF6">
      <w:pPr>
        <w:spacing w:after="120"/>
        <w:ind w:left="720" w:hanging="720"/>
      </w:pPr>
      <w:r w:rsidRPr="004C3E00">
        <w:t>Beauchamp</w:t>
      </w:r>
      <w:r>
        <w:t xml:space="preserve">, T. L., &amp; </w:t>
      </w:r>
      <w:r w:rsidRPr="004C3E00">
        <w:t>Childres</w:t>
      </w:r>
      <w:r w:rsidR="00FE1C5E">
        <w:t>s, J. F. (2012</w:t>
      </w:r>
      <w:r>
        <w:t xml:space="preserve">). </w:t>
      </w:r>
      <w:r w:rsidRPr="004C3E00">
        <w:rPr>
          <w:i/>
        </w:rPr>
        <w:t>Principles of biomedical ethics</w:t>
      </w:r>
      <w:r>
        <w:t xml:space="preserve"> (6th ed.). New York: Oxford University Press.</w:t>
      </w:r>
    </w:p>
    <w:p w14:paraId="39CB0677" w14:textId="77777777" w:rsidR="00260A28" w:rsidRDefault="00EE656F" w:rsidP="00260A28">
      <w:pPr>
        <w:spacing w:after="120"/>
        <w:ind w:left="720" w:hanging="720"/>
      </w:pPr>
      <w:r w:rsidRPr="004F15EB">
        <w:t>Bentham, J. (1823).</w:t>
      </w:r>
      <w:r>
        <w:t xml:space="preserve"> </w:t>
      </w:r>
      <w:r w:rsidRPr="00AF34AE">
        <w:rPr>
          <w:i/>
        </w:rPr>
        <w:t>An introduction to the principles of morals and legislation</w:t>
      </w:r>
      <w:r w:rsidRPr="0088509B">
        <w:rPr>
          <w:i/>
        </w:rPr>
        <w:t>.</w:t>
      </w:r>
      <w:r>
        <w:t xml:space="preserve"> Retrieved f</w:t>
      </w:r>
      <w:r w:rsidRPr="004F15EB">
        <w:t xml:space="preserve">rom </w:t>
      </w:r>
      <w:r>
        <w:t xml:space="preserve"> </w:t>
      </w:r>
      <w:hyperlink r:id="rId26" w:history="1">
        <w:r w:rsidRPr="00766623">
          <w:rPr>
            <w:rStyle w:val="Hyperlink"/>
          </w:rPr>
          <w:t>http://www.laits.utexas.edu/poltheory/bentham/ipml/ipml.c01.html</w:t>
        </w:r>
      </w:hyperlink>
      <w:r>
        <w:t>.</w:t>
      </w:r>
    </w:p>
    <w:p w14:paraId="6E7B0B46" w14:textId="3CC3CDB6" w:rsidR="00260A28" w:rsidRDefault="00260A28" w:rsidP="00260A28">
      <w:pPr>
        <w:spacing w:after="120"/>
        <w:ind w:left="720" w:hanging="720"/>
      </w:pPr>
      <w:r>
        <w:t xml:space="preserve">Budziszewski, J. (2017). </w:t>
      </w:r>
      <w:r>
        <w:rPr>
          <w:i/>
        </w:rPr>
        <w:t xml:space="preserve">Commentary on Thomas Aquinas’s virtue ethics. </w:t>
      </w:r>
      <w:r>
        <w:t>Cambridge, UK: Cambridge University Press.</w:t>
      </w:r>
    </w:p>
    <w:p w14:paraId="6928F550" w14:textId="149AEC0C" w:rsidR="00CE0726" w:rsidRDefault="00CE0726">
      <w:pPr>
        <w:spacing w:after="120"/>
        <w:ind w:left="720" w:hanging="720"/>
      </w:pPr>
      <w:r>
        <w:t xml:space="preserve">Corey, G., Corey, M. S., </w:t>
      </w:r>
      <w:r w:rsidR="00823F3B">
        <w:t xml:space="preserve">Corey, C., </w:t>
      </w:r>
      <w:r>
        <w:t>&amp; Callanan, P. (</w:t>
      </w:r>
      <w:r w:rsidR="00540D38">
        <w:t>2019</w:t>
      </w:r>
      <w:r>
        <w:t xml:space="preserve">). </w:t>
      </w:r>
      <w:r>
        <w:rPr>
          <w:i/>
        </w:rPr>
        <w:t>Issues and ethics in the helping professions</w:t>
      </w:r>
      <w:r w:rsidR="00540D38">
        <w:t xml:space="preserve"> (10</w:t>
      </w:r>
      <w:r w:rsidRPr="00A41F38">
        <w:rPr>
          <w:vertAlign w:val="superscript"/>
        </w:rPr>
        <w:t>th</w:t>
      </w:r>
      <w:r w:rsidR="00542068">
        <w:t xml:space="preserve"> </w:t>
      </w:r>
      <w:r>
        <w:t>ed.)</w:t>
      </w:r>
      <w:r>
        <w:rPr>
          <w:i/>
        </w:rPr>
        <w:t>.</w:t>
      </w:r>
      <w:r>
        <w:t xml:space="preserve"> Belmont, CA: </w:t>
      </w:r>
      <w:r w:rsidR="008D4197">
        <w:t>Cengage</w:t>
      </w:r>
      <w:r>
        <w:t xml:space="preserve">. </w:t>
      </w:r>
      <w:r w:rsidR="00AA3D03">
        <w:t>(</w:t>
      </w:r>
      <w:hyperlink r:id="rId27" w:history="1">
        <w:r w:rsidRPr="00B0666A">
          <w:rPr>
            <w:rStyle w:val="Hyperlink"/>
          </w:rPr>
          <w:t>http://www.cengage.com</w:t>
        </w:r>
      </w:hyperlink>
      <w:r>
        <w:t>)</w:t>
      </w:r>
    </w:p>
    <w:p w14:paraId="6357E264" w14:textId="4C6C0EBE" w:rsidR="00AE3CB1" w:rsidRDefault="00AE3CB1">
      <w:pPr>
        <w:spacing w:after="120"/>
        <w:ind w:left="720" w:hanging="720"/>
      </w:pPr>
      <w:r>
        <w:t>Council on Social Work</w:t>
      </w:r>
      <w:r w:rsidR="00773875">
        <w:t xml:space="preserve"> Education (2015</w:t>
      </w:r>
      <w:r>
        <w:t xml:space="preserve">). </w:t>
      </w:r>
      <w:r>
        <w:rPr>
          <w:i/>
        </w:rPr>
        <w:t>Commission on accreditation: Handbook of accreditation standards and procedures</w:t>
      </w:r>
      <w:r w:rsidR="00773875">
        <w:t xml:space="preserve"> (6</w:t>
      </w:r>
      <w:r>
        <w:rPr>
          <w:vertAlign w:val="superscript"/>
        </w:rPr>
        <w:t>th</w:t>
      </w:r>
      <w:r>
        <w:t xml:space="preserve"> Ed.). Alexandria, VA: Author. (available: </w:t>
      </w:r>
      <w:hyperlink r:id="rId28" w:history="1">
        <w:r w:rsidR="00307E35" w:rsidRPr="00715278">
          <w:rPr>
            <w:rStyle w:val="Hyperlink"/>
          </w:rPr>
          <w:t>http://www.cswe.org</w:t>
        </w:r>
      </w:hyperlink>
      <w:r>
        <w:t>)</w:t>
      </w:r>
    </w:p>
    <w:p w14:paraId="1E359266" w14:textId="77777777" w:rsidR="00AE3CB1" w:rsidRDefault="00AE3CB1">
      <w:pPr>
        <w:spacing w:after="120"/>
        <w:ind w:left="720" w:hanging="720"/>
      </w:pPr>
      <w:r>
        <w:t xml:space="preserve">Family Educational Rights and Privacy Act of 1994, 20 U.S.C. Available: </w:t>
      </w:r>
      <w:hyperlink r:id="rId29" w:history="1">
        <w:r>
          <w:rPr>
            <w:rStyle w:val="Hyperlink"/>
          </w:rPr>
          <w:t>http://www.usdoj.gov</w:t>
        </w:r>
      </w:hyperlink>
      <w:r>
        <w:t>.</w:t>
      </w:r>
    </w:p>
    <w:p w14:paraId="4F92F54F" w14:textId="77777777" w:rsidR="004308AF" w:rsidRPr="005927B7" w:rsidRDefault="004308AF" w:rsidP="00702B65">
      <w:pPr>
        <w:spacing w:after="120"/>
        <w:ind w:left="720" w:hanging="720"/>
        <w:rPr>
          <w:highlight w:val="cyan"/>
        </w:rPr>
      </w:pPr>
      <w:r w:rsidRPr="005927B7">
        <w:rPr>
          <w:highlight w:val="cyan"/>
        </w:rPr>
        <w:t xml:space="preserve">Florida Administrative Code 64B4-9.001. Requirements for </w:t>
      </w:r>
      <w:r w:rsidR="005927B7" w:rsidRPr="005927B7">
        <w:rPr>
          <w:highlight w:val="cyan"/>
        </w:rPr>
        <w:t>client r</w:t>
      </w:r>
      <w:r w:rsidRPr="005927B7">
        <w:rPr>
          <w:highlight w:val="cyan"/>
        </w:rPr>
        <w:t xml:space="preserve">ecords. Retrieved from </w:t>
      </w:r>
      <w:hyperlink r:id="rId30" w:history="1">
        <w:r w:rsidR="005927B7" w:rsidRPr="005927B7">
          <w:rPr>
            <w:rStyle w:val="Hyperlink"/>
            <w:highlight w:val="cyan"/>
          </w:rPr>
          <w:t>https://www.flrules.org/gateway/RuleNo.asp?ID=64B4-9.001</w:t>
        </w:r>
      </w:hyperlink>
    </w:p>
    <w:p w14:paraId="53D9B9B4" w14:textId="77777777" w:rsidR="002D7C44" w:rsidRPr="00702B65" w:rsidRDefault="002D7C44" w:rsidP="00702B65">
      <w:pPr>
        <w:spacing w:after="120"/>
        <w:ind w:left="720" w:hanging="720"/>
        <w:rPr>
          <w:sz w:val="22"/>
        </w:rPr>
      </w:pPr>
      <w:r w:rsidRPr="005927B7">
        <w:rPr>
          <w:color w:val="000000"/>
          <w:szCs w:val="27"/>
          <w:highlight w:val="cyan"/>
        </w:rPr>
        <w:t xml:space="preserve">Florida Statutes: </w:t>
      </w:r>
      <w:hyperlink r:id="rId31" w:history="1">
        <w:r w:rsidRPr="005927B7">
          <w:rPr>
            <w:rStyle w:val="Hyperlink"/>
            <w:szCs w:val="27"/>
            <w:highlight w:val="cyan"/>
          </w:rPr>
          <w:t>http://www.leg.state.fl.us/STATUTES</w:t>
        </w:r>
      </w:hyperlink>
      <w:r w:rsidRPr="005927B7">
        <w:rPr>
          <w:color w:val="000000"/>
          <w:szCs w:val="27"/>
          <w:highlight w:val="cyan"/>
        </w:rPr>
        <w:t xml:space="preserve"> (including Chapters 39 on Child Abuse, 397 on Substance Abuse, 491 </w:t>
      </w:r>
      <w:r w:rsidR="00702B65" w:rsidRPr="005927B7">
        <w:rPr>
          <w:color w:val="000000"/>
          <w:szCs w:val="27"/>
          <w:highlight w:val="cyan"/>
        </w:rPr>
        <w:t xml:space="preserve">on </w:t>
      </w:r>
      <w:r w:rsidRPr="005927B7">
        <w:rPr>
          <w:color w:val="000000"/>
          <w:szCs w:val="27"/>
          <w:highlight w:val="cyan"/>
        </w:rPr>
        <w:t>SW Licensure, and 744</w:t>
      </w:r>
      <w:r w:rsidR="00702B65" w:rsidRPr="005927B7">
        <w:rPr>
          <w:color w:val="000000"/>
          <w:szCs w:val="27"/>
          <w:highlight w:val="cyan"/>
        </w:rPr>
        <w:t xml:space="preserve"> on</w:t>
      </w:r>
      <w:r w:rsidRPr="005927B7">
        <w:rPr>
          <w:color w:val="000000"/>
          <w:szCs w:val="27"/>
          <w:highlight w:val="cyan"/>
        </w:rPr>
        <w:t xml:space="preserve"> Guardianship)</w:t>
      </w:r>
    </w:p>
    <w:p w14:paraId="6B8550D2" w14:textId="77777777" w:rsidR="00566D5E" w:rsidRDefault="00AE3CB1" w:rsidP="00566D5E">
      <w:pPr>
        <w:spacing w:after="120"/>
        <w:ind w:left="720" w:hanging="720"/>
      </w:pPr>
      <w:r>
        <w:t xml:space="preserve">Freedom of Information Act 5 USC 552. Available: </w:t>
      </w:r>
      <w:hyperlink r:id="rId32" w:history="1">
        <w:r>
          <w:rPr>
            <w:rStyle w:val="Hyperlink"/>
          </w:rPr>
          <w:t>http://www.usdoj.gov/foia/04_3.html</w:t>
        </w:r>
      </w:hyperlink>
      <w:r>
        <w:t>.</w:t>
      </w:r>
    </w:p>
    <w:p w14:paraId="0C2615BF" w14:textId="747A7442" w:rsidR="00566D5E" w:rsidRPr="00566D5E" w:rsidRDefault="00566D5E" w:rsidP="00566D5E">
      <w:pPr>
        <w:spacing w:after="120"/>
        <w:ind w:left="720" w:hanging="720"/>
      </w:pPr>
      <w:r>
        <w:t xml:space="preserve">Grady, C., Cummings, S., Rowbotham, M., McConnell, M., Ashley, E., &amp; Kang, G., (2018). Informed consent. </w:t>
      </w:r>
      <w:r w:rsidRPr="00B1255B">
        <w:rPr>
          <w:i/>
        </w:rPr>
        <w:t>New England Journal of Medicine</w:t>
      </w:r>
      <w:r>
        <w:t xml:space="preserve">, </w:t>
      </w:r>
      <w:r>
        <w:rPr>
          <w:i/>
        </w:rPr>
        <w:t>376</w:t>
      </w:r>
      <w:r>
        <w:t>, 856-867.</w:t>
      </w:r>
    </w:p>
    <w:p w14:paraId="2054C044" w14:textId="77777777" w:rsidR="00FA6FCE" w:rsidRDefault="00FA6FCE">
      <w:pPr>
        <w:spacing w:after="120"/>
        <w:ind w:left="720" w:hanging="720"/>
      </w:pPr>
      <w:r>
        <w:t xml:space="preserve">Kant, I. (1979/Orig.1779). </w:t>
      </w:r>
      <w:r>
        <w:rPr>
          <w:i/>
        </w:rPr>
        <w:t xml:space="preserve">Lectures on ethics. </w:t>
      </w:r>
      <w:r>
        <w:t>Translated by L. Infield. London:  Methuen.</w:t>
      </w:r>
    </w:p>
    <w:p w14:paraId="6B4B2D1F" w14:textId="2A82B490" w:rsidR="00DA17F7" w:rsidRPr="00DA17F7" w:rsidRDefault="00DA17F7" w:rsidP="00DA17F7">
      <w:pPr>
        <w:spacing w:after="120"/>
        <w:ind w:left="720" w:hanging="720"/>
      </w:pPr>
      <w:r>
        <w:t xml:space="preserve">Menikoff, J., Kaneshiro, J., &amp; Pritchard, I. (2018). The Common Rule, updated. </w:t>
      </w:r>
      <w:r>
        <w:rPr>
          <w:i/>
        </w:rPr>
        <w:t>New England Journal of Medicine, 376</w:t>
      </w:r>
      <w:r>
        <w:t>(7), 613-615.</w:t>
      </w:r>
    </w:p>
    <w:p w14:paraId="7FA3C4B3" w14:textId="77777777" w:rsidR="00FA6FCE" w:rsidRDefault="00FA6FCE" w:rsidP="002012BB">
      <w:pPr>
        <w:spacing w:after="120"/>
        <w:ind w:left="720" w:hanging="720"/>
      </w:pPr>
      <w:r>
        <w:t xml:space="preserve">Mill, J. S. (1863). </w:t>
      </w:r>
      <w:r>
        <w:rPr>
          <w:i/>
        </w:rPr>
        <w:t xml:space="preserve">Utilitarianism. </w:t>
      </w:r>
      <w:r>
        <w:t xml:space="preserve">Retrieved from </w:t>
      </w:r>
      <w:hyperlink r:id="rId33" w:history="1">
        <w:r w:rsidRPr="00766623">
          <w:rPr>
            <w:rStyle w:val="Hyperlink"/>
          </w:rPr>
          <w:t>http://utilitarianism.com/mi111.htm</w:t>
        </w:r>
      </w:hyperlink>
      <w:r>
        <w:t>.</w:t>
      </w:r>
    </w:p>
    <w:p w14:paraId="5A41F5B6" w14:textId="6D32A8A4" w:rsidR="00FA64D2" w:rsidRPr="00FA64D2" w:rsidRDefault="00FA64D2" w:rsidP="002012BB">
      <w:pPr>
        <w:spacing w:after="120"/>
        <w:ind w:left="720" w:hanging="720"/>
      </w:pPr>
      <w:r>
        <w:lastRenderedPageBreak/>
        <w:t>Moyer, M., &amp; Crew</w:t>
      </w:r>
      <w:r w:rsidRPr="00FA64D2">
        <w:t xml:space="preserve">s, C. (2016). </w:t>
      </w:r>
      <w:r w:rsidRPr="00FA64D2">
        <w:rPr>
          <w:i/>
        </w:rPr>
        <w:t>Applied ethics and decision making in mental health.</w:t>
      </w:r>
      <w:r w:rsidRPr="00FA64D2">
        <w:t xml:space="preserve"> Thousand Oaks, CA: </w:t>
      </w:r>
      <w:hyperlink r:id="rId34" w:history="1">
        <w:r w:rsidRPr="00FA64D2">
          <w:rPr>
            <w:rStyle w:val="Hyperlink"/>
          </w:rPr>
          <w:t>Sage</w:t>
        </w:r>
      </w:hyperlink>
      <w:r w:rsidRPr="00FA64D2">
        <w:rPr>
          <w:spacing w:val="-3"/>
        </w:rPr>
        <w:t>.</w:t>
      </w:r>
    </w:p>
    <w:p w14:paraId="41AA4C52" w14:textId="23A4042B" w:rsidR="003C02EE" w:rsidRDefault="002012BB" w:rsidP="003C02EE">
      <w:pPr>
        <w:spacing w:after="120"/>
        <w:ind w:left="720" w:hanging="720"/>
        <w:rPr>
          <w:rStyle w:val="Hyperlink"/>
        </w:rPr>
      </w:pPr>
      <w:r w:rsidRPr="009A5EE8">
        <w:t>National Associatio</w:t>
      </w:r>
      <w:r w:rsidR="003C02EE">
        <w:t>n of Social Workers.</w:t>
      </w:r>
      <w:r w:rsidR="005A23FA">
        <w:t xml:space="preserve"> (201</w:t>
      </w:r>
      <w:r w:rsidR="007554E8">
        <w:t>8</w:t>
      </w:r>
      <w:r w:rsidRPr="009A5EE8">
        <w:t xml:space="preserve">). Code of Ethics. Washington, DC: Author. </w:t>
      </w:r>
      <w:r w:rsidR="00692539">
        <w:t>R</w:t>
      </w:r>
      <w:r w:rsidR="00B25C68">
        <w:t>etrieved from</w:t>
      </w:r>
      <w:r w:rsidRPr="009A5EE8">
        <w:t xml:space="preserve"> </w:t>
      </w:r>
      <w:hyperlink r:id="rId35" w:history="1">
        <w:r w:rsidRPr="000D133F">
          <w:rPr>
            <w:rStyle w:val="Hyperlink"/>
          </w:rPr>
          <w:t>http://www.naswdc.org</w:t>
        </w:r>
      </w:hyperlink>
    </w:p>
    <w:p w14:paraId="345CA654" w14:textId="688F1BCA" w:rsidR="003C02EE" w:rsidRPr="003C02EE" w:rsidRDefault="003C02EE" w:rsidP="003C02EE">
      <w:pPr>
        <w:spacing w:after="120"/>
        <w:ind w:left="720" w:hanging="720"/>
        <w:rPr>
          <w:color w:val="0000FF"/>
          <w:u w:val="single"/>
        </w:rPr>
      </w:pPr>
      <w:r w:rsidRPr="003C02EE">
        <w:rPr>
          <w:color w:val="33314F"/>
        </w:rPr>
        <w:t>National Asso</w:t>
      </w:r>
      <w:r>
        <w:rPr>
          <w:color w:val="33314F"/>
        </w:rPr>
        <w:t>ciation of Social Workers</w:t>
      </w:r>
      <w:r w:rsidRPr="003C02EE">
        <w:rPr>
          <w:color w:val="33314F"/>
        </w:rPr>
        <w:t xml:space="preserve">, Council on Social Work Education, Association of Social Work Boards, &amp; Clinical Social Work Association. (2017). </w:t>
      </w:r>
      <w:r w:rsidRPr="003C02EE">
        <w:rPr>
          <w:i/>
          <w:iCs/>
          <w:color w:val="33314F"/>
        </w:rPr>
        <w:t>Practice standards on social work and technology.</w:t>
      </w:r>
      <w:r w:rsidRPr="003C02EE">
        <w:rPr>
          <w:color w:val="33314F"/>
        </w:rPr>
        <w:t xml:space="preserve"> Washington, DC: </w:t>
      </w:r>
      <w:r w:rsidRPr="003C02EE">
        <w:rPr>
          <w:color w:val="33314F"/>
          <w:u w:val="single"/>
        </w:rPr>
        <w:t>Author</w:t>
      </w:r>
      <w:r>
        <w:rPr>
          <w:color w:val="33314F"/>
        </w:rPr>
        <w:t>.</w:t>
      </w:r>
      <w:r w:rsidRPr="003C02EE">
        <w:rPr>
          <w:color w:val="33314F"/>
        </w:rPr>
        <w:t xml:space="preserve"> Retrieved from </w:t>
      </w:r>
      <w:hyperlink r:id="rId36" w:history="1">
        <w:r w:rsidRPr="003C02EE">
          <w:rPr>
            <w:color w:val="0000E9"/>
            <w:u w:val="single" w:color="0000E9"/>
          </w:rPr>
          <w:t>https://www.socialworkers.org/Practice/Practice-Standards-Guidelines</w:t>
        </w:r>
      </w:hyperlink>
    </w:p>
    <w:p w14:paraId="27F58946" w14:textId="4619B68C" w:rsidR="00185503" w:rsidRPr="00185503" w:rsidRDefault="00185503" w:rsidP="00185503">
      <w:pPr>
        <w:spacing w:after="120"/>
        <w:ind w:left="720" w:hanging="720"/>
      </w:pPr>
      <w:r>
        <w:t xml:space="preserve">Pollock, J. (2014). </w:t>
      </w:r>
      <w:r w:rsidRPr="00185503">
        <w:rPr>
          <w:i/>
        </w:rPr>
        <w:t>Ethical dilemmas and decisions in criminal justice</w:t>
      </w:r>
      <w:r>
        <w:t xml:space="preserve">. Belmont, CA: </w:t>
      </w:r>
      <w:hyperlink r:id="rId37" w:history="1">
        <w:r w:rsidRPr="00EF30D3">
          <w:rPr>
            <w:rStyle w:val="Hyperlink"/>
          </w:rPr>
          <w:t>Cengage</w:t>
        </w:r>
      </w:hyperlink>
      <w:r>
        <w:t>.</w:t>
      </w:r>
    </w:p>
    <w:p w14:paraId="6D2AC5C9" w14:textId="50D587C6" w:rsidR="00DB18D1" w:rsidRDefault="00562605" w:rsidP="00DB18D1">
      <w:pPr>
        <w:spacing w:after="120"/>
        <w:ind w:left="720" w:hanging="720"/>
      </w:pPr>
      <w:r>
        <w:rPr>
          <w:iCs/>
        </w:rPr>
        <w:t>Reamer, F. G. (201</w:t>
      </w:r>
      <w:r w:rsidR="00DB18D1">
        <w:rPr>
          <w:iCs/>
        </w:rPr>
        <w:t>8</w:t>
      </w:r>
      <w:r w:rsidR="00B1082E">
        <w:rPr>
          <w:iCs/>
        </w:rPr>
        <w:t xml:space="preserve">). </w:t>
      </w:r>
      <w:r w:rsidR="00B1082E">
        <w:rPr>
          <w:i/>
        </w:rPr>
        <w:t xml:space="preserve">Social work values and ethics </w:t>
      </w:r>
      <w:r>
        <w:t>(</w:t>
      </w:r>
      <w:r w:rsidR="00DB18D1">
        <w:t>5</w:t>
      </w:r>
      <w:r>
        <w:t>th</w:t>
      </w:r>
      <w:r w:rsidR="00B1082E">
        <w:t xml:space="preserve"> ed.). New Y</w:t>
      </w:r>
      <w:r w:rsidR="007B729D">
        <w:t>ork: Columbia University Press.</w:t>
      </w:r>
    </w:p>
    <w:p w14:paraId="203F6507" w14:textId="05B789B6" w:rsidR="00DB18D1" w:rsidRPr="00DB18D1" w:rsidRDefault="00DB18D1" w:rsidP="00DB18D1">
      <w:pPr>
        <w:spacing w:after="120"/>
        <w:ind w:left="720" w:hanging="720"/>
      </w:pPr>
      <w:r w:rsidRPr="00DB18D1">
        <w:rPr>
          <w:rStyle w:val="refauSurName"/>
          <w:color w:val="000000" w:themeColor="text1"/>
        </w:rPr>
        <w:t>Reamer</w:t>
      </w:r>
      <w:r w:rsidRPr="00DB18D1">
        <w:rPr>
          <w:color w:val="000000" w:themeColor="text1"/>
        </w:rPr>
        <w:t xml:space="preserve">, </w:t>
      </w:r>
      <w:r w:rsidRPr="00DB18D1">
        <w:rPr>
          <w:rStyle w:val="refauGivenName"/>
          <w:color w:val="000000" w:themeColor="text1"/>
        </w:rPr>
        <w:t>F. G.</w:t>
      </w:r>
      <w:r w:rsidRPr="00DB18D1">
        <w:rPr>
          <w:color w:val="000000" w:themeColor="text1"/>
        </w:rPr>
        <w:t xml:space="preserve"> (</w:t>
      </w:r>
      <w:r w:rsidRPr="00DB18D1">
        <w:rPr>
          <w:rStyle w:val="refpubdateYear"/>
          <w:color w:val="000000" w:themeColor="text1"/>
        </w:rPr>
        <w:t>2018a</w:t>
      </w:r>
      <w:r w:rsidRPr="00DB18D1">
        <w:rPr>
          <w:color w:val="000000" w:themeColor="text1"/>
        </w:rPr>
        <w:t xml:space="preserve">). </w:t>
      </w:r>
      <w:r w:rsidRPr="00DB18D1">
        <w:rPr>
          <w:rStyle w:val="refbookTitle"/>
          <w:color w:val="000000" w:themeColor="text1"/>
        </w:rPr>
        <w:t xml:space="preserve">Ethical standards in social work: A review of the NASW Code of Ethics </w:t>
      </w:r>
      <w:r w:rsidRPr="00DB18D1">
        <w:rPr>
          <w:color w:val="000000" w:themeColor="text1"/>
        </w:rPr>
        <w:t>(</w:t>
      </w:r>
      <w:r w:rsidRPr="00DB18D1">
        <w:rPr>
          <w:rStyle w:val="refedition"/>
          <w:color w:val="000000" w:themeColor="text1"/>
        </w:rPr>
        <w:t>3rd ed</w:t>
      </w:r>
      <w:r w:rsidRPr="00DB18D1">
        <w:rPr>
          <w:color w:val="000000" w:themeColor="text1"/>
        </w:rPr>
        <w:t xml:space="preserve">.). </w:t>
      </w:r>
      <w:r w:rsidRPr="00DB18D1">
        <w:rPr>
          <w:rStyle w:val="refplaceofPub"/>
          <w:color w:val="000000" w:themeColor="text1"/>
        </w:rPr>
        <w:t>Washington, DC</w:t>
      </w:r>
      <w:r w:rsidRPr="00DB18D1">
        <w:rPr>
          <w:color w:val="000000" w:themeColor="text1"/>
        </w:rPr>
        <w:t xml:space="preserve">: </w:t>
      </w:r>
      <w:r w:rsidRPr="00DB18D1">
        <w:rPr>
          <w:rStyle w:val="refpublisher"/>
          <w:color w:val="000000" w:themeColor="text1"/>
        </w:rPr>
        <w:t>NASW Press</w:t>
      </w:r>
      <w:r w:rsidRPr="00DB18D1">
        <w:rPr>
          <w:color w:val="000000" w:themeColor="text1"/>
        </w:rPr>
        <w:t>.</w:t>
      </w:r>
    </w:p>
    <w:p w14:paraId="59DBAF91" w14:textId="77777777" w:rsidR="00D356E5" w:rsidRDefault="007B729D" w:rsidP="00D356E5">
      <w:pPr>
        <w:spacing w:after="120"/>
        <w:ind w:left="720" w:hanging="720"/>
      </w:pPr>
      <w:r>
        <w:t xml:space="preserve">Reamer, F. J. (2018). Pursuing social work's mission: The philosophical foundations of social justice. </w:t>
      </w:r>
      <w:r w:rsidRPr="00553EF7">
        <w:rPr>
          <w:i/>
          <w:iCs/>
        </w:rPr>
        <w:t>Journal of Social Work Values and Ethics</w:t>
      </w:r>
      <w:r w:rsidRPr="00553EF7">
        <w:t xml:space="preserve">, </w:t>
      </w:r>
      <w:r w:rsidRPr="00553EF7">
        <w:rPr>
          <w:i/>
        </w:rPr>
        <w:t>15</w:t>
      </w:r>
      <w:r>
        <w:t>(</w:t>
      </w:r>
      <w:r w:rsidRPr="00553EF7">
        <w:t>1</w:t>
      </w:r>
      <w:r>
        <w:t xml:space="preserve">), </w:t>
      </w:r>
      <w:r w:rsidRPr="00553EF7">
        <w:t>34-42</w:t>
      </w:r>
      <w:r>
        <w:t xml:space="preserve">. Retrieved from </w:t>
      </w:r>
      <w:hyperlink r:id="rId38" w:history="1">
        <w:r w:rsidRPr="004945CB">
          <w:rPr>
            <w:rStyle w:val="Hyperlink"/>
          </w:rPr>
          <w:t>http://jswve.org/download/15-1/15-1-Articles/34-Pursuing-SW-Mission-15-1-rev.pdf</w:t>
        </w:r>
      </w:hyperlink>
      <w:r>
        <w:t xml:space="preserve"> </w:t>
      </w:r>
    </w:p>
    <w:p w14:paraId="405CBBB0" w14:textId="67BF8811" w:rsidR="00D356E5" w:rsidRPr="00D356E5" w:rsidRDefault="00D356E5" w:rsidP="00D356E5">
      <w:pPr>
        <w:spacing w:after="120"/>
        <w:ind w:left="720" w:hanging="720"/>
        <w:rPr>
          <w:rStyle w:val="Hyperlink"/>
          <w:color w:val="auto"/>
          <w:u w:val="none"/>
        </w:rPr>
      </w:pPr>
      <w:r w:rsidRPr="00D356E5">
        <w:rPr>
          <w:bCs/>
        </w:rPr>
        <w:t>Papouli, E.</w:t>
      </w:r>
      <w:r w:rsidRPr="00D356E5">
        <w:t> </w:t>
      </w:r>
      <w:r w:rsidRPr="00D356E5">
        <w:rPr>
          <w:bCs/>
        </w:rPr>
        <w:t>(2018).</w:t>
      </w:r>
      <w:r w:rsidRPr="00D356E5">
        <w:t xml:space="preserve"> Aristotle’s virtue ethics as a conceptual framework for the study and practice of social </w:t>
      </w:r>
      <w:r>
        <w:t xml:space="preserve">work </w:t>
      </w:r>
      <w:r w:rsidRPr="00D356E5">
        <w:t>in modern times</w:t>
      </w:r>
      <w:r>
        <w:t xml:space="preserve"> in modern times. </w:t>
      </w:r>
      <w:r>
        <w:rPr>
          <w:i/>
        </w:rPr>
        <w:t>European Journal of Social Wor</w:t>
      </w:r>
      <w:r w:rsidRPr="00D356E5">
        <w:rPr>
          <w:i/>
        </w:rPr>
        <w:t>k</w:t>
      </w:r>
      <w:r w:rsidR="00E473D4">
        <w:rPr>
          <w:i/>
        </w:rPr>
        <w:t>.</w:t>
      </w:r>
      <w:r w:rsidRPr="00D356E5">
        <w:rPr>
          <w:i/>
        </w:rPr>
        <w:t xml:space="preserve"> </w:t>
      </w:r>
      <w:r>
        <w:rPr>
          <w:color w:val="333333"/>
        </w:rPr>
        <w:t>doi:</w:t>
      </w:r>
      <w:hyperlink r:id="rId39" w:history="1">
        <w:r w:rsidRPr="00D356E5">
          <w:rPr>
            <w:color w:val="333333"/>
            <w:u w:val="single"/>
          </w:rPr>
          <w:t>10.1080/13691457.2018.1461072</w:t>
        </w:r>
      </w:hyperlink>
    </w:p>
    <w:p w14:paraId="687E7440" w14:textId="171CA87B" w:rsidR="00773875" w:rsidRDefault="00773875" w:rsidP="009C436D">
      <w:pPr>
        <w:spacing w:after="120"/>
        <w:ind w:left="720" w:hanging="720"/>
      </w:pPr>
      <w:r>
        <w:t xml:space="preserve">Saltzman, Ohman, &amp; Furman, (2016). </w:t>
      </w:r>
      <w:r>
        <w:rPr>
          <w:i/>
        </w:rPr>
        <w:t>Law in social work practice.</w:t>
      </w:r>
      <w:r>
        <w:t xml:space="preserve"> Belmont, CA: </w:t>
      </w:r>
      <w:hyperlink r:id="rId40" w:history="1">
        <w:r w:rsidRPr="00773875">
          <w:rPr>
            <w:rStyle w:val="Hyperlink"/>
          </w:rPr>
          <w:t>Cengage</w:t>
        </w:r>
      </w:hyperlink>
      <w:r>
        <w:t>.</w:t>
      </w:r>
    </w:p>
    <w:p w14:paraId="41782FDB" w14:textId="00CBAF17" w:rsidR="00175AD7" w:rsidRPr="00175AD7" w:rsidRDefault="00175AD7" w:rsidP="009C436D">
      <w:pPr>
        <w:spacing w:after="120"/>
        <w:ind w:left="720" w:hanging="720"/>
      </w:pPr>
      <w:proofErr w:type="spellStart"/>
      <w:r>
        <w:t>Smolinski</w:t>
      </w:r>
      <w:proofErr w:type="spellEnd"/>
      <w:r>
        <w:t xml:space="preserve">, K. (2019). Legal and ethical aspects of care. In B. </w:t>
      </w:r>
      <w:proofErr w:type="spellStart"/>
      <w:r>
        <w:t>Sumser</w:t>
      </w:r>
      <w:proofErr w:type="spellEnd"/>
      <w:r>
        <w:t xml:space="preserve">, </w:t>
      </w:r>
      <w:proofErr w:type="spellStart"/>
      <w:r>
        <w:t>M. Leimena</w:t>
      </w:r>
      <w:proofErr w:type="spellEnd"/>
      <w:r>
        <w:t xml:space="preserve">, &amp; T. </w:t>
      </w:r>
      <w:proofErr w:type="spellStart"/>
      <w:r>
        <w:t>Altilio</w:t>
      </w:r>
      <w:proofErr w:type="spellEnd"/>
      <w:r>
        <w:t xml:space="preserve">, </w:t>
      </w:r>
      <w:bookmarkStart w:id="0" w:name="_GoBack"/>
      <w:bookmarkEnd w:id="0"/>
      <w:r>
        <w:t>(Eds.).</w:t>
      </w:r>
      <w:r w:rsidRPr="00175AD7">
        <w:rPr>
          <w:i/>
        </w:rPr>
        <w:t xml:space="preserve"> </w:t>
      </w:r>
      <w:r>
        <w:rPr>
          <w:i/>
        </w:rPr>
        <w:t xml:space="preserve">Palliative care: </w:t>
      </w:r>
      <w:r w:rsidRPr="00175AD7">
        <w:rPr>
          <w:i/>
        </w:rPr>
        <w:t>A guide for health social workers</w:t>
      </w:r>
      <w:r>
        <w:t>. New York: Oxford University Press.</w:t>
      </w:r>
    </w:p>
    <w:p w14:paraId="0AE72D40" w14:textId="4E53A006" w:rsidR="004375B2" w:rsidRDefault="004375B2">
      <w:pPr>
        <w:spacing w:after="120"/>
        <w:ind w:left="720" w:hanging="720"/>
      </w:pPr>
      <w:r w:rsidRPr="00E442F9">
        <w:t xml:space="preserve">Stone, D., Patton, B., &amp; Heen, S. (2010). </w:t>
      </w:r>
      <w:r w:rsidRPr="00E442F9">
        <w:rPr>
          <w:i/>
        </w:rPr>
        <w:t xml:space="preserve">Difficult conversations: How to discuss what matters most </w:t>
      </w:r>
      <w:r w:rsidRPr="00E442F9">
        <w:t>(2</w:t>
      </w:r>
      <w:r w:rsidRPr="00E442F9">
        <w:rPr>
          <w:vertAlign w:val="superscript"/>
        </w:rPr>
        <w:t>nd</w:t>
      </w:r>
      <w:r w:rsidRPr="00E442F9">
        <w:t xml:space="preserve"> ed.)</w:t>
      </w:r>
      <w:r>
        <w:t>. New York: Penguin.</w:t>
      </w:r>
    </w:p>
    <w:p w14:paraId="423C4600" w14:textId="77777777" w:rsidR="00AE3CB1" w:rsidRDefault="00AE3CB1">
      <w:pPr>
        <w:spacing w:after="120"/>
        <w:ind w:left="720" w:hanging="720"/>
      </w:pPr>
      <w:r>
        <w:t xml:space="preserve">Tarasoff, II, 17 Cal 3d.425, 551 P 2d 334, 131 Cal.Rptr. 14, 1976, vacating Tarasoff I, 13 Cal. </w:t>
      </w:r>
      <w:r w:rsidR="00E77BFE">
        <w:t>3d 117, 529 P. 2d 553, 118 Cal.</w:t>
      </w:r>
      <w:r>
        <w:t>Rptr. 129, 1974.</w:t>
      </w:r>
    </w:p>
    <w:p w14:paraId="52A95658" w14:textId="2083DBE1" w:rsidR="005A23FA" w:rsidRDefault="005A23FA" w:rsidP="005A23FA">
      <w:pPr>
        <w:spacing w:after="120"/>
        <w:ind w:left="720" w:hanging="720"/>
        <w:rPr>
          <w:color w:val="000000" w:themeColor="text1"/>
          <w:shd w:val="clear" w:color="auto" w:fill="FFFFFF"/>
        </w:rPr>
      </w:pPr>
      <w:r w:rsidRPr="00633C6D">
        <w:rPr>
          <w:color w:val="000000" w:themeColor="text1"/>
          <w:shd w:val="clear" w:color="auto" w:fill="FFFFFF"/>
        </w:rPr>
        <w:t>Wrape, E. R., &amp; McGinn, M. M. (2018). Clinical and</w:t>
      </w:r>
      <w:r>
        <w:rPr>
          <w:color w:val="000000" w:themeColor="text1"/>
          <w:shd w:val="clear" w:color="auto" w:fill="FFFFFF"/>
        </w:rPr>
        <w:t xml:space="preserve"> ethical</w:t>
      </w:r>
      <w:r w:rsidRPr="00633C6D">
        <w:rPr>
          <w:color w:val="000000" w:themeColor="text1"/>
          <w:shd w:val="clear" w:color="auto" w:fill="FFFFFF"/>
        </w:rPr>
        <w:t> considerations for delivering couple and</w:t>
      </w:r>
      <w:r>
        <w:rPr>
          <w:color w:val="000000" w:themeColor="text1"/>
          <w:shd w:val="clear" w:color="auto" w:fill="FFFFFF"/>
        </w:rPr>
        <w:t xml:space="preserve"> family therapy</w:t>
      </w:r>
      <w:r w:rsidRPr="00633C6D">
        <w:rPr>
          <w:color w:val="000000" w:themeColor="text1"/>
          <w:shd w:val="clear" w:color="auto" w:fill="FFFFFF"/>
        </w:rPr>
        <w:t> via telehealth. </w:t>
      </w:r>
      <w:r w:rsidRPr="00633C6D">
        <w:rPr>
          <w:rStyle w:val="Emphasis"/>
          <w:color w:val="000000" w:themeColor="text1"/>
          <w:shd w:val="clear" w:color="auto" w:fill="FFFFFF"/>
        </w:rPr>
        <w:t>Journal of Marital and</w:t>
      </w:r>
      <w:r>
        <w:rPr>
          <w:rStyle w:val="Emphasis"/>
          <w:color w:val="000000" w:themeColor="text1"/>
          <w:shd w:val="clear" w:color="auto" w:fill="FFFFFF"/>
        </w:rPr>
        <w:t xml:space="preserve"> Family Therapy </w:t>
      </w:r>
      <w:r>
        <w:rPr>
          <w:rStyle w:val="Emphasis"/>
          <w:i w:val="0"/>
          <w:color w:val="000000" w:themeColor="text1"/>
          <w:shd w:val="clear" w:color="auto" w:fill="FFFFFF"/>
        </w:rPr>
        <w:t>(Adv</w:t>
      </w:r>
      <w:r w:rsidRPr="00633C6D">
        <w:rPr>
          <w:color w:val="000000" w:themeColor="text1"/>
          <w:shd w:val="clear" w:color="auto" w:fill="FFFFFF"/>
        </w:rPr>
        <w:t>ance online publication</w:t>
      </w:r>
      <w:r>
        <w:rPr>
          <w:color w:val="000000" w:themeColor="text1"/>
          <w:shd w:val="clear" w:color="auto" w:fill="FFFFFF"/>
        </w:rPr>
        <w:t>)</w:t>
      </w:r>
      <w:r w:rsidRPr="00633C6D">
        <w:rPr>
          <w:color w:val="000000" w:themeColor="text1"/>
          <w:shd w:val="clear" w:color="auto" w:fill="FFFFFF"/>
        </w:rPr>
        <w:t xml:space="preserve">. Retrieved from </w:t>
      </w:r>
      <w:hyperlink r:id="rId41" w:history="1">
        <w:r w:rsidR="00D32D5C" w:rsidRPr="0022274A">
          <w:rPr>
            <w:rStyle w:val="Hyperlink"/>
            <w:shd w:val="clear" w:color="auto" w:fill="FFFFFF"/>
          </w:rPr>
          <w:t>http://dx.doi.org.ezproxy.fau.edu/10.1111/jmft.12319</w:t>
        </w:r>
      </w:hyperlink>
    </w:p>
    <w:p w14:paraId="4CBB90A8" w14:textId="2B8D0CD8" w:rsidR="005A23FA" w:rsidRDefault="00D32D5C" w:rsidP="00D32D5C">
      <w:pPr>
        <w:pStyle w:val="CHBMBIB"/>
      </w:pPr>
      <w:r>
        <w:t xml:space="preserve">Wright, T. L. (2017). </w:t>
      </w:r>
      <w:r w:rsidRPr="00797C6B">
        <w:rPr>
          <w:i/>
        </w:rPr>
        <w:t>Family guide to preventing elder abuse</w:t>
      </w:r>
      <w:r>
        <w:t>. New York: Skyhorse.</w:t>
      </w:r>
    </w:p>
    <w:p w14:paraId="7D4DBC73" w14:textId="77777777" w:rsidR="001C5C54" w:rsidRDefault="001C5C54">
      <w:pPr>
        <w:keepNext/>
        <w:spacing w:after="120"/>
        <w:ind w:left="720" w:hanging="720"/>
        <w:rPr>
          <w:u w:val="single"/>
        </w:rPr>
      </w:pPr>
      <w:r>
        <w:rPr>
          <w:u w:val="single"/>
        </w:rPr>
        <w:t>Websites</w:t>
      </w:r>
    </w:p>
    <w:p w14:paraId="2A438356" w14:textId="77777777" w:rsidR="00EE656F" w:rsidRPr="0056305A" w:rsidRDefault="00EE656F" w:rsidP="0056305A">
      <w:pPr>
        <w:spacing w:after="80"/>
        <w:ind w:left="720" w:hanging="720"/>
        <w:rPr>
          <w:sz w:val="20"/>
        </w:rPr>
      </w:pPr>
      <w:r w:rsidRPr="0056305A">
        <w:rPr>
          <w:sz w:val="20"/>
        </w:rPr>
        <w:t xml:space="preserve">American Society for Bioethics and Humanities: </w:t>
      </w:r>
      <w:hyperlink r:id="rId42" w:history="1">
        <w:r w:rsidR="0056305A" w:rsidRPr="0056305A">
          <w:rPr>
            <w:rStyle w:val="Hyperlink"/>
            <w:sz w:val="20"/>
          </w:rPr>
          <w:t>http://www.asbh.org</w:t>
        </w:r>
      </w:hyperlink>
      <w:r w:rsidR="0056305A" w:rsidRPr="0056305A">
        <w:rPr>
          <w:sz w:val="20"/>
        </w:rPr>
        <w:t xml:space="preserve"> </w:t>
      </w:r>
    </w:p>
    <w:p w14:paraId="7B1241F2" w14:textId="1D32ECF2" w:rsidR="00EE656F" w:rsidRPr="0056305A" w:rsidRDefault="00EE656F" w:rsidP="0056305A">
      <w:pPr>
        <w:spacing w:after="80"/>
        <w:ind w:left="720" w:hanging="720"/>
        <w:rPr>
          <w:sz w:val="20"/>
        </w:rPr>
      </w:pPr>
      <w:r w:rsidRPr="0056305A">
        <w:rPr>
          <w:sz w:val="20"/>
        </w:rPr>
        <w:t xml:space="preserve">Association of Family and Conciliation Courts (Standards of practice for family mediators, parenting coordinators, and custody evaluators): </w:t>
      </w:r>
      <w:hyperlink r:id="rId43" w:history="1">
        <w:r w:rsidR="00094014" w:rsidRPr="0090451B">
          <w:rPr>
            <w:rStyle w:val="Hyperlink"/>
            <w:sz w:val="20"/>
          </w:rPr>
          <w:t>https://www.afccnet.org/Resource-Center/Practice-Guidelines-and-Standards</w:t>
        </w:r>
      </w:hyperlink>
      <w:r w:rsidR="00094014">
        <w:rPr>
          <w:rStyle w:val="Hyperlink"/>
          <w:sz w:val="20"/>
        </w:rPr>
        <w:t xml:space="preserve"> </w:t>
      </w:r>
    </w:p>
    <w:p w14:paraId="0678DA9A" w14:textId="49F5920D" w:rsidR="00EE656F" w:rsidRPr="0056305A" w:rsidRDefault="00EE656F" w:rsidP="0056305A">
      <w:pPr>
        <w:spacing w:after="80"/>
        <w:ind w:left="720" w:hanging="720"/>
        <w:rPr>
          <w:sz w:val="20"/>
        </w:rPr>
      </w:pPr>
      <w:r w:rsidRPr="0056305A">
        <w:rPr>
          <w:sz w:val="20"/>
        </w:rPr>
        <w:t xml:space="preserve">Association for Practical and Professional Ethics: </w:t>
      </w:r>
      <w:hyperlink r:id="rId44" w:history="1">
        <w:r w:rsidR="00094014" w:rsidRPr="0090451B">
          <w:rPr>
            <w:rStyle w:val="Hyperlink"/>
            <w:sz w:val="20"/>
          </w:rPr>
          <w:t>https://appe-ethics.org</w:t>
        </w:r>
      </w:hyperlink>
      <w:r w:rsidR="00094014">
        <w:rPr>
          <w:rStyle w:val="Hyperlink"/>
          <w:sz w:val="20"/>
        </w:rPr>
        <w:t xml:space="preserve"> </w:t>
      </w:r>
    </w:p>
    <w:p w14:paraId="6566F8D2" w14:textId="77777777" w:rsidR="00EE656F" w:rsidRPr="0056305A" w:rsidRDefault="00EE656F" w:rsidP="0056305A">
      <w:pPr>
        <w:spacing w:after="80"/>
        <w:ind w:left="720" w:hanging="720"/>
        <w:rPr>
          <w:sz w:val="20"/>
        </w:rPr>
      </w:pPr>
      <w:r w:rsidRPr="0056305A">
        <w:rPr>
          <w:sz w:val="20"/>
        </w:rPr>
        <w:t xml:space="preserve">Association for Specialists in Group Work (Group Work Standards): </w:t>
      </w:r>
      <w:hyperlink r:id="rId45" w:history="1">
        <w:r w:rsidR="0056305A" w:rsidRPr="0056305A">
          <w:rPr>
            <w:rStyle w:val="Hyperlink"/>
            <w:sz w:val="20"/>
          </w:rPr>
          <w:t>http://www.asgw.org</w:t>
        </w:r>
      </w:hyperlink>
    </w:p>
    <w:p w14:paraId="3A6476F1" w14:textId="77777777" w:rsidR="00EE656F" w:rsidRPr="0056305A" w:rsidRDefault="00EE656F" w:rsidP="0056305A">
      <w:pPr>
        <w:spacing w:after="80"/>
        <w:ind w:left="720" w:hanging="720"/>
        <w:rPr>
          <w:sz w:val="20"/>
        </w:rPr>
      </w:pPr>
      <w:r w:rsidRPr="0056305A">
        <w:rPr>
          <w:sz w:val="20"/>
        </w:rPr>
        <w:t xml:space="preserve">Center for the Study of Ethics in the Professions: </w:t>
      </w:r>
      <w:hyperlink r:id="rId46" w:history="1">
        <w:r w:rsidR="0056305A" w:rsidRPr="0056305A">
          <w:rPr>
            <w:rStyle w:val="Hyperlink"/>
            <w:sz w:val="20"/>
          </w:rPr>
          <w:t>http://ethics.iit.edu/codes/coe.html</w:t>
        </w:r>
      </w:hyperlink>
      <w:r w:rsidR="0056305A" w:rsidRPr="0056305A">
        <w:rPr>
          <w:sz w:val="20"/>
        </w:rPr>
        <w:t xml:space="preserve"> </w:t>
      </w:r>
    </w:p>
    <w:p w14:paraId="3B33CF8C" w14:textId="77777777" w:rsidR="00EE656F" w:rsidRPr="0056305A" w:rsidRDefault="00EE656F" w:rsidP="0056305A">
      <w:pPr>
        <w:spacing w:after="80"/>
        <w:ind w:left="720" w:hanging="720"/>
        <w:rPr>
          <w:sz w:val="20"/>
        </w:rPr>
      </w:pPr>
      <w:r w:rsidRPr="0056305A">
        <w:rPr>
          <w:sz w:val="20"/>
        </w:rPr>
        <w:t xml:space="preserve">Ethics and Malpractice: </w:t>
      </w:r>
      <w:hyperlink r:id="rId47" w:history="1">
        <w:r w:rsidR="0056305A" w:rsidRPr="0056305A">
          <w:rPr>
            <w:rStyle w:val="Hyperlink"/>
            <w:sz w:val="20"/>
          </w:rPr>
          <w:t>http://www.kspope.com/ethics/malpractice.php</w:t>
        </w:r>
      </w:hyperlink>
    </w:p>
    <w:p w14:paraId="2639A8EB" w14:textId="77777777" w:rsidR="0056305A" w:rsidRPr="0056305A" w:rsidRDefault="0056305A" w:rsidP="0056305A">
      <w:pPr>
        <w:keepNext/>
        <w:spacing w:after="80"/>
        <w:ind w:left="720" w:hanging="720"/>
        <w:rPr>
          <w:sz w:val="20"/>
        </w:rPr>
      </w:pPr>
      <w:r w:rsidRPr="0056305A">
        <w:rPr>
          <w:sz w:val="20"/>
        </w:rPr>
        <w:lastRenderedPageBreak/>
        <w:t xml:space="preserve">Florida Bioethics Network - </w:t>
      </w:r>
      <w:hyperlink r:id="rId48" w:history="1">
        <w:r w:rsidRPr="0056305A">
          <w:rPr>
            <w:rStyle w:val="Hyperlink"/>
            <w:sz w:val="20"/>
          </w:rPr>
          <w:t>http://www6.miami.edu/ethics/fbn/index.html</w:t>
        </w:r>
      </w:hyperlink>
    </w:p>
    <w:p w14:paraId="0D1216BE" w14:textId="77777777" w:rsidR="00EE656F" w:rsidRPr="0056305A" w:rsidRDefault="00EE656F" w:rsidP="0056305A">
      <w:pPr>
        <w:spacing w:after="80"/>
        <w:ind w:left="720" w:hanging="720"/>
        <w:rPr>
          <w:sz w:val="20"/>
        </w:rPr>
      </w:pPr>
      <w:r w:rsidRPr="0056305A">
        <w:rPr>
          <w:sz w:val="20"/>
        </w:rPr>
        <w:t xml:space="preserve">Foundations of Critical Thinking: </w:t>
      </w:r>
      <w:hyperlink r:id="rId49" w:history="1">
        <w:r w:rsidR="0056305A" w:rsidRPr="0056305A">
          <w:rPr>
            <w:rStyle w:val="Hyperlink"/>
            <w:sz w:val="20"/>
          </w:rPr>
          <w:t>http://www.criticalthinking.org</w:t>
        </w:r>
      </w:hyperlink>
      <w:r w:rsidR="0056305A" w:rsidRPr="0056305A">
        <w:rPr>
          <w:sz w:val="20"/>
        </w:rPr>
        <w:t xml:space="preserve"> </w:t>
      </w:r>
    </w:p>
    <w:p w14:paraId="09FF228F" w14:textId="77777777" w:rsidR="00EE656F" w:rsidRPr="0056305A" w:rsidRDefault="00EE656F" w:rsidP="0056305A">
      <w:pPr>
        <w:spacing w:after="80"/>
        <w:ind w:left="720" w:hanging="720"/>
        <w:rPr>
          <w:sz w:val="20"/>
        </w:rPr>
      </w:pPr>
      <w:r w:rsidRPr="0056305A">
        <w:rPr>
          <w:sz w:val="20"/>
        </w:rPr>
        <w:t xml:space="preserve">Institute for Global Ethics: </w:t>
      </w:r>
      <w:hyperlink r:id="rId50" w:history="1">
        <w:r w:rsidR="0056305A" w:rsidRPr="0056305A">
          <w:rPr>
            <w:rStyle w:val="Hyperlink"/>
            <w:sz w:val="20"/>
          </w:rPr>
          <w:t>http://www.globalethics.org</w:t>
        </w:r>
      </w:hyperlink>
      <w:r w:rsidR="0056305A" w:rsidRPr="0056305A">
        <w:rPr>
          <w:sz w:val="20"/>
        </w:rPr>
        <w:t xml:space="preserve"> </w:t>
      </w:r>
    </w:p>
    <w:p w14:paraId="1BDD8FE2" w14:textId="08FD4B90" w:rsidR="00EE656F" w:rsidRPr="0056305A" w:rsidRDefault="00EE656F" w:rsidP="0056305A">
      <w:pPr>
        <w:spacing w:after="80"/>
        <w:ind w:left="720" w:hanging="720"/>
        <w:rPr>
          <w:sz w:val="20"/>
        </w:rPr>
      </w:pPr>
      <w:r w:rsidRPr="0056305A">
        <w:rPr>
          <w:i/>
          <w:sz w:val="20"/>
        </w:rPr>
        <w:t>Journal of Law, Medicine, and Ethics:</w:t>
      </w:r>
      <w:r w:rsidRPr="0056305A">
        <w:rPr>
          <w:sz w:val="20"/>
        </w:rPr>
        <w:t xml:space="preserve"> </w:t>
      </w:r>
      <w:r w:rsidR="00C57298" w:rsidRPr="00C57298">
        <w:rPr>
          <w:rStyle w:val="Hyperlink"/>
          <w:sz w:val="20"/>
        </w:rPr>
        <w:t>https://aslme.org/Publications</w:t>
      </w:r>
    </w:p>
    <w:p w14:paraId="1DE592F7" w14:textId="0766AF85" w:rsidR="00EE656F" w:rsidRPr="0056305A" w:rsidRDefault="00EE656F" w:rsidP="0056305A">
      <w:pPr>
        <w:spacing w:after="80"/>
        <w:ind w:left="720" w:hanging="720"/>
        <w:rPr>
          <w:sz w:val="20"/>
        </w:rPr>
      </w:pPr>
      <w:r w:rsidRPr="0056305A">
        <w:rPr>
          <w:i/>
          <w:sz w:val="20"/>
        </w:rPr>
        <w:t>Journal of Moral Education:</w:t>
      </w:r>
      <w:r w:rsidRPr="0056305A">
        <w:rPr>
          <w:sz w:val="20"/>
        </w:rPr>
        <w:t xml:space="preserve"> </w:t>
      </w:r>
      <w:r w:rsidR="00C57298" w:rsidRPr="00C57298">
        <w:rPr>
          <w:rStyle w:val="Hyperlink"/>
          <w:sz w:val="20"/>
        </w:rPr>
        <w:t>https://www.amenetwork.org/jme</w:t>
      </w:r>
    </w:p>
    <w:p w14:paraId="19A35D88" w14:textId="7963A593" w:rsidR="00025320" w:rsidRPr="00025320" w:rsidRDefault="00EE656F" w:rsidP="00025320">
      <w:pPr>
        <w:spacing w:after="80"/>
        <w:ind w:left="720" w:hanging="720"/>
        <w:rPr>
          <w:color w:val="0000FF"/>
          <w:sz w:val="20"/>
          <w:u w:val="single"/>
        </w:rPr>
      </w:pPr>
      <w:r w:rsidRPr="0056305A">
        <w:rPr>
          <w:i/>
          <w:sz w:val="20"/>
        </w:rPr>
        <w:t>Journal of Social Work Values and Ethics:</w:t>
      </w:r>
      <w:r w:rsidRPr="0056305A">
        <w:rPr>
          <w:sz w:val="20"/>
        </w:rPr>
        <w:t xml:space="preserve"> </w:t>
      </w:r>
      <w:r w:rsidR="00025320" w:rsidRPr="00025320">
        <w:rPr>
          <w:rStyle w:val="Hyperlink"/>
          <w:sz w:val="20"/>
        </w:rPr>
        <w:t>http://jswve.org</w:t>
      </w:r>
    </w:p>
    <w:p w14:paraId="02DF5974" w14:textId="4EEC85B8" w:rsidR="005C4037" w:rsidRDefault="005C4037" w:rsidP="00025320">
      <w:pPr>
        <w:spacing w:after="80"/>
        <w:rPr>
          <w:sz w:val="20"/>
        </w:rPr>
      </w:pPr>
      <w:r>
        <w:rPr>
          <w:sz w:val="20"/>
        </w:rPr>
        <w:t xml:space="preserve">Moral Foundations: (includes questionnaires on morals that you can </w:t>
      </w:r>
      <w:r w:rsidR="00025320">
        <w:rPr>
          <w:sz w:val="20"/>
        </w:rPr>
        <w:t>complete</w:t>
      </w:r>
      <w:r>
        <w:rPr>
          <w:sz w:val="20"/>
        </w:rPr>
        <w:t xml:space="preserve">) </w:t>
      </w:r>
      <w:hyperlink r:id="rId51" w:history="1">
        <w:r w:rsidRPr="0023373B">
          <w:rPr>
            <w:rStyle w:val="Hyperlink"/>
            <w:sz w:val="20"/>
          </w:rPr>
          <w:t>http://www.moralfoundations.org</w:t>
        </w:r>
      </w:hyperlink>
      <w:r>
        <w:rPr>
          <w:sz w:val="20"/>
        </w:rPr>
        <w:t xml:space="preserve"> or </w:t>
      </w:r>
      <w:hyperlink r:id="rId52" w:history="1">
        <w:r w:rsidRPr="0023373B">
          <w:rPr>
            <w:rStyle w:val="Hyperlink"/>
            <w:sz w:val="20"/>
          </w:rPr>
          <w:t>http://faculty.virginia.edu/haidtlab/mft/index.php</w:t>
        </w:r>
      </w:hyperlink>
      <w:r>
        <w:rPr>
          <w:sz w:val="20"/>
        </w:rPr>
        <w:t xml:space="preserve">; Jonathan Roach </w:t>
      </w:r>
      <w:hyperlink r:id="rId53" w:history="1">
        <w:r w:rsidRPr="0023373B">
          <w:rPr>
            <w:rStyle w:val="Hyperlink"/>
            <w:sz w:val="20"/>
          </w:rPr>
          <w:t>http://www.righteousmind.com</w:t>
        </w:r>
      </w:hyperlink>
    </w:p>
    <w:p w14:paraId="59368654" w14:textId="77777777" w:rsidR="00025320" w:rsidRPr="001B7F2F" w:rsidRDefault="00025320" w:rsidP="00025320">
      <w:pPr>
        <w:spacing w:after="80"/>
        <w:ind w:left="720" w:hanging="720"/>
        <w:rPr>
          <w:sz w:val="20"/>
        </w:rPr>
      </w:pPr>
      <w:r w:rsidRPr="0056305A">
        <w:rPr>
          <w:sz w:val="20"/>
        </w:rPr>
        <w:t xml:space="preserve">National Association of Social Workers: </w:t>
      </w:r>
      <w:hyperlink r:id="rId54" w:history="1">
        <w:r w:rsidRPr="0056305A">
          <w:rPr>
            <w:rStyle w:val="Hyperlink"/>
            <w:sz w:val="20"/>
          </w:rPr>
          <w:t>http://www.naswdc.org</w:t>
        </w:r>
      </w:hyperlink>
      <w:r w:rsidRPr="0056305A">
        <w:rPr>
          <w:sz w:val="20"/>
        </w:rPr>
        <w:t xml:space="preserve"> </w:t>
      </w:r>
      <w:r>
        <w:rPr>
          <w:sz w:val="20"/>
        </w:rPr>
        <w:t>(including Ethics Tip Sheets, Ethical Standard of the Month, Professional Review Manual, and Social Work Ethics and Law Institute)</w:t>
      </w:r>
    </w:p>
    <w:p w14:paraId="1BCC2FF7" w14:textId="77777777" w:rsidR="00025320" w:rsidRPr="0056305A" w:rsidRDefault="00025320" w:rsidP="00025320">
      <w:pPr>
        <w:spacing w:after="80"/>
        <w:ind w:left="720" w:hanging="720"/>
        <w:rPr>
          <w:sz w:val="20"/>
        </w:rPr>
      </w:pPr>
      <w:r w:rsidRPr="0056305A">
        <w:rPr>
          <w:sz w:val="20"/>
        </w:rPr>
        <w:t xml:space="preserve">National Institutes of Health—Human Subjects Review Training: </w:t>
      </w:r>
      <w:hyperlink r:id="rId55" w:history="1">
        <w:r w:rsidRPr="0056305A">
          <w:rPr>
            <w:rStyle w:val="Hyperlink"/>
            <w:sz w:val="20"/>
          </w:rPr>
          <w:t>http://ohsr.od.nih.gov/cbt/index.html</w:t>
        </w:r>
      </w:hyperlink>
      <w:r w:rsidRPr="0056305A">
        <w:rPr>
          <w:sz w:val="20"/>
        </w:rPr>
        <w:t xml:space="preserve"> </w:t>
      </w:r>
    </w:p>
    <w:p w14:paraId="0358DC58" w14:textId="77777777" w:rsidR="00025320" w:rsidRDefault="00025320" w:rsidP="00025320">
      <w:pPr>
        <w:keepNext/>
        <w:spacing w:after="80"/>
        <w:ind w:left="720" w:hanging="720"/>
        <w:rPr>
          <w:sz w:val="20"/>
        </w:rPr>
      </w:pPr>
      <w:r w:rsidRPr="0056305A">
        <w:rPr>
          <w:sz w:val="20"/>
        </w:rPr>
        <w:t>Tu</w:t>
      </w:r>
      <w:r>
        <w:rPr>
          <w:sz w:val="20"/>
        </w:rPr>
        <w:t>s</w:t>
      </w:r>
      <w:r w:rsidRPr="0056305A">
        <w:rPr>
          <w:sz w:val="20"/>
        </w:rPr>
        <w:t xml:space="preserve">kegee University, National Center for Bioethics in Research and Health Care (including concerns specific to African Americans and other underserved people): </w:t>
      </w:r>
      <w:hyperlink r:id="rId56" w:history="1">
        <w:r w:rsidRPr="0056305A">
          <w:rPr>
            <w:rStyle w:val="Hyperlink"/>
            <w:sz w:val="20"/>
          </w:rPr>
          <w:t>http://www.tuskegee.edu/bioethics</w:t>
        </w:r>
      </w:hyperlink>
      <w:r w:rsidRPr="0056305A">
        <w:rPr>
          <w:sz w:val="20"/>
        </w:rPr>
        <w:t xml:space="preserve"> </w:t>
      </w:r>
    </w:p>
    <w:p w14:paraId="0309C5A2" w14:textId="77777777" w:rsidR="00025320" w:rsidRPr="000D2227" w:rsidRDefault="00025320" w:rsidP="00025320">
      <w:pPr>
        <w:keepNext/>
        <w:spacing w:after="80"/>
        <w:ind w:left="720" w:hanging="720"/>
        <w:rPr>
          <w:sz w:val="20"/>
        </w:rPr>
      </w:pPr>
      <w:r w:rsidRPr="000D2227">
        <w:rPr>
          <w:sz w:val="20"/>
        </w:rPr>
        <w:t xml:space="preserve">World Values Survey Association, </w:t>
      </w:r>
      <w:hyperlink r:id="rId57" w:history="1">
        <w:r w:rsidRPr="00C5521C">
          <w:rPr>
            <w:rStyle w:val="Hyperlink"/>
            <w:iCs/>
            <w:sz w:val="20"/>
          </w:rPr>
          <w:t>www.worldvaluessurvey.org</w:t>
        </w:r>
      </w:hyperlink>
    </w:p>
    <w:p w14:paraId="29D2EA86" w14:textId="77777777" w:rsidR="00BA1E03" w:rsidRPr="00BA1E03" w:rsidRDefault="00BA1E03" w:rsidP="00DA0FE1">
      <w:pPr>
        <w:pStyle w:val="Heading2"/>
      </w:pPr>
      <w:r w:rsidRPr="00BA1E03">
        <w:t xml:space="preserve">Professional Expectations of </w:t>
      </w:r>
      <w:r w:rsidRPr="00DA0FE1">
        <w:t>Student</w:t>
      </w:r>
      <w:r w:rsidRPr="00BA1E03">
        <w:t xml:space="preserve"> Behavior</w:t>
      </w:r>
    </w:p>
    <w:p w14:paraId="1B7BD1BA" w14:textId="77777777" w:rsidR="00BA1E03" w:rsidRPr="00BA1E03" w:rsidRDefault="00BA1E03" w:rsidP="00BA1E03">
      <w:pPr>
        <w:rPr>
          <w:sz w:val="18"/>
          <w:szCs w:val="18"/>
        </w:rPr>
      </w:pPr>
      <w:r w:rsidRPr="00BA1E03">
        <w:rPr>
          <w:sz w:val="18"/>
          <w:szCs w:val="18"/>
        </w:rPr>
        <w:t>The Florida Atlantic University School of Social Work is mandated by the Council on Social Work Education (CSWE) to foster and evaluate professional behavioral development for all students in the social work program. The School of Social Work also bears a responsibility to the community at large to produce fully trained professional social workers who consciously exhibit the knowledge, values, and skills of the profession of social work. The values of the profession are codified in the NASW Code of Ethics. Given this context, all students in the social work program will be expected to exhibit the following ethical standards of behavior.</w:t>
      </w:r>
    </w:p>
    <w:p w14:paraId="78298523" w14:textId="77777777" w:rsidR="00BA1E03" w:rsidRPr="00BA1E03" w:rsidRDefault="00BA1E03" w:rsidP="00BA1E03">
      <w:pPr>
        <w:numPr>
          <w:ilvl w:val="0"/>
          <w:numId w:val="21"/>
        </w:numPr>
        <w:rPr>
          <w:sz w:val="18"/>
          <w:szCs w:val="18"/>
        </w:rPr>
      </w:pPr>
      <w:r w:rsidRPr="00BA1E03">
        <w:rPr>
          <w:b/>
          <w:sz w:val="18"/>
          <w:szCs w:val="18"/>
        </w:rPr>
        <w:t>Accountability</w:t>
      </w:r>
      <w:r w:rsidRPr="00BA1E03">
        <w:rPr>
          <w:sz w:val="18"/>
          <w:szCs w:val="18"/>
        </w:rPr>
        <w:t xml:space="preserve">: Attend class, arrive on time, and return from break in a timely manner. </w:t>
      </w:r>
    </w:p>
    <w:p w14:paraId="6BE5953C" w14:textId="77777777" w:rsidR="00BA1E03" w:rsidRPr="00BA1E03" w:rsidRDefault="00BA1E03" w:rsidP="00BA1E03">
      <w:pPr>
        <w:ind w:left="1152" w:hanging="432"/>
        <w:rPr>
          <w:i/>
          <w:sz w:val="18"/>
          <w:szCs w:val="18"/>
        </w:rPr>
      </w:pPr>
      <w:r w:rsidRPr="00BA1E03">
        <w:rPr>
          <w:i/>
          <w:sz w:val="18"/>
          <w:szCs w:val="18"/>
        </w:rPr>
        <w:t xml:space="preserve">Participate in group activities and assignments at a comparable level to peers.  </w:t>
      </w:r>
    </w:p>
    <w:p w14:paraId="619B1302" w14:textId="77777777" w:rsidR="00BA1E03" w:rsidRPr="00BA1E03" w:rsidRDefault="00BA1E03" w:rsidP="00BA1E03">
      <w:pPr>
        <w:ind w:left="1152" w:hanging="432"/>
        <w:rPr>
          <w:i/>
          <w:sz w:val="18"/>
          <w:szCs w:val="18"/>
        </w:rPr>
      </w:pPr>
      <w:r w:rsidRPr="00BA1E03">
        <w:rPr>
          <w:i/>
          <w:sz w:val="18"/>
          <w:szCs w:val="18"/>
        </w:rPr>
        <w:t>Complete work in a timely fashion and according to directions provided.</w:t>
      </w:r>
    </w:p>
    <w:p w14:paraId="15352971" w14:textId="77777777" w:rsidR="00BA1E03" w:rsidRPr="00BA1E03" w:rsidRDefault="00BA1E03" w:rsidP="00C016C7">
      <w:pPr>
        <w:spacing w:after="120"/>
        <w:ind w:left="1152" w:hanging="432"/>
        <w:rPr>
          <w:i/>
          <w:sz w:val="18"/>
          <w:szCs w:val="18"/>
        </w:rPr>
      </w:pPr>
      <w:r w:rsidRPr="00BA1E03">
        <w:rPr>
          <w:i/>
          <w:sz w:val="18"/>
          <w:szCs w:val="18"/>
        </w:rPr>
        <w:t>Come to class prepared, with readings and other homework completed.</w:t>
      </w:r>
    </w:p>
    <w:p w14:paraId="3383953D" w14:textId="77777777" w:rsidR="00BA1E03" w:rsidRPr="00BA1E03" w:rsidRDefault="00BA1E03" w:rsidP="00BA1E03">
      <w:pPr>
        <w:numPr>
          <w:ilvl w:val="0"/>
          <w:numId w:val="21"/>
        </w:numPr>
        <w:rPr>
          <w:sz w:val="18"/>
          <w:szCs w:val="18"/>
        </w:rPr>
      </w:pPr>
      <w:r w:rsidRPr="00BA1E03">
        <w:rPr>
          <w:b/>
          <w:sz w:val="18"/>
          <w:szCs w:val="18"/>
        </w:rPr>
        <w:t>Respect</w:t>
      </w:r>
      <w:r w:rsidRPr="00BA1E03">
        <w:rPr>
          <w:sz w:val="18"/>
          <w:szCs w:val="18"/>
        </w:rPr>
        <w:t>:  Treat all your peers, your instructors and all those you come in contact with, with dignity and respect at all times.</w:t>
      </w:r>
    </w:p>
    <w:p w14:paraId="5A01200C" w14:textId="77777777" w:rsidR="00BA1E03" w:rsidRPr="00BA1E03" w:rsidRDefault="00BA1E03" w:rsidP="00BA1E03">
      <w:pPr>
        <w:ind w:left="1152" w:hanging="432"/>
        <w:rPr>
          <w:i/>
          <w:sz w:val="18"/>
          <w:szCs w:val="18"/>
        </w:rPr>
      </w:pPr>
      <w:r w:rsidRPr="00BA1E03">
        <w:rPr>
          <w:i/>
          <w:sz w:val="18"/>
          <w:szCs w:val="18"/>
        </w:rPr>
        <w:t>Listen while others are speaking.</w:t>
      </w:r>
    </w:p>
    <w:p w14:paraId="783752DC" w14:textId="77777777" w:rsidR="00BA1E03" w:rsidRPr="00BA1E03" w:rsidRDefault="00BA1E03" w:rsidP="00BA1E03">
      <w:pPr>
        <w:ind w:left="1152" w:hanging="432"/>
        <w:rPr>
          <w:i/>
          <w:sz w:val="18"/>
          <w:szCs w:val="18"/>
        </w:rPr>
      </w:pPr>
      <w:r w:rsidRPr="00BA1E03">
        <w:rPr>
          <w:i/>
          <w:sz w:val="18"/>
          <w:szCs w:val="18"/>
        </w:rPr>
        <w:t>Give feedback to peers in a constructive manner.</w:t>
      </w:r>
    </w:p>
    <w:p w14:paraId="7D72AE57" w14:textId="77777777" w:rsidR="00BA1E03" w:rsidRPr="00BA1E03" w:rsidRDefault="00BA1E03" w:rsidP="00BA1E03">
      <w:pPr>
        <w:ind w:left="1152" w:hanging="432"/>
        <w:rPr>
          <w:i/>
          <w:sz w:val="18"/>
          <w:szCs w:val="18"/>
        </w:rPr>
      </w:pPr>
      <w:r w:rsidRPr="00BA1E03">
        <w:rPr>
          <w:i/>
          <w:sz w:val="18"/>
          <w:szCs w:val="18"/>
        </w:rPr>
        <w:t>Approach conflict with peers or instructors in a cooperative manner.</w:t>
      </w:r>
    </w:p>
    <w:p w14:paraId="33973984" w14:textId="77777777" w:rsidR="00BA1E03" w:rsidRPr="00BA1E03" w:rsidRDefault="00BA1E03" w:rsidP="00C016C7">
      <w:pPr>
        <w:spacing w:after="120"/>
        <w:ind w:left="1152" w:hanging="432"/>
        <w:rPr>
          <w:i/>
          <w:sz w:val="18"/>
          <w:szCs w:val="18"/>
        </w:rPr>
      </w:pPr>
      <w:r w:rsidRPr="00BA1E03">
        <w:rPr>
          <w:i/>
          <w:sz w:val="18"/>
          <w:szCs w:val="18"/>
        </w:rPr>
        <w:t>Use positive and nonjudgmental language.</w:t>
      </w:r>
    </w:p>
    <w:p w14:paraId="4B8644CF" w14:textId="77777777" w:rsidR="00BA1E03" w:rsidRPr="00BA1E03" w:rsidRDefault="00BA1E03" w:rsidP="00BA1E03">
      <w:pPr>
        <w:numPr>
          <w:ilvl w:val="0"/>
          <w:numId w:val="21"/>
        </w:numPr>
        <w:rPr>
          <w:sz w:val="18"/>
          <w:szCs w:val="18"/>
        </w:rPr>
      </w:pPr>
      <w:r w:rsidRPr="00BA1E03">
        <w:rPr>
          <w:b/>
          <w:sz w:val="18"/>
          <w:szCs w:val="18"/>
        </w:rPr>
        <w:t>Confidentiality</w:t>
      </w:r>
      <w:r w:rsidRPr="00BA1E03">
        <w:rPr>
          <w:sz w:val="18"/>
          <w:szCs w:val="18"/>
        </w:rPr>
        <w:t>:  Treat any personal information that you hear about a peer or an instructor as strictly confidential.</w:t>
      </w:r>
    </w:p>
    <w:p w14:paraId="790A9A74" w14:textId="77777777" w:rsidR="00BA1E03" w:rsidRPr="00BA1E03" w:rsidRDefault="00BA1E03" w:rsidP="00BA1E03">
      <w:pPr>
        <w:ind w:left="1152" w:hanging="432"/>
        <w:rPr>
          <w:i/>
          <w:sz w:val="18"/>
          <w:szCs w:val="18"/>
        </w:rPr>
      </w:pPr>
      <w:r w:rsidRPr="00BA1E03">
        <w:rPr>
          <w:i/>
          <w:sz w:val="18"/>
          <w:szCs w:val="18"/>
        </w:rPr>
        <w:t>Maintain any information shared in class, dyads or smaller groups within that unit.</w:t>
      </w:r>
    </w:p>
    <w:p w14:paraId="26D44B81" w14:textId="77777777" w:rsidR="00BA1E03" w:rsidRPr="00BA1E03" w:rsidRDefault="00BA1E03" w:rsidP="00BA1E03">
      <w:pPr>
        <w:ind w:left="1152" w:hanging="432"/>
        <w:rPr>
          <w:i/>
          <w:sz w:val="18"/>
          <w:szCs w:val="18"/>
        </w:rPr>
      </w:pPr>
      <w:r w:rsidRPr="00BA1E03">
        <w:rPr>
          <w:i/>
          <w:sz w:val="18"/>
          <w:szCs w:val="18"/>
        </w:rPr>
        <w:t>Use judgment in self-disclosing information of a very personal nature in the classroom.  (Class time should not be used as therapy or treatment. If students feel the need to talk about issues they are struggling with, they many consult with their instructor to receive a referral for counseling.)</w:t>
      </w:r>
    </w:p>
    <w:p w14:paraId="396154FA" w14:textId="77777777" w:rsidR="00BA1E03" w:rsidRPr="00BA1E03" w:rsidRDefault="00BA1E03" w:rsidP="00C016C7">
      <w:pPr>
        <w:spacing w:after="120"/>
        <w:ind w:left="1152" w:hanging="432"/>
        <w:rPr>
          <w:i/>
          <w:sz w:val="18"/>
          <w:szCs w:val="18"/>
        </w:rPr>
      </w:pPr>
      <w:r w:rsidRPr="00BA1E03">
        <w:rPr>
          <w:i/>
          <w:sz w:val="18"/>
          <w:szCs w:val="18"/>
        </w:rPr>
        <w:t>Never use names of clients or disclose other identifying information in the classroom.</w:t>
      </w:r>
    </w:p>
    <w:p w14:paraId="6605CEBD" w14:textId="77777777" w:rsidR="00BA1E03" w:rsidRPr="00BA1E03" w:rsidRDefault="00BA1E03" w:rsidP="00BA1E03">
      <w:pPr>
        <w:numPr>
          <w:ilvl w:val="0"/>
          <w:numId w:val="21"/>
        </w:numPr>
        <w:rPr>
          <w:sz w:val="18"/>
          <w:szCs w:val="18"/>
        </w:rPr>
      </w:pPr>
      <w:r w:rsidRPr="00BA1E03">
        <w:rPr>
          <w:b/>
          <w:sz w:val="18"/>
          <w:szCs w:val="18"/>
        </w:rPr>
        <w:t>Competence</w:t>
      </w:r>
      <w:r w:rsidRPr="00BA1E03">
        <w:rPr>
          <w:sz w:val="18"/>
          <w:szCs w:val="18"/>
        </w:rPr>
        <w:t>:  Apply yourself to all your academic pursuits with seriousness and conscientiousness, meeting all deadlines as given by your instructors. Constantly strive to improve your abilities.</w:t>
      </w:r>
    </w:p>
    <w:p w14:paraId="07D91349" w14:textId="77777777" w:rsidR="00BA1E03" w:rsidRPr="00BA1E03" w:rsidRDefault="00BA1E03" w:rsidP="00BA1E03">
      <w:pPr>
        <w:ind w:left="1152" w:hanging="432"/>
        <w:rPr>
          <w:i/>
          <w:iCs/>
          <w:sz w:val="18"/>
          <w:szCs w:val="18"/>
        </w:rPr>
      </w:pPr>
      <w:r w:rsidRPr="00BA1E03">
        <w:rPr>
          <w:i/>
          <w:iCs/>
          <w:sz w:val="18"/>
          <w:szCs w:val="18"/>
        </w:rPr>
        <w:t>Come to class with books, handouts, syllabus, and pens</w:t>
      </w:r>
    </w:p>
    <w:p w14:paraId="2DC59D34" w14:textId="77777777" w:rsidR="00BA1E03" w:rsidRPr="00BA1E03" w:rsidRDefault="00BA1E03" w:rsidP="00BA1E03">
      <w:pPr>
        <w:ind w:left="1152" w:hanging="432"/>
        <w:rPr>
          <w:i/>
          <w:sz w:val="18"/>
          <w:szCs w:val="18"/>
        </w:rPr>
      </w:pPr>
      <w:r w:rsidRPr="00BA1E03">
        <w:rPr>
          <w:i/>
          <w:sz w:val="18"/>
          <w:szCs w:val="18"/>
        </w:rPr>
        <w:t>Seek out appropriate support when having difficulties to ensure success in completing course requirements.</w:t>
      </w:r>
    </w:p>
    <w:p w14:paraId="112CAAE3" w14:textId="77777777" w:rsidR="00C016C7" w:rsidRDefault="00BA1E03" w:rsidP="00C016C7">
      <w:pPr>
        <w:ind w:left="1152" w:hanging="432"/>
        <w:rPr>
          <w:i/>
          <w:sz w:val="18"/>
          <w:szCs w:val="18"/>
        </w:rPr>
      </w:pPr>
      <w:r w:rsidRPr="00BA1E03">
        <w:rPr>
          <w:i/>
          <w:sz w:val="18"/>
          <w:szCs w:val="18"/>
        </w:rPr>
        <w:t xml:space="preserve">Take responsibility for the quality of completed </w:t>
      </w:r>
      <w:r w:rsidR="00113DAE">
        <w:rPr>
          <w:i/>
          <w:sz w:val="18"/>
          <w:szCs w:val="18"/>
        </w:rPr>
        <w:t>tests</w:t>
      </w:r>
      <w:r w:rsidRPr="00BA1E03">
        <w:rPr>
          <w:i/>
          <w:sz w:val="18"/>
          <w:szCs w:val="18"/>
        </w:rPr>
        <w:t xml:space="preserve"> and assignment.</w:t>
      </w:r>
    </w:p>
    <w:p w14:paraId="79A47584" w14:textId="77777777" w:rsidR="00BA1E03" w:rsidRPr="00BA1E03" w:rsidRDefault="00BA1E03" w:rsidP="00C016C7">
      <w:pPr>
        <w:spacing w:after="120"/>
        <w:ind w:left="1152" w:hanging="432"/>
        <w:rPr>
          <w:i/>
          <w:sz w:val="18"/>
          <w:szCs w:val="18"/>
        </w:rPr>
      </w:pPr>
      <w:r w:rsidRPr="00BA1E03">
        <w:rPr>
          <w:i/>
          <w:sz w:val="18"/>
          <w:szCs w:val="18"/>
        </w:rPr>
        <w:t>Strive to work toward greater awareness of personal issues that may impede your effectiveness with clients.</w:t>
      </w:r>
    </w:p>
    <w:p w14:paraId="353D4BDB" w14:textId="77777777" w:rsidR="00BA1E03" w:rsidRPr="00BA1E03" w:rsidRDefault="00BA1E03" w:rsidP="000D22E6">
      <w:pPr>
        <w:numPr>
          <w:ilvl w:val="0"/>
          <w:numId w:val="21"/>
        </w:numPr>
        <w:rPr>
          <w:sz w:val="18"/>
          <w:szCs w:val="18"/>
        </w:rPr>
      </w:pPr>
      <w:r w:rsidRPr="00BA1E03">
        <w:rPr>
          <w:b/>
          <w:sz w:val="18"/>
          <w:szCs w:val="18"/>
        </w:rPr>
        <w:t>Integrity</w:t>
      </w:r>
      <w:r w:rsidRPr="00BA1E03">
        <w:rPr>
          <w:sz w:val="18"/>
          <w:szCs w:val="18"/>
        </w:rPr>
        <w:t>: Practice honesty with yourself, your peers, and your instructors.  Constantly strive to improve your abilities.</w:t>
      </w:r>
    </w:p>
    <w:p w14:paraId="0B93D0A0" w14:textId="77777777" w:rsidR="00BA1E03" w:rsidRPr="00BA1E03" w:rsidRDefault="00BA1E03" w:rsidP="00BA1E03">
      <w:pPr>
        <w:ind w:left="1152" w:hanging="432"/>
        <w:rPr>
          <w:i/>
          <w:sz w:val="18"/>
          <w:szCs w:val="18"/>
        </w:rPr>
      </w:pPr>
      <w:r w:rsidRPr="00BA1E03">
        <w:rPr>
          <w:i/>
          <w:iCs/>
          <w:sz w:val="18"/>
          <w:szCs w:val="18"/>
        </w:rPr>
        <w:t>Academic</w:t>
      </w:r>
      <w:r w:rsidRPr="00BA1E03">
        <w:rPr>
          <w:i/>
          <w:sz w:val="18"/>
          <w:szCs w:val="18"/>
        </w:rPr>
        <w:t>: Commit yourself to learning the rules of citing other</w:t>
      </w:r>
      <w:r w:rsidR="00B96D30">
        <w:rPr>
          <w:i/>
          <w:sz w:val="18"/>
          <w:szCs w:val="18"/>
        </w:rPr>
        <w:t>’</w:t>
      </w:r>
      <w:r w:rsidRPr="00BA1E03">
        <w:rPr>
          <w:i/>
          <w:sz w:val="18"/>
          <w:szCs w:val="18"/>
        </w:rPr>
        <w:t>s work properly.</w:t>
      </w:r>
    </w:p>
    <w:p w14:paraId="40B74937" w14:textId="77777777" w:rsidR="00BA1E03" w:rsidRPr="00BA1E03" w:rsidRDefault="00BA1E03" w:rsidP="00BA1E03">
      <w:pPr>
        <w:ind w:left="1152" w:hanging="432"/>
        <w:rPr>
          <w:i/>
          <w:sz w:val="18"/>
          <w:szCs w:val="18"/>
        </w:rPr>
      </w:pPr>
      <w:r w:rsidRPr="00BA1E03">
        <w:rPr>
          <w:i/>
          <w:sz w:val="18"/>
          <w:szCs w:val="18"/>
        </w:rPr>
        <w:t>Do your own work and take credit only for your own work.</w:t>
      </w:r>
    </w:p>
    <w:p w14:paraId="52809A92" w14:textId="77777777" w:rsidR="00BA1E03" w:rsidRPr="00BA1E03" w:rsidRDefault="00BA1E03" w:rsidP="00BA1E03">
      <w:pPr>
        <w:ind w:left="1152" w:hanging="432"/>
        <w:rPr>
          <w:i/>
          <w:sz w:val="18"/>
          <w:szCs w:val="18"/>
        </w:rPr>
      </w:pPr>
      <w:r w:rsidRPr="00BA1E03">
        <w:rPr>
          <w:i/>
          <w:sz w:val="18"/>
          <w:szCs w:val="18"/>
        </w:rPr>
        <w:t>Acknowledge areas where improvement is needed.</w:t>
      </w:r>
    </w:p>
    <w:p w14:paraId="2AB6B9D8" w14:textId="77777777" w:rsidR="00BA1E03" w:rsidRPr="00BA1E03" w:rsidRDefault="00BA1E03" w:rsidP="00C016C7">
      <w:pPr>
        <w:spacing w:after="120"/>
        <w:ind w:left="1152" w:hanging="432"/>
        <w:rPr>
          <w:i/>
          <w:sz w:val="18"/>
          <w:szCs w:val="18"/>
        </w:rPr>
      </w:pPr>
      <w:r w:rsidRPr="00BA1E03">
        <w:rPr>
          <w:i/>
          <w:sz w:val="18"/>
          <w:szCs w:val="18"/>
        </w:rPr>
        <w:t>Accept and benefit from constructive feedback</w:t>
      </w:r>
    </w:p>
    <w:p w14:paraId="3F044F0A" w14:textId="77777777" w:rsidR="00BA1E03" w:rsidRPr="00BA1E03" w:rsidRDefault="00BA1E03" w:rsidP="00C016C7">
      <w:pPr>
        <w:spacing w:after="120"/>
        <w:ind w:left="1152" w:hanging="432"/>
        <w:rPr>
          <w:b/>
          <w:i/>
          <w:sz w:val="18"/>
          <w:szCs w:val="18"/>
        </w:rPr>
      </w:pPr>
      <w:r w:rsidRPr="00BA1E03">
        <w:rPr>
          <w:i/>
          <w:sz w:val="18"/>
          <w:szCs w:val="18"/>
        </w:rPr>
        <w:t>Submission of Papers:</w:t>
      </w:r>
      <w:r w:rsidRPr="00BA1E03">
        <w:rPr>
          <w:b/>
          <w:i/>
          <w:sz w:val="18"/>
          <w:szCs w:val="18"/>
        </w:rPr>
        <w:t xml:space="preserve"> </w:t>
      </w:r>
      <w:r w:rsidRPr="00BA1E03">
        <w:rPr>
          <w:i/>
          <w:sz w:val="18"/>
          <w:szCs w:val="18"/>
        </w:rPr>
        <w:t>Students will submit their written assignments on paper and electronically. Electronic copies will be subject to plagiarism analysis and will be kept in electronic file for future reference.  A student may not submit the same paper, or essentially the same, paper, project, assignment, or finished project to an instructor, which has been submitted to another instructor, unless specifically authorized by both instructors to do so.</w:t>
      </w:r>
    </w:p>
    <w:p w14:paraId="2358F59F" w14:textId="77777777" w:rsidR="00BA1E03" w:rsidRPr="00BA1E03" w:rsidRDefault="00BA1E03" w:rsidP="00BA1E03">
      <w:pPr>
        <w:numPr>
          <w:ilvl w:val="0"/>
          <w:numId w:val="21"/>
        </w:numPr>
        <w:rPr>
          <w:sz w:val="18"/>
          <w:szCs w:val="18"/>
        </w:rPr>
      </w:pPr>
      <w:r w:rsidRPr="00BA1E03">
        <w:rPr>
          <w:b/>
          <w:sz w:val="18"/>
          <w:szCs w:val="18"/>
        </w:rPr>
        <w:lastRenderedPageBreak/>
        <w:t>Diversity</w:t>
      </w:r>
      <w:r w:rsidRPr="00BA1E03">
        <w:rPr>
          <w:sz w:val="18"/>
          <w:szCs w:val="18"/>
        </w:rPr>
        <w:t>: Strive to become more open to people, ideas, and creeds that you are not familiar with. Embrace diversity.</w:t>
      </w:r>
    </w:p>
    <w:p w14:paraId="26D39713" w14:textId="77777777" w:rsidR="00BA1E03" w:rsidRPr="00BA1E03" w:rsidRDefault="00BA1E03" w:rsidP="00BA1E03">
      <w:pPr>
        <w:ind w:left="1152" w:hanging="432"/>
        <w:rPr>
          <w:i/>
          <w:sz w:val="18"/>
          <w:szCs w:val="18"/>
        </w:rPr>
      </w:pPr>
      <w:r w:rsidRPr="00BA1E03">
        <w:rPr>
          <w:i/>
          <w:sz w:val="18"/>
          <w:szCs w:val="18"/>
        </w:rPr>
        <w:t>Maintain speech free of racism, sexism, ableism, heterosexism, or stereotyping.</w:t>
      </w:r>
    </w:p>
    <w:p w14:paraId="1E57843A" w14:textId="77777777" w:rsidR="00BA1E03" w:rsidRPr="00BA1E03" w:rsidRDefault="00BA1E03" w:rsidP="00BA1E03">
      <w:pPr>
        <w:ind w:left="1152" w:hanging="432"/>
        <w:rPr>
          <w:i/>
          <w:sz w:val="18"/>
          <w:szCs w:val="18"/>
        </w:rPr>
      </w:pPr>
      <w:r w:rsidRPr="00BA1E03">
        <w:rPr>
          <w:i/>
          <w:sz w:val="18"/>
          <w:szCs w:val="18"/>
        </w:rPr>
        <w:t>Exhibit a willingness to serve diverse groups of persons.</w:t>
      </w:r>
    </w:p>
    <w:p w14:paraId="1E78741F" w14:textId="77777777" w:rsidR="00BA1E03" w:rsidRPr="00BA1E03" w:rsidRDefault="00BA1E03" w:rsidP="00C016C7">
      <w:pPr>
        <w:spacing w:after="120"/>
        <w:ind w:left="1152" w:hanging="432"/>
        <w:rPr>
          <w:i/>
          <w:sz w:val="18"/>
          <w:szCs w:val="18"/>
        </w:rPr>
      </w:pPr>
      <w:r w:rsidRPr="00BA1E03">
        <w:rPr>
          <w:i/>
          <w:sz w:val="18"/>
          <w:szCs w:val="18"/>
        </w:rPr>
        <w:t>Demonstrate an understanding of how values and culture interact.</w:t>
      </w:r>
    </w:p>
    <w:p w14:paraId="0E0B94F1" w14:textId="77777777" w:rsidR="00BA1E03" w:rsidRPr="00BA1E03" w:rsidRDefault="00BA1E03" w:rsidP="00BA1E03">
      <w:pPr>
        <w:numPr>
          <w:ilvl w:val="0"/>
          <w:numId w:val="21"/>
        </w:numPr>
        <w:rPr>
          <w:sz w:val="18"/>
          <w:szCs w:val="18"/>
        </w:rPr>
      </w:pPr>
      <w:r w:rsidRPr="00BA1E03">
        <w:rPr>
          <w:b/>
          <w:sz w:val="18"/>
          <w:szCs w:val="18"/>
        </w:rPr>
        <w:t>Communication</w:t>
      </w:r>
      <w:r w:rsidRPr="00BA1E03">
        <w:rPr>
          <w:sz w:val="18"/>
          <w:szCs w:val="18"/>
        </w:rPr>
        <w:t>: Strive to improve both verbal and written communication skills as these skills are used heavily in interactions with clients and peers and also with creating client records.</w:t>
      </w:r>
    </w:p>
    <w:p w14:paraId="6D5DA68F" w14:textId="77777777" w:rsidR="00BA1E03" w:rsidRPr="00BA1E03" w:rsidRDefault="00BA1E03" w:rsidP="00BA1E03">
      <w:pPr>
        <w:ind w:left="1152" w:hanging="432"/>
        <w:rPr>
          <w:i/>
          <w:iCs/>
          <w:sz w:val="18"/>
          <w:szCs w:val="18"/>
        </w:rPr>
      </w:pPr>
      <w:r w:rsidRPr="00BA1E03">
        <w:rPr>
          <w:i/>
          <w:iCs/>
          <w:sz w:val="18"/>
          <w:szCs w:val="18"/>
        </w:rPr>
        <w:t>Demonstrate assertive communication with peers and instructors.</w:t>
      </w:r>
    </w:p>
    <w:p w14:paraId="3CCBA0F4" w14:textId="77777777" w:rsidR="00BA1E03" w:rsidRPr="00BA1E03" w:rsidRDefault="00BA1E03" w:rsidP="00C016C7">
      <w:pPr>
        <w:spacing w:after="120"/>
        <w:ind w:left="1152" w:hanging="432"/>
        <w:rPr>
          <w:i/>
          <w:iCs/>
          <w:sz w:val="18"/>
          <w:szCs w:val="18"/>
        </w:rPr>
      </w:pPr>
      <w:r w:rsidRPr="00BA1E03">
        <w:rPr>
          <w:i/>
          <w:iCs/>
          <w:sz w:val="18"/>
          <w:szCs w:val="18"/>
        </w:rPr>
        <w:t>Practice positive, constructive, respectful and professional communications skills with peers and instructor: (body language, empathy, listening)</w:t>
      </w:r>
    </w:p>
    <w:p w14:paraId="6AEA84C8" w14:textId="77777777" w:rsidR="00BA1E03" w:rsidRPr="00BA1E03" w:rsidRDefault="00BA1E03" w:rsidP="00BA1E03">
      <w:pPr>
        <w:ind w:left="720" w:hanging="360"/>
        <w:rPr>
          <w:sz w:val="18"/>
          <w:szCs w:val="18"/>
        </w:rPr>
      </w:pPr>
      <w:r w:rsidRPr="00BA1E03">
        <w:rPr>
          <w:sz w:val="18"/>
          <w:szCs w:val="18"/>
        </w:rPr>
        <w:t>8.</w:t>
      </w:r>
      <w:r w:rsidRPr="00BA1E03">
        <w:rPr>
          <w:sz w:val="18"/>
          <w:szCs w:val="18"/>
        </w:rPr>
        <w:tab/>
      </w:r>
      <w:r w:rsidRPr="00BA1E03">
        <w:rPr>
          <w:b/>
          <w:sz w:val="18"/>
          <w:szCs w:val="18"/>
        </w:rPr>
        <w:t>Social Justice</w:t>
      </w:r>
      <w:r w:rsidRPr="00BA1E03">
        <w:rPr>
          <w:sz w:val="18"/>
          <w:szCs w:val="18"/>
        </w:rPr>
        <w:t>: Strive to deepen your commitment to social justice for all populations at risk.</w:t>
      </w:r>
    </w:p>
    <w:p w14:paraId="41F4EC2F" w14:textId="77777777" w:rsidR="00BA1E03" w:rsidRPr="00BA1E03" w:rsidRDefault="00BA1E03" w:rsidP="00BA1E03">
      <w:pPr>
        <w:ind w:left="1152" w:hanging="432"/>
        <w:rPr>
          <w:i/>
          <w:sz w:val="18"/>
          <w:szCs w:val="18"/>
        </w:rPr>
      </w:pPr>
      <w:r w:rsidRPr="00BA1E03">
        <w:rPr>
          <w:i/>
          <w:sz w:val="18"/>
          <w:szCs w:val="18"/>
        </w:rPr>
        <w:t>Demonstrate an understanding of how institutional and personal oppression impede the experience of social justice for individuals and groups.</w:t>
      </w:r>
    </w:p>
    <w:p w14:paraId="6C15A6E8" w14:textId="77777777" w:rsidR="00BA1E03" w:rsidRPr="00BA1E03" w:rsidRDefault="00BA1E03" w:rsidP="00BA1E03">
      <w:pPr>
        <w:ind w:left="1152" w:hanging="432"/>
        <w:rPr>
          <w:i/>
          <w:sz w:val="18"/>
          <w:szCs w:val="18"/>
        </w:rPr>
      </w:pPr>
      <w:r w:rsidRPr="00BA1E03">
        <w:rPr>
          <w:i/>
          <w:sz w:val="18"/>
          <w:szCs w:val="18"/>
        </w:rPr>
        <w:t>Strive to learn about methods of empowering populations and enhancing social justice at micro, mezzo, and macro levels.</w:t>
      </w:r>
    </w:p>
    <w:p w14:paraId="15B0F856" w14:textId="77777777" w:rsidR="00BA1E03" w:rsidRPr="00BA1E03" w:rsidRDefault="00BA1E03" w:rsidP="00BA1E03">
      <w:pPr>
        <w:ind w:left="360"/>
        <w:rPr>
          <w:sz w:val="18"/>
          <w:szCs w:val="18"/>
        </w:rPr>
      </w:pPr>
    </w:p>
    <w:p w14:paraId="4133BE01" w14:textId="77777777" w:rsidR="00BA1E03" w:rsidRPr="00BA1E03" w:rsidRDefault="00BA1E03" w:rsidP="00BA1E03">
      <w:pPr>
        <w:ind w:firstLine="720"/>
        <w:rPr>
          <w:sz w:val="18"/>
          <w:szCs w:val="18"/>
          <w:u w:val="single"/>
        </w:rPr>
      </w:pPr>
      <w:r w:rsidRPr="00BA1E03">
        <w:rPr>
          <w:sz w:val="18"/>
          <w:szCs w:val="18"/>
          <w:u w:val="single"/>
        </w:rPr>
        <w:t>Consequences of Unacceptable Behavior</w:t>
      </w:r>
    </w:p>
    <w:p w14:paraId="790D0021" w14:textId="77777777" w:rsidR="00BA1E03" w:rsidRPr="00BA1E03" w:rsidRDefault="00BA1E03" w:rsidP="00BA1E03">
      <w:pPr>
        <w:ind w:left="360"/>
        <w:rPr>
          <w:sz w:val="18"/>
          <w:szCs w:val="18"/>
        </w:rPr>
      </w:pPr>
    </w:p>
    <w:p w14:paraId="02CAF50B" w14:textId="77777777" w:rsidR="00BA1E03" w:rsidRPr="00BA1E03" w:rsidRDefault="00BA1E03" w:rsidP="00BA1E03">
      <w:pPr>
        <w:ind w:left="360"/>
        <w:rPr>
          <w:sz w:val="18"/>
          <w:szCs w:val="18"/>
        </w:rPr>
      </w:pPr>
      <w:r w:rsidRPr="00BA1E03">
        <w:rPr>
          <w:sz w:val="18"/>
          <w:szCs w:val="18"/>
        </w:rPr>
        <w:t>The School of Social Work may terminate a student</w:t>
      </w:r>
      <w:r w:rsidR="00B96D30">
        <w:rPr>
          <w:sz w:val="18"/>
          <w:szCs w:val="18"/>
        </w:rPr>
        <w:t>’</w:t>
      </w:r>
      <w:r w:rsidRPr="00BA1E03">
        <w:rPr>
          <w:sz w:val="18"/>
          <w:szCs w:val="18"/>
        </w:rPr>
        <w:t>s participation in the program on the basis of professional non-suitability if the School</w:t>
      </w:r>
      <w:r w:rsidR="00B96D30">
        <w:rPr>
          <w:sz w:val="18"/>
          <w:szCs w:val="18"/>
        </w:rPr>
        <w:t>’</w:t>
      </w:r>
      <w:r w:rsidRPr="00BA1E03">
        <w:rPr>
          <w:sz w:val="18"/>
          <w:szCs w:val="18"/>
        </w:rPr>
        <w:t>s faculty members determine that a student</w:t>
      </w:r>
      <w:r w:rsidR="00B96D30">
        <w:rPr>
          <w:sz w:val="18"/>
          <w:szCs w:val="18"/>
        </w:rPr>
        <w:t>’</w:t>
      </w:r>
      <w:r w:rsidRPr="00BA1E03">
        <w:rPr>
          <w:sz w:val="18"/>
          <w:szCs w:val="18"/>
        </w:rPr>
        <w:t>s behavior has constituted a significant violation or pattern of violations of the NASW Code of Ethics, the FAU School of Social Work Student Manual, or the FAU Academic Policies and Regulations. Examples of violations that may lead to termination include (but are not limited to) the following:</w:t>
      </w:r>
    </w:p>
    <w:p w14:paraId="3F274EA2" w14:textId="77777777" w:rsidR="00BA1E03" w:rsidRPr="00BA1E03" w:rsidRDefault="00BA1E03" w:rsidP="00BA1E03">
      <w:pPr>
        <w:ind w:left="360"/>
        <w:rPr>
          <w:sz w:val="18"/>
          <w:szCs w:val="18"/>
        </w:rPr>
      </w:pPr>
    </w:p>
    <w:p w14:paraId="62007A10" w14:textId="77777777" w:rsidR="00BA1E03" w:rsidRPr="00BA1E03" w:rsidRDefault="00BA1E03" w:rsidP="00DA0FE1">
      <w:pPr>
        <w:spacing w:after="120"/>
        <w:ind w:left="720" w:hanging="360"/>
        <w:rPr>
          <w:sz w:val="18"/>
          <w:szCs w:val="18"/>
        </w:rPr>
      </w:pPr>
      <w:r w:rsidRPr="00BA1E03">
        <w:rPr>
          <w:sz w:val="18"/>
          <w:szCs w:val="18"/>
        </w:rPr>
        <w:t>1.</w:t>
      </w:r>
      <w:r w:rsidRPr="00BA1E03">
        <w:rPr>
          <w:sz w:val="18"/>
          <w:szCs w:val="18"/>
        </w:rPr>
        <w:tab/>
        <w:t>Failure to meet or maintain academic grade point requirements as established by the University and the Social Work program.</w:t>
      </w:r>
    </w:p>
    <w:p w14:paraId="4757A728" w14:textId="77777777" w:rsidR="00BA1E03" w:rsidRPr="00BA1E03" w:rsidRDefault="00BA1E03" w:rsidP="00DA0FE1">
      <w:pPr>
        <w:numPr>
          <w:ilvl w:val="0"/>
          <w:numId w:val="22"/>
        </w:numPr>
        <w:spacing w:after="120"/>
        <w:rPr>
          <w:sz w:val="18"/>
          <w:szCs w:val="18"/>
        </w:rPr>
      </w:pPr>
      <w:r w:rsidRPr="00BA1E03">
        <w:rPr>
          <w:sz w:val="18"/>
          <w:szCs w:val="18"/>
        </w:rPr>
        <w:t>Academic cheating, lying, or plagiarism.</w:t>
      </w:r>
    </w:p>
    <w:p w14:paraId="08B4803A" w14:textId="77777777" w:rsidR="00DA0FE1" w:rsidRDefault="00BA1E03" w:rsidP="00DA0FE1">
      <w:pPr>
        <w:numPr>
          <w:ilvl w:val="0"/>
          <w:numId w:val="22"/>
        </w:numPr>
        <w:spacing w:after="120"/>
        <w:rPr>
          <w:sz w:val="18"/>
          <w:szCs w:val="18"/>
        </w:rPr>
      </w:pPr>
      <w:r w:rsidRPr="00BA1E03">
        <w:rPr>
          <w:sz w:val="18"/>
          <w:szCs w:val="18"/>
        </w:rPr>
        <w:t>Behavior judged to be in violation of the NASW Code of Ethics.</w:t>
      </w:r>
    </w:p>
    <w:p w14:paraId="0FA7EA9E" w14:textId="77777777" w:rsidR="00BA1E03" w:rsidRPr="00DA0FE1" w:rsidRDefault="00BA1E03" w:rsidP="00DA0FE1">
      <w:pPr>
        <w:numPr>
          <w:ilvl w:val="0"/>
          <w:numId w:val="22"/>
        </w:numPr>
        <w:spacing w:after="120"/>
        <w:rPr>
          <w:sz w:val="18"/>
          <w:szCs w:val="18"/>
        </w:rPr>
      </w:pPr>
      <w:r w:rsidRPr="00DA0FE1">
        <w:rPr>
          <w:sz w:val="18"/>
          <w:szCs w:val="18"/>
        </w:rPr>
        <w:t>Failure to meet generally accepted standards of professional conduct, personal integrity, or emotional stability requisite for professional practice.</w:t>
      </w:r>
    </w:p>
    <w:p w14:paraId="37E0760E" w14:textId="77777777" w:rsidR="00BA1E03" w:rsidRPr="00BA1E03" w:rsidRDefault="00BA1E03" w:rsidP="00DA0FE1">
      <w:pPr>
        <w:numPr>
          <w:ilvl w:val="0"/>
          <w:numId w:val="22"/>
        </w:numPr>
        <w:spacing w:after="120"/>
        <w:rPr>
          <w:sz w:val="18"/>
          <w:szCs w:val="18"/>
        </w:rPr>
      </w:pPr>
      <w:r w:rsidRPr="00BA1E03">
        <w:rPr>
          <w:sz w:val="18"/>
          <w:szCs w:val="18"/>
        </w:rPr>
        <w:t>Inappropriate or disruptive behavior toward colleagues, faculty, or staff (at the School or in the field placement).</w:t>
      </w:r>
    </w:p>
    <w:p w14:paraId="391DDBF1" w14:textId="77777777" w:rsidR="00BA1E03" w:rsidRPr="00BA1E03" w:rsidRDefault="00BA1E03" w:rsidP="00DA0FE1">
      <w:pPr>
        <w:numPr>
          <w:ilvl w:val="0"/>
          <w:numId w:val="22"/>
        </w:numPr>
        <w:spacing w:after="120"/>
        <w:rPr>
          <w:sz w:val="18"/>
          <w:szCs w:val="18"/>
        </w:rPr>
      </w:pPr>
      <w:r w:rsidRPr="00BA1E03">
        <w:rPr>
          <w:sz w:val="18"/>
          <w:szCs w:val="18"/>
        </w:rPr>
        <w:t>Consistent failure to demonstrate effective interpersonal skills necessary for forming professional relationships (for example, unable to demonstrate nonjudgmental attitude or unable to allow client self-determination).</w:t>
      </w:r>
    </w:p>
    <w:p w14:paraId="498B72C2" w14:textId="77777777" w:rsidR="00BA1E03" w:rsidRPr="00BA1E03" w:rsidRDefault="00BA1E03" w:rsidP="00DA0FE1">
      <w:pPr>
        <w:numPr>
          <w:ilvl w:val="0"/>
          <w:numId w:val="22"/>
        </w:numPr>
        <w:spacing w:after="120"/>
        <w:rPr>
          <w:sz w:val="18"/>
          <w:szCs w:val="18"/>
        </w:rPr>
      </w:pPr>
      <w:r w:rsidRPr="00BA1E03">
        <w:rPr>
          <w:sz w:val="18"/>
          <w:szCs w:val="18"/>
        </w:rPr>
        <w:t>Documented evidence of criminal activity occurring during the course of study.</w:t>
      </w:r>
    </w:p>
    <w:p w14:paraId="05BE5DE3" w14:textId="77777777" w:rsidR="00BA1E03" w:rsidRPr="00BA1E03" w:rsidRDefault="00BA1E03" w:rsidP="00BA1E03">
      <w:pPr>
        <w:ind w:firstLine="720"/>
        <w:rPr>
          <w:sz w:val="18"/>
          <w:szCs w:val="18"/>
        </w:rPr>
      </w:pPr>
      <w:r w:rsidRPr="00BA1E03">
        <w:rPr>
          <w:sz w:val="18"/>
          <w:szCs w:val="18"/>
        </w:rPr>
        <w:t xml:space="preserve">For additional university-wide policies and regulations see the FAU Catalog at </w:t>
      </w:r>
      <w:hyperlink r:id="rId58" w:history="1">
        <w:r w:rsidRPr="00BA1E03">
          <w:rPr>
            <w:rStyle w:val="Hyperlink"/>
            <w:sz w:val="18"/>
            <w:szCs w:val="18"/>
          </w:rPr>
          <w:t>http://www.fau.edu/academic/registrar/univcatalog/welcome.htm</w:t>
        </w:r>
      </w:hyperlink>
      <w:r w:rsidRPr="00BA1E03">
        <w:rPr>
          <w:sz w:val="18"/>
          <w:szCs w:val="18"/>
        </w:rPr>
        <w:t>. This web site contains information on grading, incomplete grades, cheating on exams, plagiarism, expectations of student behavior, and communications devices (e.g., cell phones to be disabled during class sessions).</w:t>
      </w:r>
    </w:p>
    <w:p w14:paraId="73248608" w14:textId="77777777" w:rsidR="00BA1E03" w:rsidRPr="00BA1E03" w:rsidRDefault="00BA1E03" w:rsidP="00BA1E03">
      <w:pPr>
        <w:pStyle w:val="Heading3"/>
        <w:rPr>
          <w:sz w:val="18"/>
          <w:szCs w:val="18"/>
        </w:rPr>
      </w:pPr>
      <w:r w:rsidRPr="00BA1E03">
        <w:rPr>
          <w:sz w:val="18"/>
          <w:szCs w:val="18"/>
        </w:rPr>
        <w:t>Policy on Use of Recording Devices in the Classroom</w:t>
      </w:r>
    </w:p>
    <w:p w14:paraId="5B36E66D" w14:textId="51AC2C3C" w:rsidR="00C7623F" w:rsidRDefault="00C7623F" w:rsidP="00C7623F">
      <w:pPr>
        <w:rPr>
          <w:sz w:val="20"/>
        </w:rPr>
      </w:pPr>
      <w:r w:rsidRPr="00C7623F">
        <w:rPr>
          <w:sz w:val="20"/>
        </w:rPr>
        <w:t xml:space="preserve">The School of Social Work prohibits the use of computers, audio recording, or video recording devices during instructional activities in classrooms, laboratories, and studios without the expressed written consent of the instructor. This prohibition does </w:t>
      </w:r>
      <w:r w:rsidRPr="00C7623F">
        <w:rPr>
          <w:b/>
          <w:bCs/>
          <w:sz w:val="20"/>
        </w:rPr>
        <w:t xml:space="preserve">not </w:t>
      </w:r>
      <w:r w:rsidRPr="00C7623F">
        <w:rPr>
          <w:sz w:val="20"/>
        </w:rPr>
        <w:t xml:space="preserve">apply to specific accommodations approved by the FAU Office for </w:t>
      </w:r>
      <w:r w:rsidR="00A31539">
        <w:rPr>
          <w:sz w:val="20"/>
        </w:rPr>
        <w:t>Student Accessibility Services (</w:t>
      </w:r>
      <w:hyperlink r:id="rId59" w:history="1">
        <w:r w:rsidR="00A31539" w:rsidRPr="00796EC9">
          <w:rPr>
            <w:rStyle w:val="Hyperlink"/>
            <w:sz w:val="20"/>
          </w:rPr>
          <w:t>http://fau.edu/sas/)</w:t>
        </w:r>
      </w:hyperlink>
      <w:r w:rsidRPr="00C7623F">
        <w:rPr>
          <w:sz w:val="20"/>
        </w:rPr>
        <w:t>. When the instructor</w:t>
      </w:r>
      <w:r w:rsidR="00B96D30">
        <w:rPr>
          <w:rFonts w:ascii="WPTypographicSymbols" w:hAnsi="WPTypographicSymbols"/>
          <w:sz w:val="20"/>
        </w:rPr>
        <w:t>’</w:t>
      </w:r>
      <w:r w:rsidRPr="00C7623F">
        <w:rPr>
          <w:sz w:val="20"/>
        </w:rPr>
        <w:t>s consent is given, the materials produced are for personal use only and are not for distribution or sale in any fashion.</w:t>
      </w:r>
    </w:p>
    <w:p w14:paraId="0DB0D915" w14:textId="77777777" w:rsidR="002B01A7" w:rsidRDefault="002B01A7" w:rsidP="00C7623F">
      <w:pPr>
        <w:rPr>
          <w:sz w:val="20"/>
        </w:rPr>
      </w:pPr>
    </w:p>
    <w:p w14:paraId="00F874E8" w14:textId="77777777" w:rsidR="002B01A7" w:rsidRPr="0001763A" w:rsidRDefault="002B01A7" w:rsidP="002B01A7">
      <w:pPr>
        <w:pBdr>
          <w:top w:val="single" w:sz="4" w:space="1" w:color="auto"/>
          <w:left w:val="single" w:sz="4" w:space="1" w:color="auto"/>
          <w:bottom w:val="single" w:sz="4" w:space="8" w:color="auto"/>
          <w:right w:val="single" w:sz="4" w:space="1" w:color="auto"/>
        </w:pBdr>
        <w:shd w:val="pct10" w:color="auto" w:fill="auto"/>
        <w:jc w:val="center"/>
        <w:rPr>
          <w:b/>
          <w:sz w:val="16"/>
          <w:szCs w:val="16"/>
        </w:rPr>
      </w:pPr>
      <w:r w:rsidRPr="0001763A">
        <w:rPr>
          <w:b/>
          <w:sz w:val="16"/>
          <w:szCs w:val="16"/>
        </w:rPr>
        <w:t>SAFEWALK – Night Owls</w:t>
      </w:r>
    </w:p>
    <w:p w14:paraId="56A9A246" w14:textId="77777777" w:rsidR="002B01A7" w:rsidRPr="0001763A" w:rsidRDefault="002B01A7" w:rsidP="002B01A7">
      <w:pPr>
        <w:pBdr>
          <w:top w:val="single" w:sz="4" w:space="1" w:color="auto"/>
          <w:left w:val="single" w:sz="4" w:space="1" w:color="auto"/>
          <w:bottom w:val="single" w:sz="4" w:space="8" w:color="auto"/>
          <w:right w:val="single" w:sz="4" w:space="1" w:color="auto"/>
        </w:pBdr>
        <w:shd w:val="pct10" w:color="auto" w:fill="auto"/>
        <w:jc w:val="center"/>
        <w:rPr>
          <w:sz w:val="16"/>
          <w:szCs w:val="16"/>
        </w:rPr>
      </w:pPr>
      <w:r w:rsidRPr="0001763A">
        <w:rPr>
          <w:sz w:val="16"/>
          <w:szCs w:val="16"/>
        </w:rPr>
        <w:t xml:space="preserve">Boca Raton 561-297-6695   Davie 954-236-1902    Ft. Lauderdale 954-762-5611   </w:t>
      </w:r>
      <w:r w:rsidRPr="0001763A">
        <w:rPr>
          <w:bCs/>
          <w:sz w:val="16"/>
          <w:szCs w:val="16"/>
        </w:rPr>
        <w:t xml:space="preserve">Jupiter </w:t>
      </w:r>
      <w:r w:rsidRPr="0001763A">
        <w:rPr>
          <w:sz w:val="16"/>
          <w:szCs w:val="16"/>
        </w:rPr>
        <w:t>561-799-8700</w:t>
      </w:r>
    </w:p>
    <w:p w14:paraId="44C347E6" w14:textId="77777777" w:rsidR="002B01A7" w:rsidRPr="0001763A" w:rsidRDefault="002B01A7" w:rsidP="002B01A7">
      <w:pPr>
        <w:pBdr>
          <w:top w:val="single" w:sz="4" w:space="1" w:color="auto"/>
          <w:left w:val="single" w:sz="4" w:space="1" w:color="auto"/>
          <w:bottom w:val="single" w:sz="4" w:space="8" w:color="auto"/>
          <w:right w:val="single" w:sz="4" w:space="1" w:color="auto"/>
        </w:pBdr>
        <w:shd w:val="pct10" w:color="auto" w:fill="auto"/>
        <w:rPr>
          <w:sz w:val="16"/>
          <w:szCs w:val="16"/>
        </w:rPr>
      </w:pPr>
      <w:r w:rsidRPr="0001763A">
        <w:rPr>
          <w:bCs/>
          <w:sz w:val="16"/>
          <w:szCs w:val="16"/>
        </w:rPr>
        <w:t>C</w:t>
      </w:r>
      <w:r w:rsidRPr="0001763A">
        <w:rPr>
          <w:sz w:val="16"/>
          <w:szCs w:val="16"/>
        </w:rPr>
        <w:t>ampus security will escort individuals, day or night. Call ahead or go to their offices at Room 155 in the LA Building, Davie to make appropriate arrangements.</w:t>
      </w:r>
    </w:p>
    <w:p w14:paraId="12AA1A26" w14:textId="77777777" w:rsidR="002B01A7" w:rsidRPr="0001763A" w:rsidRDefault="002B01A7" w:rsidP="002B01A7">
      <w:pPr>
        <w:pStyle w:val="Bibliography"/>
        <w:spacing w:after="0"/>
        <w:rPr>
          <w:sz w:val="10"/>
          <w:szCs w:val="10"/>
        </w:rPr>
      </w:pPr>
    </w:p>
    <w:p w14:paraId="22B9E43F" w14:textId="77777777" w:rsidR="002B01A7" w:rsidRDefault="002B01A7" w:rsidP="002B01A7">
      <w:pPr>
        <w:pBdr>
          <w:top w:val="single" w:sz="4" w:space="1" w:color="auto"/>
          <w:left w:val="single" w:sz="4" w:space="1" w:color="auto"/>
          <w:bottom w:val="single" w:sz="4" w:space="8" w:color="auto"/>
          <w:right w:val="single" w:sz="4" w:space="1" w:color="auto"/>
        </w:pBdr>
        <w:shd w:val="pct10" w:color="auto" w:fill="auto"/>
        <w:jc w:val="center"/>
        <w:rPr>
          <w:sz w:val="16"/>
          <w:szCs w:val="16"/>
        </w:rPr>
      </w:pPr>
      <w:r w:rsidRPr="0001763A">
        <w:rPr>
          <w:b/>
          <w:bCs/>
          <w:sz w:val="16"/>
          <w:szCs w:val="16"/>
        </w:rPr>
        <w:t>STUDENT ACCESSIBILITY SERVICES</w:t>
      </w:r>
      <w:r w:rsidRPr="0001763A">
        <w:rPr>
          <w:sz w:val="16"/>
          <w:szCs w:val="16"/>
        </w:rPr>
        <w:t xml:space="preserve"> </w:t>
      </w:r>
    </w:p>
    <w:p w14:paraId="50760074" w14:textId="77777777" w:rsidR="002B01A7" w:rsidRPr="004E39E7" w:rsidRDefault="002B01A7" w:rsidP="002B01A7">
      <w:pPr>
        <w:pBdr>
          <w:top w:val="single" w:sz="4" w:space="1" w:color="auto"/>
          <w:left w:val="single" w:sz="4" w:space="1" w:color="auto"/>
          <w:bottom w:val="single" w:sz="4" w:space="8" w:color="auto"/>
          <w:right w:val="single" w:sz="4" w:space="1" w:color="auto"/>
        </w:pBdr>
        <w:shd w:val="pct10" w:color="auto" w:fill="auto"/>
        <w:rPr>
          <w:sz w:val="16"/>
          <w:szCs w:val="16"/>
        </w:rPr>
      </w:pPr>
      <w:r w:rsidRPr="004E39E7">
        <w:rPr>
          <w:iCs/>
          <w:sz w:val="16"/>
          <w:szCs w:val="23"/>
        </w:rPr>
        <w:t xml:space="preserve">In compliance with the Americans with Disabilities Act Amendments Act (ADAAA), students who require reasonable accommodations due to a disability to properly execute coursework must register with Student Accessibility Services (SAS) and follow all SAS procedures. SAS has offices across three of FAU’s campuses – Boca Raton, Davie and Jupiter – however disability services are available for students on all campuses. For more information, please visit the SAS website at </w:t>
      </w:r>
      <w:r w:rsidRPr="004E39E7">
        <w:rPr>
          <w:iCs/>
          <w:color w:val="0000FF"/>
          <w:sz w:val="16"/>
          <w:szCs w:val="23"/>
        </w:rPr>
        <w:t>www.fau.edu/sas/</w:t>
      </w:r>
    </w:p>
    <w:p w14:paraId="59FC4B7D" w14:textId="77777777" w:rsidR="002B01A7" w:rsidRPr="0001763A" w:rsidRDefault="002B01A7" w:rsidP="002B01A7">
      <w:pPr>
        <w:pStyle w:val="Bibliography"/>
        <w:spacing w:after="0"/>
        <w:rPr>
          <w:sz w:val="10"/>
          <w:szCs w:val="10"/>
        </w:rPr>
      </w:pPr>
    </w:p>
    <w:p w14:paraId="3EE8E316" w14:textId="77777777" w:rsidR="002B01A7" w:rsidRPr="00111A38" w:rsidRDefault="002B01A7" w:rsidP="002B01A7">
      <w:pPr>
        <w:pBdr>
          <w:top w:val="single" w:sz="4" w:space="1" w:color="auto"/>
          <w:left w:val="single" w:sz="4" w:space="1" w:color="auto"/>
          <w:bottom w:val="single" w:sz="6" w:space="1" w:color="auto"/>
          <w:right w:val="single" w:sz="4" w:space="1" w:color="auto"/>
        </w:pBdr>
        <w:shd w:val="pct10" w:color="auto" w:fill="auto"/>
        <w:jc w:val="center"/>
        <w:rPr>
          <w:b/>
          <w:sz w:val="15"/>
          <w:szCs w:val="16"/>
        </w:rPr>
      </w:pPr>
      <w:r w:rsidRPr="00111A38">
        <w:rPr>
          <w:b/>
          <w:bCs/>
          <w:color w:val="000000"/>
          <w:sz w:val="16"/>
          <w:szCs w:val="18"/>
        </w:rPr>
        <w:t>DISCRIMINATION OR HARASSMENT</w:t>
      </w:r>
      <w:r w:rsidRPr="00111A38">
        <w:rPr>
          <w:rStyle w:val="apple-converted-space"/>
          <w:sz w:val="16"/>
          <w:szCs w:val="18"/>
        </w:rPr>
        <w:t> </w:t>
      </w:r>
      <w:r w:rsidRPr="00111A38">
        <w:rPr>
          <w:color w:val="000000"/>
          <w:sz w:val="16"/>
          <w:szCs w:val="18"/>
        </w:rPr>
        <w:t>– 561-297-3004</w:t>
      </w:r>
    </w:p>
    <w:p w14:paraId="075C9352" w14:textId="77777777" w:rsidR="002B01A7" w:rsidRPr="00111A38" w:rsidRDefault="002B01A7" w:rsidP="002B01A7">
      <w:pPr>
        <w:pBdr>
          <w:top w:val="single" w:sz="4" w:space="1" w:color="auto"/>
          <w:left w:val="single" w:sz="4" w:space="1" w:color="auto"/>
          <w:bottom w:val="single" w:sz="6" w:space="1" w:color="auto"/>
          <w:right w:val="single" w:sz="4" w:space="1" w:color="auto"/>
        </w:pBdr>
        <w:shd w:val="pct10" w:color="auto" w:fill="auto"/>
        <w:rPr>
          <w:b/>
          <w:sz w:val="15"/>
          <w:szCs w:val="16"/>
        </w:rPr>
      </w:pPr>
      <w:r w:rsidRPr="00111A38">
        <w:rPr>
          <w:color w:val="000000"/>
          <w:sz w:val="16"/>
          <w:szCs w:val="18"/>
        </w:rPr>
        <w:lastRenderedPageBreak/>
        <w:t xml:space="preserve">Students </w:t>
      </w:r>
      <w:r>
        <w:rPr>
          <w:color w:val="000000"/>
          <w:sz w:val="16"/>
          <w:szCs w:val="18"/>
        </w:rPr>
        <w:t>with</w:t>
      </w:r>
      <w:r w:rsidRPr="00111A38">
        <w:rPr>
          <w:color w:val="000000"/>
          <w:sz w:val="16"/>
          <w:szCs w:val="18"/>
        </w:rPr>
        <w:t xml:space="preserve"> concerns about on-campus discrimination or harassment (including sexual harassment) can contact the</w:t>
      </w:r>
      <w:r w:rsidRPr="00111A38">
        <w:rPr>
          <w:color w:val="000000"/>
          <w:sz w:val="21"/>
          <w:szCs w:val="22"/>
        </w:rPr>
        <w:t xml:space="preserve"> </w:t>
      </w:r>
      <w:r w:rsidRPr="00111A38">
        <w:rPr>
          <w:color w:val="000000"/>
          <w:sz w:val="16"/>
          <w:szCs w:val="18"/>
        </w:rPr>
        <w:t>Office of Equity, Inclusion, and Compliance for assistance (</w:t>
      </w:r>
      <w:r w:rsidRPr="00111A38">
        <w:rPr>
          <w:rStyle w:val="apple-converted-space"/>
          <w:sz w:val="16"/>
          <w:szCs w:val="18"/>
        </w:rPr>
        <w:t> </w:t>
      </w:r>
      <w:hyperlink r:id="rId60" w:history="1">
        <w:r w:rsidRPr="00111A38">
          <w:rPr>
            <w:rStyle w:val="Hyperlink"/>
            <w:color w:val="954F72"/>
            <w:sz w:val="16"/>
            <w:szCs w:val="18"/>
          </w:rPr>
          <w:t>https://www.fau.edu/eic</w:t>
        </w:r>
      </w:hyperlink>
      <w:r w:rsidRPr="00111A38">
        <w:rPr>
          <w:color w:val="000000"/>
          <w:sz w:val="21"/>
          <w:szCs w:val="22"/>
        </w:rPr>
        <w:t xml:space="preserve"> </w:t>
      </w:r>
      <w:r w:rsidRPr="00111A38">
        <w:rPr>
          <w:color w:val="000000"/>
          <w:sz w:val="16"/>
          <w:szCs w:val="18"/>
        </w:rPr>
        <w:t>). The Boca Raton office is located in Administration Building Room 265. FAU’s full Nondiscrimination Policy is posted at</w:t>
      </w:r>
      <w:r w:rsidRPr="00111A38">
        <w:rPr>
          <w:rStyle w:val="apple-converted-space"/>
          <w:sz w:val="16"/>
          <w:szCs w:val="18"/>
        </w:rPr>
        <w:t xml:space="preserve"> </w:t>
      </w:r>
      <w:hyperlink r:id="rId61" w:history="1">
        <w:r w:rsidRPr="00111A38">
          <w:rPr>
            <w:rStyle w:val="Hyperlink"/>
            <w:color w:val="954F72"/>
            <w:sz w:val="16"/>
            <w:szCs w:val="18"/>
          </w:rPr>
          <w:t>http://www.fau.edu/regulations/chapter5/Reg%205.010%206-2015.pdf</w:t>
        </w:r>
      </w:hyperlink>
    </w:p>
    <w:p w14:paraId="058C597B" w14:textId="77777777" w:rsidR="002B01A7" w:rsidRPr="0001763A" w:rsidRDefault="002B01A7" w:rsidP="002B01A7">
      <w:pPr>
        <w:pStyle w:val="Bibliography"/>
        <w:spacing w:after="0"/>
        <w:rPr>
          <w:sz w:val="10"/>
          <w:szCs w:val="10"/>
        </w:rPr>
      </w:pPr>
    </w:p>
    <w:p w14:paraId="745168FF" w14:textId="77777777" w:rsidR="002B01A7" w:rsidRPr="0001763A" w:rsidRDefault="002B01A7" w:rsidP="002B01A7">
      <w:pPr>
        <w:pBdr>
          <w:top w:val="single" w:sz="4" w:space="1" w:color="auto"/>
          <w:left w:val="single" w:sz="4" w:space="1" w:color="auto"/>
          <w:bottom w:val="single" w:sz="6" w:space="1" w:color="auto"/>
          <w:right w:val="single" w:sz="4" w:space="1" w:color="auto"/>
        </w:pBdr>
        <w:shd w:val="pct10" w:color="auto" w:fill="auto"/>
        <w:jc w:val="center"/>
        <w:rPr>
          <w:b/>
          <w:sz w:val="16"/>
          <w:szCs w:val="16"/>
        </w:rPr>
      </w:pPr>
      <w:r w:rsidRPr="0001763A">
        <w:rPr>
          <w:b/>
          <w:sz w:val="16"/>
          <w:szCs w:val="16"/>
        </w:rPr>
        <w:t>RELIGIOUS HOLIDAYS</w:t>
      </w:r>
    </w:p>
    <w:p w14:paraId="7235EA02" w14:textId="77777777" w:rsidR="002B01A7" w:rsidRPr="0001763A" w:rsidRDefault="002B01A7" w:rsidP="002B01A7">
      <w:pPr>
        <w:pBdr>
          <w:top w:val="single" w:sz="4" w:space="1" w:color="auto"/>
          <w:left w:val="single" w:sz="4" w:space="1" w:color="auto"/>
          <w:bottom w:val="single" w:sz="6" w:space="1" w:color="auto"/>
          <w:right w:val="single" w:sz="4" w:space="1" w:color="auto"/>
        </w:pBdr>
        <w:shd w:val="pct10" w:color="auto" w:fill="auto"/>
        <w:rPr>
          <w:b/>
          <w:sz w:val="16"/>
          <w:szCs w:val="16"/>
        </w:rPr>
      </w:pPr>
      <w:r w:rsidRPr="0001763A">
        <w:rPr>
          <w:sz w:val="16"/>
          <w:szCs w:val="16"/>
        </w:rPr>
        <w:t>Please advise the instructor at the beginning of the term if you require accommodations for religious holidays.</w:t>
      </w:r>
    </w:p>
    <w:p w14:paraId="195F33CF" w14:textId="77777777" w:rsidR="002B01A7" w:rsidRDefault="002B01A7" w:rsidP="002B01A7">
      <w:pPr>
        <w:pStyle w:val="Bibliography"/>
        <w:spacing w:after="0"/>
        <w:rPr>
          <w:sz w:val="10"/>
          <w:szCs w:val="10"/>
        </w:rPr>
      </w:pPr>
    </w:p>
    <w:p w14:paraId="74534105" w14:textId="77777777" w:rsidR="002B01A7" w:rsidRDefault="002B01A7" w:rsidP="002B01A7">
      <w:pPr>
        <w:pBdr>
          <w:top w:val="single" w:sz="4" w:space="1" w:color="auto"/>
          <w:left w:val="single" w:sz="4" w:space="1" w:color="auto"/>
          <w:bottom w:val="single" w:sz="6" w:space="1" w:color="auto"/>
          <w:right w:val="single" w:sz="4" w:space="1" w:color="auto"/>
        </w:pBdr>
        <w:shd w:val="pct10" w:color="auto" w:fill="auto"/>
        <w:jc w:val="center"/>
        <w:rPr>
          <w:b/>
          <w:sz w:val="16"/>
          <w:szCs w:val="16"/>
        </w:rPr>
      </w:pPr>
      <w:r>
        <w:rPr>
          <w:b/>
          <w:sz w:val="16"/>
          <w:szCs w:val="16"/>
        </w:rPr>
        <w:t>ATTENDANCE</w:t>
      </w:r>
    </w:p>
    <w:p w14:paraId="38F25F31" w14:textId="77777777" w:rsidR="002B01A7" w:rsidRPr="004E39E7" w:rsidRDefault="002B01A7" w:rsidP="002B01A7">
      <w:pPr>
        <w:pBdr>
          <w:top w:val="single" w:sz="4" w:space="1" w:color="auto"/>
          <w:left w:val="single" w:sz="4" w:space="1" w:color="auto"/>
          <w:bottom w:val="single" w:sz="6" w:space="1" w:color="auto"/>
          <w:right w:val="single" w:sz="4" w:space="1" w:color="auto"/>
        </w:pBdr>
        <w:shd w:val="pct10" w:color="auto" w:fill="auto"/>
        <w:rPr>
          <w:b/>
          <w:sz w:val="16"/>
          <w:szCs w:val="16"/>
        </w:rPr>
      </w:pPr>
      <w:r>
        <w:rPr>
          <w:iCs/>
          <w:sz w:val="16"/>
          <w:szCs w:val="16"/>
        </w:rPr>
        <w:t>St</w:t>
      </w:r>
      <w:r w:rsidRPr="004E39E7">
        <w:rPr>
          <w:iCs/>
          <w:sz w:val="16"/>
          <w:szCs w:val="16"/>
        </w:rPr>
        <w:t xml:space="preserve">udents are expected to attend all of their scheduled University classes and to satisfy all academic objectives as outlined by the instructor. The effect of absences upon grades is determined by the instructor, and the University reserves the right to deal at any time with individual cases of non-attendance. </w:t>
      </w:r>
    </w:p>
    <w:p w14:paraId="453AB6BD" w14:textId="77777777" w:rsidR="002B01A7" w:rsidRPr="004E39E7" w:rsidRDefault="002B01A7" w:rsidP="002B01A7">
      <w:pPr>
        <w:pBdr>
          <w:top w:val="single" w:sz="4" w:space="1" w:color="auto"/>
          <w:left w:val="single" w:sz="4" w:space="1" w:color="auto"/>
          <w:bottom w:val="single" w:sz="6" w:space="1" w:color="auto"/>
          <w:right w:val="single" w:sz="4" w:space="1" w:color="auto"/>
        </w:pBdr>
        <w:shd w:val="pct10" w:color="auto" w:fill="auto"/>
        <w:rPr>
          <w:b/>
          <w:sz w:val="16"/>
          <w:szCs w:val="16"/>
        </w:rPr>
      </w:pPr>
      <w:r>
        <w:rPr>
          <w:iCs/>
          <w:sz w:val="16"/>
          <w:szCs w:val="16"/>
        </w:rPr>
        <w:t xml:space="preserve">     </w:t>
      </w:r>
      <w:r w:rsidRPr="004E39E7">
        <w:rPr>
          <w:iCs/>
          <w:sz w:val="16"/>
          <w:szCs w:val="16"/>
        </w:rPr>
        <w:t>Students are responsible for arranging to make up work missed because of legitimate class absence, such as illness, family emergencies, military obligation, court-imposed legal obligations or participation in University-approved activit</w:t>
      </w:r>
      <w:r>
        <w:rPr>
          <w:iCs/>
          <w:sz w:val="16"/>
          <w:szCs w:val="16"/>
        </w:rPr>
        <w:t xml:space="preserve">ies. Examples of </w:t>
      </w:r>
      <w:r w:rsidRPr="004E39E7">
        <w:rPr>
          <w:iCs/>
          <w:sz w:val="16"/>
          <w:szCs w:val="16"/>
        </w:rPr>
        <w:t>University-approved reasons for absences include participating on an athletic or scholastic team, musical and theatrical performances and debate activities. It is the student’s responsibility to give the instructor notice prior to any anticipated absences and within a reasonable amount of time after an unanticipated absence, ordinarily by the next scheduled class meeting. Instructors must allow each student who is absent for a University-approved reason the opportunity to make up work missed</w:t>
      </w:r>
    </w:p>
    <w:p w14:paraId="788145A0" w14:textId="77777777" w:rsidR="002B01A7" w:rsidRPr="004E39E7" w:rsidRDefault="002B01A7" w:rsidP="002B01A7">
      <w:pPr>
        <w:pBdr>
          <w:top w:val="single" w:sz="4" w:space="1" w:color="auto"/>
          <w:left w:val="single" w:sz="4" w:space="1" w:color="auto"/>
          <w:bottom w:val="single" w:sz="6" w:space="1" w:color="auto"/>
          <w:right w:val="single" w:sz="4" w:space="1" w:color="auto"/>
        </w:pBdr>
        <w:shd w:val="pct10" w:color="auto" w:fill="auto"/>
        <w:rPr>
          <w:b/>
          <w:sz w:val="16"/>
          <w:szCs w:val="16"/>
        </w:rPr>
      </w:pPr>
      <w:r>
        <w:rPr>
          <w:sz w:val="16"/>
          <w:szCs w:val="16"/>
        </w:rPr>
        <w:t xml:space="preserve">     </w:t>
      </w:r>
      <w:r w:rsidRPr="004E39E7">
        <w:rPr>
          <w:sz w:val="16"/>
          <w:szCs w:val="16"/>
        </w:rPr>
        <w:t xml:space="preserve">Please advise the instructor at the beginning of the term if you require accommodations for </w:t>
      </w:r>
      <w:r w:rsidRPr="004E39E7">
        <w:rPr>
          <w:i/>
          <w:sz w:val="16"/>
          <w:szCs w:val="16"/>
        </w:rPr>
        <w:t>religious holidays</w:t>
      </w:r>
      <w:r w:rsidRPr="004E39E7">
        <w:rPr>
          <w:sz w:val="16"/>
          <w:szCs w:val="16"/>
        </w:rPr>
        <w:t>.</w:t>
      </w:r>
    </w:p>
    <w:p w14:paraId="12590A95" w14:textId="77777777" w:rsidR="002B01A7" w:rsidRPr="0001763A" w:rsidRDefault="002B01A7" w:rsidP="002B01A7">
      <w:pPr>
        <w:pStyle w:val="Bibliography"/>
        <w:spacing w:after="0"/>
        <w:ind w:left="0" w:firstLine="0"/>
        <w:rPr>
          <w:sz w:val="10"/>
          <w:szCs w:val="10"/>
        </w:rPr>
      </w:pPr>
    </w:p>
    <w:p w14:paraId="7CF7A88D" w14:textId="77777777" w:rsidR="002B01A7" w:rsidRPr="004E39E7" w:rsidRDefault="002B01A7" w:rsidP="002B01A7">
      <w:pPr>
        <w:pBdr>
          <w:top w:val="single" w:sz="4" w:space="1" w:color="auto"/>
          <w:left w:val="single" w:sz="4" w:space="1" w:color="auto"/>
          <w:bottom w:val="single" w:sz="6" w:space="1" w:color="auto"/>
          <w:right w:val="single" w:sz="4" w:space="1" w:color="auto"/>
        </w:pBdr>
        <w:shd w:val="pct10" w:color="auto" w:fill="auto"/>
        <w:jc w:val="center"/>
        <w:rPr>
          <w:b/>
          <w:iCs/>
          <w:sz w:val="16"/>
          <w:szCs w:val="16"/>
        </w:rPr>
      </w:pPr>
      <w:r w:rsidRPr="0001763A">
        <w:rPr>
          <w:b/>
          <w:iCs/>
          <w:sz w:val="16"/>
          <w:szCs w:val="16"/>
        </w:rPr>
        <w:t>CODE OF ACADEMIC INTEGRITY</w:t>
      </w:r>
    </w:p>
    <w:p w14:paraId="440A32CB" w14:textId="77777777" w:rsidR="002B01A7" w:rsidRPr="004E39E7" w:rsidRDefault="002B01A7" w:rsidP="002B01A7">
      <w:pPr>
        <w:pBdr>
          <w:top w:val="single" w:sz="4" w:space="1" w:color="auto"/>
          <w:left w:val="single" w:sz="4" w:space="1" w:color="auto"/>
          <w:bottom w:val="single" w:sz="6" w:space="1" w:color="auto"/>
          <w:right w:val="single" w:sz="4" w:space="1" w:color="auto"/>
        </w:pBdr>
        <w:shd w:val="pct10" w:color="auto" w:fill="auto"/>
        <w:rPr>
          <w:b/>
          <w:sz w:val="16"/>
          <w:szCs w:val="16"/>
        </w:rPr>
      </w:pPr>
      <w:r w:rsidRPr="004E39E7">
        <w:rPr>
          <w:iCs/>
          <w:sz w:val="16"/>
          <w:szCs w:val="16"/>
        </w:rPr>
        <w:t xml:space="preserve">Students at Florida Atlantic University are expected to maintain the highest ethical standards. Academic dishonesty is considered a serious breach of these ethical standards, because it interferes with the university mission to provide a high quality education in which no student enjoys an unfair advantage over any other. Academic dishonesty is also destructive of the university community, which is grounded in a system of mutual trust and places high value on personal integrity and individual responsibility. Harsh penalties are associated with academic dishonesty. For more information, see </w:t>
      </w:r>
      <w:r w:rsidRPr="004E39E7">
        <w:rPr>
          <w:iCs/>
          <w:color w:val="0000FF"/>
          <w:sz w:val="16"/>
          <w:szCs w:val="16"/>
        </w:rPr>
        <w:t>University Regulation 4.001</w:t>
      </w:r>
      <w:r w:rsidRPr="004E39E7">
        <w:rPr>
          <w:iCs/>
          <w:sz w:val="16"/>
          <w:szCs w:val="16"/>
        </w:rPr>
        <w:t>.</w:t>
      </w:r>
      <w:r w:rsidRPr="004E39E7">
        <w:rPr>
          <w:b/>
          <w:sz w:val="16"/>
          <w:szCs w:val="16"/>
        </w:rPr>
        <w:t xml:space="preserve"> </w:t>
      </w:r>
    </w:p>
    <w:p w14:paraId="564B5C1A" w14:textId="77777777" w:rsidR="002B01A7" w:rsidRDefault="002B01A7" w:rsidP="002B01A7">
      <w:pPr>
        <w:pStyle w:val="Bibliography"/>
        <w:spacing w:after="0"/>
        <w:rPr>
          <w:sz w:val="10"/>
          <w:szCs w:val="10"/>
        </w:rPr>
      </w:pPr>
    </w:p>
    <w:p w14:paraId="241940CA" w14:textId="77777777" w:rsidR="002B01A7" w:rsidRDefault="002B01A7" w:rsidP="002B01A7">
      <w:pPr>
        <w:pBdr>
          <w:top w:val="single" w:sz="4" w:space="1" w:color="auto"/>
          <w:left w:val="single" w:sz="4" w:space="1" w:color="auto"/>
          <w:bottom w:val="single" w:sz="6" w:space="1" w:color="auto"/>
          <w:right w:val="single" w:sz="4" w:space="1" w:color="auto"/>
        </w:pBdr>
        <w:shd w:val="pct10" w:color="auto" w:fill="auto"/>
        <w:jc w:val="center"/>
        <w:rPr>
          <w:b/>
          <w:sz w:val="16"/>
          <w:szCs w:val="16"/>
        </w:rPr>
      </w:pPr>
      <w:r>
        <w:rPr>
          <w:b/>
          <w:sz w:val="16"/>
          <w:szCs w:val="16"/>
        </w:rPr>
        <w:t>COUNSELING &amp; PSYCHOLOGICAL SERVICES (CAPS) CENTER</w:t>
      </w:r>
    </w:p>
    <w:p w14:paraId="77D75C12" w14:textId="77777777" w:rsidR="002B01A7" w:rsidRPr="004E39E7" w:rsidRDefault="002B01A7" w:rsidP="002B01A7">
      <w:pPr>
        <w:pBdr>
          <w:top w:val="single" w:sz="4" w:space="1" w:color="auto"/>
          <w:left w:val="single" w:sz="4" w:space="1" w:color="auto"/>
          <w:bottom w:val="single" w:sz="6" w:space="1" w:color="auto"/>
          <w:right w:val="single" w:sz="4" w:space="1" w:color="auto"/>
        </w:pBdr>
        <w:shd w:val="pct10" w:color="auto" w:fill="auto"/>
        <w:rPr>
          <w:b/>
          <w:sz w:val="16"/>
          <w:szCs w:val="16"/>
        </w:rPr>
      </w:pPr>
      <w:r w:rsidRPr="0001763A">
        <w:rPr>
          <w:sz w:val="16"/>
          <w:szCs w:val="16"/>
        </w:rPr>
        <w:t xml:space="preserve">additional information on student rights and responsibilities, please see the FAU Catalog at </w:t>
      </w:r>
      <w:r w:rsidRPr="004E39E7">
        <w:rPr>
          <w:iCs/>
          <w:sz w:val="16"/>
          <w:szCs w:val="23"/>
        </w:rPr>
        <w:t xml:space="preserve">Life as a university student can be challenging physically, mentally and emotionally. Students who find stress negatively affecting their ability to achieve academic or personal goals may wish to consider utilizing FAU’s Counseling and Psychological Services (CAPS) Center. CAPS provides FAU students a range of services – individual counseling, support meetings, and psychiatric services, to name a few – offered to help improve and maintain emotional well-being. For more information, go to </w:t>
      </w:r>
      <w:r w:rsidRPr="004E39E7">
        <w:rPr>
          <w:iCs/>
          <w:color w:val="0000FF"/>
          <w:sz w:val="16"/>
          <w:szCs w:val="23"/>
        </w:rPr>
        <w:t xml:space="preserve">http://www.fau,edu/counseling/ </w:t>
      </w:r>
    </w:p>
    <w:p w14:paraId="1BF424D0" w14:textId="77777777" w:rsidR="002B01A7" w:rsidRPr="0001763A" w:rsidRDefault="002B01A7" w:rsidP="002B01A7">
      <w:pPr>
        <w:pStyle w:val="Bibliography"/>
        <w:spacing w:after="0"/>
        <w:ind w:left="0" w:firstLine="0"/>
        <w:rPr>
          <w:sz w:val="10"/>
          <w:szCs w:val="10"/>
        </w:rPr>
      </w:pPr>
    </w:p>
    <w:p w14:paraId="00350639" w14:textId="77777777" w:rsidR="002B01A7" w:rsidRPr="0001763A" w:rsidRDefault="002B01A7" w:rsidP="002B01A7">
      <w:pPr>
        <w:pBdr>
          <w:top w:val="single" w:sz="4" w:space="1" w:color="auto"/>
          <w:left w:val="single" w:sz="4" w:space="1" w:color="auto"/>
          <w:bottom w:val="single" w:sz="6" w:space="1" w:color="auto"/>
          <w:right w:val="single" w:sz="4" w:space="1" w:color="auto"/>
        </w:pBdr>
        <w:shd w:val="pct10" w:color="auto" w:fill="auto"/>
        <w:jc w:val="center"/>
        <w:rPr>
          <w:b/>
          <w:sz w:val="16"/>
          <w:szCs w:val="16"/>
        </w:rPr>
      </w:pPr>
      <w:r w:rsidRPr="0001763A">
        <w:rPr>
          <w:b/>
          <w:sz w:val="16"/>
          <w:szCs w:val="16"/>
        </w:rPr>
        <w:t>ADDITIONAL INFORMATION ON STUDENT RIGHTS and RESPONSIBILITIES</w:t>
      </w:r>
    </w:p>
    <w:p w14:paraId="29BE1BDC" w14:textId="4AA40D15" w:rsidR="00C63B4B" w:rsidRPr="002B01A7" w:rsidRDefault="002B01A7" w:rsidP="00C63B4B">
      <w:pPr>
        <w:pBdr>
          <w:top w:val="single" w:sz="4" w:space="1" w:color="auto"/>
          <w:left w:val="single" w:sz="4" w:space="1" w:color="auto"/>
          <w:bottom w:val="single" w:sz="6" w:space="1" w:color="auto"/>
          <w:right w:val="single" w:sz="4" w:space="1" w:color="auto"/>
        </w:pBdr>
        <w:shd w:val="pct10" w:color="auto" w:fill="auto"/>
        <w:rPr>
          <w:sz w:val="16"/>
          <w:szCs w:val="16"/>
        </w:rPr>
      </w:pPr>
      <w:r w:rsidRPr="0001763A">
        <w:rPr>
          <w:sz w:val="16"/>
          <w:szCs w:val="16"/>
        </w:rPr>
        <w:t xml:space="preserve">For additional information on student rights and responsibilities, please see the FAU Catalog at </w:t>
      </w:r>
      <w:hyperlink r:id="rId62" w:history="1">
        <w:r w:rsidRPr="0001763A">
          <w:rPr>
            <w:rStyle w:val="Hyperlink"/>
            <w:sz w:val="16"/>
            <w:szCs w:val="16"/>
          </w:rPr>
          <w:t>http://www.fau.edu/registrar/universitycatalog/welcome.php</w:t>
        </w:r>
      </w:hyperlink>
      <w:r w:rsidRPr="0001763A">
        <w:rPr>
          <w:sz w:val="16"/>
          <w:szCs w:val="16"/>
        </w:rPr>
        <w:t xml:space="preserve"> and MSW policies at </w:t>
      </w:r>
      <w:r w:rsidRPr="0001763A">
        <w:rPr>
          <w:rFonts w:eastAsia="Calibri"/>
          <w:color w:val="0000E9"/>
          <w:sz w:val="16"/>
          <w:szCs w:val="16"/>
          <w:u w:val="single" w:color="0000E9"/>
        </w:rPr>
        <w:t>http://cdsi.fau.edu/ssw/current-students/msw</w:t>
      </w:r>
      <w:r w:rsidR="00B24E1F">
        <w:rPr>
          <w:sz w:val="18"/>
          <w:szCs w:val="18"/>
        </w:rPr>
        <w:t xml:space="preserve"> </w:t>
      </w:r>
    </w:p>
    <w:sectPr w:rsidR="00C63B4B" w:rsidRPr="002B01A7">
      <w:footerReference w:type="default" r:id="rId6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75626C" w14:textId="77777777" w:rsidR="00AC6269" w:rsidRDefault="00AC6269">
      <w:r>
        <w:separator/>
      </w:r>
    </w:p>
  </w:endnote>
  <w:endnote w:type="continuationSeparator" w:id="0">
    <w:p w14:paraId="14A2AF16" w14:textId="77777777" w:rsidR="00AC6269" w:rsidRDefault="00AC6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panose1 w:val="00000000000000000000"/>
    <w:charset w:val="00"/>
    <w:family w:val="auto"/>
    <w:pitch w:val="variable"/>
    <w:sig w:usb0="00000003"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ElectraLTStd-Regular">
    <w:altName w:val="Calibri"/>
    <w:panose1 w:val="020B0604020202020204"/>
    <w:charset w:val="00"/>
    <w:family w:val="auto"/>
    <w:notTrueType/>
    <w:pitch w:val="default"/>
    <w:sig w:usb0="00000003" w:usb1="00000000" w:usb2="00000000" w:usb3="00000000" w:csb0="00000001" w:csb1="00000000"/>
  </w:font>
  <w:font w:name="CG Times">
    <w:altName w:val="Times New Roman"/>
    <w:panose1 w:val="020B0604020202020204"/>
    <w:charset w:val="00"/>
    <w:family w:val="roman"/>
    <w:notTrueType/>
    <w:pitch w:val="variable"/>
    <w:sig w:usb0="00000003" w:usb1="00000000" w:usb2="00000000" w:usb3="00000000" w:csb0="00000001" w:csb1="00000000"/>
  </w:font>
  <w:font w:name="WPTypographicSymbols">
    <w:altName w:val="Times New Roman"/>
    <w:panose1 w:val="020B0604020202020204"/>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31CEB" w14:textId="5ACB3D51" w:rsidR="003D065D" w:rsidRDefault="003D065D">
    <w:r>
      <w:rPr>
        <w:sz w:val="16"/>
      </w:rPr>
      <w:t>Dr. Allan Barsky</w:t>
    </w:r>
    <w:r>
      <w:rPr>
        <w:sz w:val="16"/>
      </w:rPr>
      <w:tab/>
    </w:r>
    <w:r>
      <w:rPr>
        <w:sz w:val="16"/>
      </w:rPr>
      <w:tab/>
    </w:r>
    <w:r>
      <w:rPr>
        <w:sz w:val="16"/>
      </w:rPr>
      <w:tab/>
    </w:r>
    <w:r>
      <w:rPr>
        <w:sz w:val="16"/>
      </w:rPr>
      <w:tab/>
      <w:t xml:space="preserve">Ethics </w:t>
    </w:r>
    <w:r>
      <w:rPr>
        <w:sz w:val="16"/>
      </w:rPr>
      <w:fldChar w:fldCharType="begin"/>
    </w:r>
    <w:r>
      <w:rPr>
        <w:sz w:val="16"/>
      </w:rPr>
      <w:instrText xml:space="preserve"> DATE \@ "dd/MM/yy" </w:instrText>
    </w:r>
    <w:r>
      <w:rPr>
        <w:sz w:val="16"/>
      </w:rPr>
      <w:fldChar w:fldCharType="separate"/>
    </w:r>
    <w:r w:rsidR="00175AD7">
      <w:rPr>
        <w:noProof/>
        <w:sz w:val="16"/>
      </w:rPr>
      <w:t>19/03/19</w:t>
    </w:r>
    <w:r>
      <w:rPr>
        <w:sz w:val="16"/>
      </w:rPr>
      <w:fldChar w:fldCharType="end"/>
    </w:r>
    <w:r>
      <w:rPr>
        <w:sz w:val="16"/>
      </w:rPr>
      <w:t xml:space="preserve"> </w:t>
    </w:r>
    <w:r>
      <w:rPr>
        <w:sz w:val="16"/>
      </w:rPr>
      <w:tab/>
    </w:r>
    <w:r>
      <w:rPr>
        <w:sz w:val="16"/>
      </w:rPr>
      <w:tab/>
    </w:r>
    <w:r>
      <w:rPr>
        <w:sz w:val="16"/>
      </w:rPr>
      <w:tab/>
    </w:r>
    <w:r>
      <w:rPr>
        <w:sz w:val="16"/>
      </w:rPr>
      <w:tab/>
    </w:r>
    <w:r>
      <w:rPr>
        <w:sz w:val="16"/>
      </w:rPr>
      <w:tab/>
      <w:t xml:space="preserve">Page </w:t>
    </w:r>
    <w:r>
      <w:rPr>
        <w:rStyle w:val="PageNumber"/>
        <w:sz w:val="16"/>
      </w:rPr>
      <w:fldChar w:fldCharType="begin"/>
    </w:r>
    <w:r>
      <w:rPr>
        <w:rStyle w:val="PageNumber"/>
        <w:sz w:val="16"/>
      </w:rPr>
      <w:instrText xml:space="preserve"> PAGE </w:instrText>
    </w:r>
    <w:r>
      <w:rPr>
        <w:rStyle w:val="PageNumber"/>
        <w:sz w:val="16"/>
      </w:rPr>
      <w:fldChar w:fldCharType="separate"/>
    </w:r>
    <w:r>
      <w:rPr>
        <w:rStyle w:val="PageNumber"/>
        <w:noProof/>
        <w:sz w:val="16"/>
      </w:rPr>
      <w:t>1</w:t>
    </w:r>
    <w:r>
      <w:rPr>
        <w:rStyle w:val="PageNumbe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5EA614" w14:textId="77777777" w:rsidR="00AC6269" w:rsidRDefault="00AC6269">
      <w:r>
        <w:separator/>
      </w:r>
    </w:p>
  </w:footnote>
  <w:footnote w:type="continuationSeparator" w:id="0">
    <w:p w14:paraId="59DEBFE3" w14:textId="77777777" w:rsidR="00AC6269" w:rsidRDefault="00AC62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A43640"/>
    <w:multiLevelType w:val="hybridMultilevel"/>
    <w:tmpl w:val="04B28C0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86A6E2A"/>
    <w:multiLevelType w:val="hybridMultilevel"/>
    <w:tmpl w:val="1B84F4F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AD36523"/>
    <w:multiLevelType w:val="hybridMultilevel"/>
    <w:tmpl w:val="BE9A96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D4E1785"/>
    <w:multiLevelType w:val="hybridMultilevel"/>
    <w:tmpl w:val="EC8C4D6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E6B56C2"/>
    <w:multiLevelType w:val="hybridMultilevel"/>
    <w:tmpl w:val="B43028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2632149"/>
    <w:multiLevelType w:val="hybridMultilevel"/>
    <w:tmpl w:val="A16AED30"/>
    <w:lvl w:ilvl="0" w:tplc="0409000F">
      <w:start w:val="2"/>
      <w:numFmt w:val="decimal"/>
      <w:lvlText w:val="%1."/>
      <w:lvlJc w:val="left"/>
      <w:pPr>
        <w:tabs>
          <w:tab w:val="num" w:pos="720"/>
        </w:tabs>
        <w:ind w:left="720" w:hanging="360"/>
      </w:pPr>
      <w:rPr>
        <w:rFonts w:hint="default"/>
      </w:rPr>
    </w:lvl>
    <w:lvl w:ilvl="1" w:tplc="CA466F68">
      <w:start w:val="6"/>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51F782F"/>
    <w:multiLevelType w:val="hybridMultilevel"/>
    <w:tmpl w:val="F49A4A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B8562B0"/>
    <w:multiLevelType w:val="hybridMultilevel"/>
    <w:tmpl w:val="9A786706"/>
    <w:lvl w:ilvl="0" w:tplc="0409000F">
      <w:start w:val="1"/>
      <w:numFmt w:val="decimal"/>
      <w:lvlText w:val="%1."/>
      <w:lvlJc w:val="left"/>
      <w:pPr>
        <w:tabs>
          <w:tab w:val="num" w:pos="360"/>
        </w:tabs>
        <w:ind w:left="360" w:hanging="360"/>
      </w:pPr>
    </w:lvl>
    <w:lvl w:ilvl="1" w:tplc="0409000F">
      <w:start w:val="1"/>
      <w:numFmt w:val="decimal"/>
      <w:lvlText w:val="%2."/>
      <w:lvlJc w:val="left"/>
      <w:pPr>
        <w:tabs>
          <w:tab w:val="num" w:pos="1080"/>
        </w:tabs>
        <w:ind w:left="1080" w:hanging="360"/>
      </w:p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03B2AC1"/>
    <w:multiLevelType w:val="singleLevel"/>
    <w:tmpl w:val="B1C0B5F0"/>
    <w:lvl w:ilvl="0">
      <w:start w:val="1"/>
      <w:numFmt w:val="decimal"/>
      <w:lvlText w:val="%1."/>
      <w:legacy w:legacy="1" w:legacySpace="0" w:legacyIndent="720"/>
      <w:lvlJc w:val="left"/>
      <w:pPr>
        <w:ind w:left="720" w:hanging="720"/>
      </w:pPr>
    </w:lvl>
  </w:abstractNum>
  <w:abstractNum w:abstractNumId="10" w15:restartNumberingAfterBreak="0">
    <w:nsid w:val="252358CF"/>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11" w15:restartNumberingAfterBreak="0">
    <w:nsid w:val="2E8446AF"/>
    <w:multiLevelType w:val="hybridMultilevel"/>
    <w:tmpl w:val="DE4A3B8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AC603A"/>
    <w:multiLevelType w:val="hybridMultilevel"/>
    <w:tmpl w:val="C68EC75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1542DF0"/>
    <w:multiLevelType w:val="hybridMultilevel"/>
    <w:tmpl w:val="2888759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2BA5122"/>
    <w:multiLevelType w:val="hybridMultilevel"/>
    <w:tmpl w:val="84E613E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ED65C4C"/>
    <w:multiLevelType w:val="hybridMultilevel"/>
    <w:tmpl w:val="251603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1665A0"/>
    <w:multiLevelType w:val="singleLevel"/>
    <w:tmpl w:val="0809000F"/>
    <w:lvl w:ilvl="0">
      <w:start w:val="1"/>
      <w:numFmt w:val="decimal"/>
      <w:lvlText w:val="%1."/>
      <w:legacy w:legacy="1" w:legacySpace="0" w:legacyIndent="360"/>
      <w:lvlJc w:val="left"/>
      <w:pPr>
        <w:ind w:left="360" w:hanging="360"/>
      </w:pPr>
    </w:lvl>
  </w:abstractNum>
  <w:abstractNum w:abstractNumId="17" w15:restartNumberingAfterBreak="0">
    <w:nsid w:val="4076312B"/>
    <w:multiLevelType w:val="hybridMultilevel"/>
    <w:tmpl w:val="DECCCAF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2E628F8"/>
    <w:multiLevelType w:val="hybridMultilevel"/>
    <w:tmpl w:val="DCFC6E9E"/>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462945C9"/>
    <w:multiLevelType w:val="hybridMultilevel"/>
    <w:tmpl w:val="F2D43D9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810610A"/>
    <w:multiLevelType w:val="hybridMultilevel"/>
    <w:tmpl w:val="D4BA735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497B2ACE"/>
    <w:multiLevelType w:val="hybridMultilevel"/>
    <w:tmpl w:val="C8760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596C12"/>
    <w:multiLevelType w:val="hybridMultilevel"/>
    <w:tmpl w:val="90604FA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40D4836"/>
    <w:multiLevelType w:val="hybridMultilevel"/>
    <w:tmpl w:val="74C089C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5B65EEA"/>
    <w:multiLevelType w:val="hybridMultilevel"/>
    <w:tmpl w:val="FEBC232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68024C4"/>
    <w:multiLevelType w:val="hybridMultilevel"/>
    <w:tmpl w:val="64DA668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5EB87B3C"/>
    <w:multiLevelType w:val="hybridMultilevel"/>
    <w:tmpl w:val="95845CD0"/>
    <w:lvl w:ilvl="0" w:tplc="FFFFFFFF">
      <w:start w:val="1"/>
      <w:numFmt w:val="bullet"/>
      <w:lvlText w:val=""/>
      <w:legacy w:legacy="1" w:legacySpace="360" w:legacyIndent="360"/>
      <w:lvlJc w:val="left"/>
      <w:pPr>
        <w:ind w:left="360" w:hanging="360"/>
      </w:pPr>
      <w:rPr>
        <w:rFonts w:ascii="Symbol" w:hAnsi="Symbol" w:hint="default"/>
      </w:rPr>
    </w:lvl>
    <w:lvl w:ilvl="1" w:tplc="FFFFFFFF">
      <w:start w:val="1"/>
      <w:numFmt w:val="bullet"/>
      <w:lvlText w:val=""/>
      <w:legacy w:legacy="1" w:legacySpace="360" w:legacyIndent="360"/>
      <w:lvlJc w:val="left"/>
      <w:pPr>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5F284E93"/>
    <w:multiLevelType w:val="hybridMultilevel"/>
    <w:tmpl w:val="3146A70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F3C5119"/>
    <w:multiLevelType w:val="hybridMultilevel"/>
    <w:tmpl w:val="BBECEAE4"/>
    <w:lvl w:ilvl="0" w:tplc="71068806">
      <w:start w:val="361"/>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F4D5504"/>
    <w:multiLevelType w:val="hybridMultilevel"/>
    <w:tmpl w:val="891EA88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FB457CB"/>
    <w:multiLevelType w:val="hybridMultilevel"/>
    <w:tmpl w:val="C53E76A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4D36AE"/>
    <w:multiLevelType w:val="hybridMultilevel"/>
    <w:tmpl w:val="D646BDF4"/>
    <w:lvl w:ilvl="0" w:tplc="D95ACED2">
      <w:start w:val="1"/>
      <w:numFmt w:val="bullet"/>
      <w:lvlText w:val=""/>
      <w:lvlJc w:val="left"/>
      <w:pPr>
        <w:tabs>
          <w:tab w:val="num" w:pos="720"/>
        </w:tabs>
        <w:ind w:left="720" w:hanging="360"/>
      </w:pPr>
      <w:rPr>
        <w:rFonts w:ascii="Symbol" w:hAnsi="Symbol" w:hint="default"/>
        <w:sz w:val="20"/>
      </w:rPr>
    </w:lvl>
    <w:lvl w:ilvl="1" w:tplc="F842871C">
      <w:start w:val="1"/>
      <w:numFmt w:val="bullet"/>
      <w:lvlText w:val="o"/>
      <w:lvlJc w:val="left"/>
      <w:pPr>
        <w:tabs>
          <w:tab w:val="num" w:pos="1440"/>
        </w:tabs>
        <w:ind w:left="1440" w:hanging="360"/>
      </w:pPr>
      <w:rPr>
        <w:rFonts w:ascii="Courier New" w:hAnsi="Courier New" w:hint="default"/>
        <w:sz w:val="20"/>
      </w:rPr>
    </w:lvl>
    <w:lvl w:ilvl="2" w:tplc="E38AA668">
      <w:start w:val="1"/>
      <w:numFmt w:val="bullet"/>
      <w:lvlText w:val=""/>
      <w:lvlJc w:val="left"/>
      <w:pPr>
        <w:tabs>
          <w:tab w:val="num" w:pos="2160"/>
        </w:tabs>
        <w:ind w:left="2160" w:hanging="360"/>
      </w:pPr>
      <w:rPr>
        <w:rFonts w:ascii="Wingdings" w:hAnsi="Wingdings" w:hint="default"/>
        <w:sz w:val="20"/>
      </w:rPr>
    </w:lvl>
    <w:lvl w:ilvl="3" w:tplc="5C8E2048">
      <w:start w:val="1"/>
      <w:numFmt w:val="bullet"/>
      <w:lvlText w:val=""/>
      <w:lvlJc w:val="left"/>
      <w:pPr>
        <w:tabs>
          <w:tab w:val="num" w:pos="2880"/>
        </w:tabs>
        <w:ind w:left="2880" w:hanging="360"/>
      </w:pPr>
      <w:rPr>
        <w:rFonts w:ascii="Wingdings" w:hAnsi="Wingdings" w:hint="default"/>
        <w:sz w:val="20"/>
      </w:rPr>
    </w:lvl>
    <w:lvl w:ilvl="4" w:tplc="D9124066" w:tentative="1">
      <w:start w:val="1"/>
      <w:numFmt w:val="bullet"/>
      <w:lvlText w:val=""/>
      <w:lvlJc w:val="left"/>
      <w:pPr>
        <w:tabs>
          <w:tab w:val="num" w:pos="3600"/>
        </w:tabs>
        <w:ind w:left="3600" w:hanging="360"/>
      </w:pPr>
      <w:rPr>
        <w:rFonts w:ascii="Wingdings" w:hAnsi="Wingdings" w:hint="default"/>
        <w:sz w:val="20"/>
      </w:rPr>
    </w:lvl>
    <w:lvl w:ilvl="5" w:tplc="0A9A039A" w:tentative="1">
      <w:start w:val="1"/>
      <w:numFmt w:val="bullet"/>
      <w:lvlText w:val=""/>
      <w:lvlJc w:val="left"/>
      <w:pPr>
        <w:tabs>
          <w:tab w:val="num" w:pos="4320"/>
        </w:tabs>
        <w:ind w:left="4320" w:hanging="360"/>
      </w:pPr>
      <w:rPr>
        <w:rFonts w:ascii="Wingdings" w:hAnsi="Wingdings" w:hint="default"/>
        <w:sz w:val="20"/>
      </w:rPr>
    </w:lvl>
    <w:lvl w:ilvl="6" w:tplc="929E26CA" w:tentative="1">
      <w:start w:val="1"/>
      <w:numFmt w:val="bullet"/>
      <w:lvlText w:val=""/>
      <w:lvlJc w:val="left"/>
      <w:pPr>
        <w:tabs>
          <w:tab w:val="num" w:pos="5040"/>
        </w:tabs>
        <w:ind w:left="5040" w:hanging="360"/>
      </w:pPr>
      <w:rPr>
        <w:rFonts w:ascii="Wingdings" w:hAnsi="Wingdings" w:hint="default"/>
        <w:sz w:val="20"/>
      </w:rPr>
    </w:lvl>
    <w:lvl w:ilvl="7" w:tplc="A07649D0" w:tentative="1">
      <w:start w:val="1"/>
      <w:numFmt w:val="bullet"/>
      <w:lvlText w:val=""/>
      <w:lvlJc w:val="left"/>
      <w:pPr>
        <w:tabs>
          <w:tab w:val="num" w:pos="5760"/>
        </w:tabs>
        <w:ind w:left="5760" w:hanging="360"/>
      </w:pPr>
      <w:rPr>
        <w:rFonts w:ascii="Wingdings" w:hAnsi="Wingdings" w:hint="default"/>
        <w:sz w:val="20"/>
      </w:rPr>
    </w:lvl>
    <w:lvl w:ilvl="8" w:tplc="4170DD00"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08941E4"/>
    <w:multiLevelType w:val="hybridMultilevel"/>
    <w:tmpl w:val="D62E4988"/>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636434D3"/>
    <w:multiLevelType w:val="hybridMultilevel"/>
    <w:tmpl w:val="8B2A6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6E0CE5"/>
    <w:multiLevelType w:val="hybridMultilevel"/>
    <w:tmpl w:val="C3CCE62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66E619B"/>
    <w:multiLevelType w:val="singleLevel"/>
    <w:tmpl w:val="68B0C342"/>
    <w:lvl w:ilvl="0">
      <w:start w:val="1"/>
      <w:numFmt w:val="decimal"/>
      <w:lvlText w:val="%1."/>
      <w:legacy w:legacy="1" w:legacySpace="0" w:legacyIndent="360"/>
      <w:lvlJc w:val="left"/>
      <w:pPr>
        <w:ind w:left="757" w:hanging="360"/>
      </w:pPr>
    </w:lvl>
  </w:abstractNum>
  <w:abstractNum w:abstractNumId="36" w15:restartNumberingAfterBreak="0">
    <w:nsid w:val="6AC136FA"/>
    <w:multiLevelType w:val="hybridMultilevel"/>
    <w:tmpl w:val="62ACC6B6"/>
    <w:lvl w:ilvl="0" w:tplc="04090001">
      <w:start w:val="1"/>
      <w:numFmt w:val="bullet"/>
      <w:lvlText w:val=""/>
      <w:lvlJc w:val="left"/>
      <w:pPr>
        <w:tabs>
          <w:tab w:val="num" w:pos="360"/>
        </w:tabs>
        <w:ind w:left="360" w:hanging="360"/>
      </w:pPr>
      <w:rPr>
        <w:rFonts w:ascii="Symbol" w:hAnsi="Symbol" w:hint="default"/>
      </w:rPr>
    </w:lvl>
    <w:lvl w:ilvl="1" w:tplc="FFFFFFFF">
      <w:start w:val="1"/>
      <w:numFmt w:val="bullet"/>
      <w:lvlText w:val=""/>
      <w:legacy w:legacy="1" w:legacySpace="360" w:legacyIndent="360"/>
      <w:lvlJc w:val="left"/>
      <w:pPr>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15:restartNumberingAfterBreak="0">
    <w:nsid w:val="6C6944D4"/>
    <w:multiLevelType w:val="hybridMultilevel"/>
    <w:tmpl w:val="604834E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E463186"/>
    <w:multiLevelType w:val="hybridMultilevel"/>
    <w:tmpl w:val="563E1E4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59A6BA7"/>
    <w:multiLevelType w:val="hybridMultilevel"/>
    <w:tmpl w:val="9B689294"/>
    <w:lvl w:ilvl="0" w:tplc="04090001">
      <w:start w:val="1"/>
      <w:numFmt w:val="bullet"/>
      <w:lvlText w:val=""/>
      <w:lvlJc w:val="left"/>
      <w:pPr>
        <w:tabs>
          <w:tab w:val="num" w:pos="360"/>
        </w:tabs>
        <w:ind w:left="360" w:hanging="360"/>
      </w:pPr>
      <w:rPr>
        <w:rFonts w:ascii="Symbol" w:hAnsi="Symbol" w:hint="default"/>
      </w:rPr>
    </w:lvl>
    <w:lvl w:ilvl="1" w:tplc="8A6610F6">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9853BB7"/>
    <w:multiLevelType w:val="hybridMultilevel"/>
    <w:tmpl w:val="3BE2D65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720"/>
        <w:lvlJc w:val="left"/>
        <w:pPr>
          <w:ind w:left="720" w:hanging="720"/>
        </w:pPr>
        <w:rPr>
          <w:rFonts w:ascii="Symbol" w:hAnsi="Symbol" w:hint="default"/>
        </w:rPr>
      </w:lvl>
    </w:lvlOverride>
  </w:num>
  <w:num w:numId="3">
    <w:abstractNumId w:val="9"/>
  </w:num>
  <w:num w:numId="4">
    <w:abstractNumId w:val="9"/>
    <w:lvlOverride w:ilvl="0">
      <w:lvl w:ilvl="0">
        <w:start w:val="1"/>
        <w:numFmt w:val="decimal"/>
        <w:lvlText w:val="%1."/>
        <w:legacy w:legacy="1" w:legacySpace="0" w:legacyIndent="720"/>
        <w:lvlJc w:val="left"/>
        <w:pPr>
          <w:ind w:left="720" w:hanging="720"/>
        </w:pPr>
      </w:lvl>
    </w:lvlOverride>
  </w:num>
  <w:num w:numId="5">
    <w:abstractNumId w:val="9"/>
    <w:lvlOverride w:ilvl="0">
      <w:lvl w:ilvl="0">
        <w:start w:val="1"/>
        <w:numFmt w:val="decimal"/>
        <w:lvlText w:val="%1."/>
        <w:legacy w:legacy="1" w:legacySpace="0" w:legacyIndent="720"/>
        <w:lvlJc w:val="left"/>
        <w:pPr>
          <w:ind w:left="720" w:hanging="720"/>
        </w:pPr>
      </w:lvl>
    </w:lvlOverride>
  </w:num>
  <w:num w:numId="6">
    <w:abstractNumId w:val="10"/>
  </w:num>
  <w:num w:numId="7">
    <w:abstractNumId w:val="16"/>
  </w:num>
  <w:num w:numId="8">
    <w:abstractNumId w:val="20"/>
  </w:num>
  <w:num w:numId="9">
    <w:abstractNumId w:val="18"/>
  </w:num>
  <w:num w:numId="10">
    <w:abstractNumId w:val="32"/>
  </w:num>
  <w:num w:numId="11">
    <w:abstractNumId w:val="8"/>
  </w:num>
  <w:num w:numId="12">
    <w:abstractNumId w:val="25"/>
  </w:num>
  <w:num w:numId="13">
    <w:abstractNumId w:val="36"/>
  </w:num>
  <w:num w:numId="14">
    <w:abstractNumId w:val="31"/>
  </w:num>
  <w:num w:numId="15">
    <w:abstractNumId w:val="35"/>
  </w:num>
  <w:num w:numId="16">
    <w:abstractNumId w:val="35"/>
    <w:lvlOverride w:ilvl="0">
      <w:lvl w:ilvl="0">
        <w:start w:val="1"/>
        <w:numFmt w:val="decimal"/>
        <w:lvlText w:val="%1."/>
        <w:legacy w:legacy="1" w:legacySpace="0" w:legacyIndent="360"/>
        <w:lvlJc w:val="left"/>
        <w:pPr>
          <w:ind w:left="757" w:hanging="360"/>
        </w:pPr>
      </w:lvl>
    </w:lvlOverride>
  </w:num>
  <w:num w:numId="17">
    <w:abstractNumId w:val="26"/>
  </w:num>
  <w:num w:numId="18">
    <w:abstractNumId w:val="19"/>
  </w:num>
  <w:num w:numId="19">
    <w:abstractNumId w:val="5"/>
  </w:num>
  <w:num w:numId="20">
    <w:abstractNumId w:val="22"/>
  </w:num>
  <w:num w:numId="21">
    <w:abstractNumId w:val="12"/>
  </w:num>
  <w:num w:numId="22">
    <w:abstractNumId w:val="6"/>
  </w:num>
  <w:num w:numId="23">
    <w:abstractNumId w:val="23"/>
  </w:num>
  <w:num w:numId="24">
    <w:abstractNumId w:val="39"/>
  </w:num>
  <w:num w:numId="25">
    <w:abstractNumId w:val="1"/>
  </w:num>
  <w:num w:numId="26">
    <w:abstractNumId w:val="37"/>
  </w:num>
  <w:num w:numId="27">
    <w:abstractNumId w:val="2"/>
  </w:num>
  <w:num w:numId="28">
    <w:abstractNumId w:val="17"/>
  </w:num>
  <w:num w:numId="29">
    <w:abstractNumId w:val="24"/>
  </w:num>
  <w:num w:numId="30">
    <w:abstractNumId w:val="38"/>
  </w:num>
  <w:num w:numId="31">
    <w:abstractNumId w:val="14"/>
  </w:num>
  <w:num w:numId="32">
    <w:abstractNumId w:val="13"/>
  </w:num>
  <w:num w:numId="33">
    <w:abstractNumId w:val="34"/>
  </w:num>
  <w:num w:numId="34">
    <w:abstractNumId w:val="28"/>
  </w:num>
  <w:num w:numId="35">
    <w:abstractNumId w:val="21"/>
  </w:num>
  <w:num w:numId="36">
    <w:abstractNumId w:val="30"/>
  </w:num>
  <w:num w:numId="37">
    <w:abstractNumId w:val="4"/>
  </w:num>
  <w:num w:numId="38">
    <w:abstractNumId w:val="40"/>
  </w:num>
  <w:num w:numId="39">
    <w:abstractNumId w:val="11"/>
  </w:num>
  <w:num w:numId="40">
    <w:abstractNumId w:val="29"/>
  </w:num>
  <w:num w:numId="41">
    <w:abstractNumId w:val="7"/>
  </w:num>
  <w:num w:numId="42">
    <w:abstractNumId w:val="27"/>
  </w:num>
  <w:num w:numId="43">
    <w:abstractNumId w:val="3"/>
  </w:num>
  <w:num w:numId="44">
    <w:abstractNumId w:val="15"/>
  </w:num>
  <w:num w:numId="4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1"/>
  <w:embedSystemFonts/>
  <w:activeWritingStyle w:appName="MSWord" w:lang="en-US" w:vendorID="8" w:dllVersion="513" w:checkStyle="1"/>
  <w:activeWritingStyle w:appName="MSWord" w:lang="en-GB" w:vendorID="8"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C81"/>
    <w:rsid w:val="000008EC"/>
    <w:rsid w:val="00002C1C"/>
    <w:rsid w:val="000031A9"/>
    <w:rsid w:val="00004C2A"/>
    <w:rsid w:val="00005C23"/>
    <w:rsid w:val="00006528"/>
    <w:rsid w:val="000071CD"/>
    <w:rsid w:val="00013F5B"/>
    <w:rsid w:val="00014BB0"/>
    <w:rsid w:val="000236AA"/>
    <w:rsid w:val="00025320"/>
    <w:rsid w:val="00026AFC"/>
    <w:rsid w:val="00026D7B"/>
    <w:rsid w:val="00026DF6"/>
    <w:rsid w:val="000276BC"/>
    <w:rsid w:val="00031537"/>
    <w:rsid w:val="00034539"/>
    <w:rsid w:val="000346CD"/>
    <w:rsid w:val="00034EC8"/>
    <w:rsid w:val="000353B7"/>
    <w:rsid w:val="00037E86"/>
    <w:rsid w:val="00042D89"/>
    <w:rsid w:val="00043883"/>
    <w:rsid w:val="00046D00"/>
    <w:rsid w:val="00051934"/>
    <w:rsid w:val="0005525E"/>
    <w:rsid w:val="000552B3"/>
    <w:rsid w:val="00055DFC"/>
    <w:rsid w:val="00061123"/>
    <w:rsid w:val="000618D3"/>
    <w:rsid w:val="000651C4"/>
    <w:rsid w:val="000678F8"/>
    <w:rsid w:val="00070CD0"/>
    <w:rsid w:val="000758B4"/>
    <w:rsid w:val="00077F16"/>
    <w:rsid w:val="00083107"/>
    <w:rsid w:val="00083D8D"/>
    <w:rsid w:val="00086335"/>
    <w:rsid w:val="000906A1"/>
    <w:rsid w:val="00092D06"/>
    <w:rsid w:val="00094014"/>
    <w:rsid w:val="0009482F"/>
    <w:rsid w:val="000A0350"/>
    <w:rsid w:val="000A2464"/>
    <w:rsid w:val="000A7180"/>
    <w:rsid w:val="000B06AF"/>
    <w:rsid w:val="000B36F8"/>
    <w:rsid w:val="000B4C0D"/>
    <w:rsid w:val="000B66CC"/>
    <w:rsid w:val="000C157B"/>
    <w:rsid w:val="000C31C5"/>
    <w:rsid w:val="000C59E8"/>
    <w:rsid w:val="000C7DC0"/>
    <w:rsid w:val="000D2227"/>
    <w:rsid w:val="000D22E6"/>
    <w:rsid w:val="000D409C"/>
    <w:rsid w:val="000E1AFA"/>
    <w:rsid w:val="000F066C"/>
    <w:rsid w:val="000F33C9"/>
    <w:rsid w:val="000F4D54"/>
    <w:rsid w:val="000F672B"/>
    <w:rsid w:val="000F7899"/>
    <w:rsid w:val="00100DA6"/>
    <w:rsid w:val="00103186"/>
    <w:rsid w:val="00112EC0"/>
    <w:rsid w:val="00113DAE"/>
    <w:rsid w:val="00114594"/>
    <w:rsid w:val="00114731"/>
    <w:rsid w:val="00123BFC"/>
    <w:rsid w:val="00131ED0"/>
    <w:rsid w:val="00136F6C"/>
    <w:rsid w:val="001401D3"/>
    <w:rsid w:val="001408C3"/>
    <w:rsid w:val="00142B52"/>
    <w:rsid w:val="00142CE8"/>
    <w:rsid w:val="0014769F"/>
    <w:rsid w:val="00153599"/>
    <w:rsid w:val="001579B6"/>
    <w:rsid w:val="00161614"/>
    <w:rsid w:val="00164693"/>
    <w:rsid w:val="001650E0"/>
    <w:rsid w:val="00167F01"/>
    <w:rsid w:val="00172282"/>
    <w:rsid w:val="00175AD7"/>
    <w:rsid w:val="0017646C"/>
    <w:rsid w:val="00183C4E"/>
    <w:rsid w:val="00183FC6"/>
    <w:rsid w:val="00185447"/>
    <w:rsid w:val="00185503"/>
    <w:rsid w:val="00185BE8"/>
    <w:rsid w:val="00190A72"/>
    <w:rsid w:val="001936AF"/>
    <w:rsid w:val="001961D9"/>
    <w:rsid w:val="001A0E4F"/>
    <w:rsid w:val="001A185A"/>
    <w:rsid w:val="001A45EF"/>
    <w:rsid w:val="001A4FDF"/>
    <w:rsid w:val="001A59B2"/>
    <w:rsid w:val="001A5C0A"/>
    <w:rsid w:val="001A6E51"/>
    <w:rsid w:val="001B00F8"/>
    <w:rsid w:val="001B0EBB"/>
    <w:rsid w:val="001B0F28"/>
    <w:rsid w:val="001B24CD"/>
    <w:rsid w:val="001B44A3"/>
    <w:rsid w:val="001B683B"/>
    <w:rsid w:val="001B6FA0"/>
    <w:rsid w:val="001B7ADE"/>
    <w:rsid w:val="001C06C7"/>
    <w:rsid w:val="001C5C54"/>
    <w:rsid w:val="001C5EF9"/>
    <w:rsid w:val="001D284D"/>
    <w:rsid w:val="001D6A5F"/>
    <w:rsid w:val="001D6F6A"/>
    <w:rsid w:val="001D7EB2"/>
    <w:rsid w:val="001E0343"/>
    <w:rsid w:val="001E0A50"/>
    <w:rsid w:val="001E2058"/>
    <w:rsid w:val="001E492A"/>
    <w:rsid w:val="001F019C"/>
    <w:rsid w:val="001F15C2"/>
    <w:rsid w:val="001F1D69"/>
    <w:rsid w:val="001F58DC"/>
    <w:rsid w:val="001F5B54"/>
    <w:rsid w:val="001F6920"/>
    <w:rsid w:val="002001F9"/>
    <w:rsid w:val="002012BB"/>
    <w:rsid w:val="0020415C"/>
    <w:rsid w:val="00206437"/>
    <w:rsid w:val="00206A3C"/>
    <w:rsid w:val="00207B4D"/>
    <w:rsid w:val="00213254"/>
    <w:rsid w:val="00214D8F"/>
    <w:rsid w:val="00215A34"/>
    <w:rsid w:val="002208B6"/>
    <w:rsid w:val="00223BF5"/>
    <w:rsid w:val="00225368"/>
    <w:rsid w:val="00225BFB"/>
    <w:rsid w:val="00232DC9"/>
    <w:rsid w:val="00233AB6"/>
    <w:rsid w:val="00233D64"/>
    <w:rsid w:val="00234E3A"/>
    <w:rsid w:val="00235C24"/>
    <w:rsid w:val="002428BD"/>
    <w:rsid w:val="00244380"/>
    <w:rsid w:val="0024562B"/>
    <w:rsid w:val="00250313"/>
    <w:rsid w:val="00250510"/>
    <w:rsid w:val="0025542E"/>
    <w:rsid w:val="00255F77"/>
    <w:rsid w:val="00257373"/>
    <w:rsid w:val="00260A28"/>
    <w:rsid w:val="00260F50"/>
    <w:rsid w:val="0026119F"/>
    <w:rsid w:val="002625E9"/>
    <w:rsid w:val="00263184"/>
    <w:rsid w:val="002666EF"/>
    <w:rsid w:val="00267511"/>
    <w:rsid w:val="00272AD5"/>
    <w:rsid w:val="00273F7A"/>
    <w:rsid w:val="00274F71"/>
    <w:rsid w:val="002775E4"/>
    <w:rsid w:val="00282B56"/>
    <w:rsid w:val="00283CD8"/>
    <w:rsid w:val="00285B85"/>
    <w:rsid w:val="00287E88"/>
    <w:rsid w:val="00291BDE"/>
    <w:rsid w:val="0029207C"/>
    <w:rsid w:val="002A1FD3"/>
    <w:rsid w:val="002A5129"/>
    <w:rsid w:val="002A6D4F"/>
    <w:rsid w:val="002B01A7"/>
    <w:rsid w:val="002B0A51"/>
    <w:rsid w:val="002B120D"/>
    <w:rsid w:val="002B1CA8"/>
    <w:rsid w:val="002B1E74"/>
    <w:rsid w:val="002B6B9B"/>
    <w:rsid w:val="002B7DEE"/>
    <w:rsid w:val="002C0896"/>
    <w:rsid w:val="002C130F"/>
    <w:rsid w:val="002C2B5D"/>
    <w:rsid w:val="002D2DDC"/>
    <w:rsid w:val="002D5355"/>
    <w:rsid w:val="002D5F82"/>
    <w:rsid w:val="002D6260"/>
    <w:rsid w:val="002D7AD6"/>
    <w:rsid w:val="002D7C44"/>
    <w:rsid w:val="002D7C6A"/>
    <w:rsid w:val="002E14F9"/>
    <w:rsid w:val="002F27A6"/>
    <w:rsid w:val="002F5088"/>
    <w:rsid w:val="002F74B9"/>
    <w:rsid w:val="00300F4C"/>
    <w:rsid w:val="00306576"/>
    <w:rsid w:val="00307E35"/>
    <w:rsid w:val="00310E2A"/>
    <w:rsid w:val="00313024"/>
    <w:rsid w:val="003167A1"/>
    <w:rsid w:val="00320410"/>
    <w:rsid w:val="003228F4"/>
    <w:rsid w:val="00332237"/>
    <w:rsid w:val="00332FF0"/>
    <w:rsid w:val="00337F16"/>
    <w:rsid w:val="0034147B"/>
    <w:rsid w:val="0034370B"/>
    <w:rsid w:val="00347BE3"/>
    <w:rsid w:val="00347E3F"/>
    <w:rsid w:val="0035518E"/>
    <w:rsid w:val="00355FFA"/>
    <w:rsid w:val="00366988"/>
    <w:rsid w:val="003709E9"/>
    <w:rsid w:val="00372838"/>
    <w:rsid w:val="00373C76"/>
    <w:rsid w:val="003742F3"/>
    <w:rsid w:val="00375A31"/>
    <w:rsid w:val="00377ABC"/>
    <w:rsid w:val="00381B15"/>
    <w:rsid w:val="00383357"/>
    <w:rsid w:val="0038438E"/>
    <w:rsid w:val="0038473B"/>
    <w:rsid w:val="003866ED"/>
    <w:rsid w:val="00386BC6"/>
    <w:rsid w:val="00391B17"/>
    <w:rsid w:val="00391F92"/>
    <w:rsid w:val="0039315A"/>
    <w:rsid w:val="003A063F"/>
    <w:rsid w:val="003A4FE8"/>
    <w:rsid w:val="003B0164"/>
    <w:rsid w:val="003B20DD"/>
    <w:rsid w:val="003B343A"/>
    <w:rsid w:val="003B3CB5"/>
    <w:rsid w:val="003B52F4"/>
    <w:rsid w:val="003C02EE"/>
    <w:rsid w:val="003C07FE"/>
    <w:rsid w:val="003C1ECF"/>
    <w:rsid w:val="003C4C52"/>
    <w:rsid w:val="003C62E0"/>
    <w:rsid w:val="003C7758"/>
    <w:rsid w:val="003D065D"/>
    <w:rsid w:val="003D25B5"/>
    <w:rsid w:val="003D3CB0"/>
    <w:rsid w:val="003E230A"/>
    <w:rsid w:val="003E4783"/>
    <w:rsid w:val="003E78B2"/>
    <w:rsid w:val="003F4129"/>
    <w:rsid w:val="003F4CA9"/>
    <w:rsid w:val="003F6387"/>
    <w:rsid w:val="0040174F"/>
    <w:rsid w:val="00403491"/>
    <w:rsid w:val="00405624"/>
    <w:rsid w:val="00413275"/>
    <w:rsid w:val="00415739"/>
    <w:rsid w:val="00415D54"/>
    <w:rsid w:val="00417995"/>
    <w:rsid w:val="004212E6"/>
    <w:rsid w:val="004239B0"/>
    <w:rsid w:val="00426411"/>
    <w:rsid w:val="00430437"/>
    <w:rsid w:val="004308AF"/>
    <w:rsid w:val="004309F6"/>
    <w:rsid w:val="00432D69"/>
    <w:rsid w:val="0043489A"/>
    <w:rsid w:val="004363B0"/>
    <w:rsid w:val="004375B2"/>
    <w:rsid w:val="00442220"/>
    <w:rsid w:val="00442BF8"/>
    <w:rsid w:val="0044302E"/>
    <w:rsid w:val="004433DC"/>
    <w:rsid w:val="00445317"/>
    <w:rsid w:val="004464C8"/>
    <w:rsid w:val="004524B3"/>
    <w:rsid w:val="004536CB"/>
    <w:rsid w:val="00455DB1"/>
    <w:rsid w:val="00460695"/>
    <w:rsid w:val="00460C2D"/>
    <w:rsid w:val="00460D32"/>
    <w:rsid w:val="00462094"/>
    <w:rsid w:val="00464E92"/>
    <w:rsid w:val="00473390"/>
    <w:rsid w:val="00475E58"/>
    <w:rsid w:val="004934FB"/>
    <w:rsid w:val="0049455C"/>
    <w:rsid w:val="004A09E2"/>
    <w:rsid w:val="004A1903"/>
    <w:rsid w:val="004A7C52"/>
    <w:rsid w:val="004B0762"/>
    <w:rsid w:val="004B1095"/>
    <w:rsid w:val="004B1406"/>
    <w:rsid w:val="004B29B2"/>
    <w:rsid w:val="004C12C7"/>
    <w:rsid w:val="004C24D6"/>
    <w:rsid w:val="004D04A8"/>
    <w:rsid w:val="004D0C4B"/>
    <w:rsid w:val="004D2543"/>
    <w:rsid w:val="004D43A7"/>
    <w:rsid w:val="004E00D8"/>
    <w:rsid w:val="004E3874"/>
    <w:rsid w:val="004E4E2C"/>
    <w:rsid w:val="004F25B8"/>
    <w:rsid w:val="004F60AE"/>
    <w:rsid w:val="004F692B"/>
    <w:rsid w:val="004F7312"/>
    <w:rsid w:val="00500148"/>
    <w:rsid w:val="00500356"/>
    <w:rsid w:val="00501373"/>
    <w:rsid w:val="0050213F"/>
    <w:rsid w:val="00502EAE"/>
    <w:rsid w:val="00506E9F"/>
    <w:rsid w:val="005101A7"/>
    <w:rsid w:val="00511F97"/>
    <w:rsid w:val="00521BF6"/>
    <w:rsid w:val="005260E6"/>
    <w:rsid w:val="005264B8"/>
    <w:rsid w:val="005334E4"/>
    <w:rsid w:val="00537E2D"/>
    <w:rsid w:val="00540D38"/>
    <w:rsid w:val="00542068"/>
    <w:rsid w:val="0054424B"/>
    <w:rsid w:val="00546B1B"/>
    <w:rsid w:val="00546DEB"/>
    <w:rsid w:val="00547515"/>
    <w:rsid w:val="0055173C"/>
    <w:rsid w:val="0055604D"/>
    <w:rsid w:val="00556F8F"/>
    <w:rsid w:val="0056015D"/>
    <w:rsid w:val="005616F7"/>
    <w:rsid w:val="00562605"/>
    <w:rsid w:val="0056305A"/>
    <w:rsid w:val="00566D5E"/>
    <w:rsid w:val="00570BEC"/>
    <w:rsid w:val="00571623"/>
    <w:rsid w:val="00574DDB"/>
    <w:rsid w:val="00575E45"/>
    <w:rsid w:val="00576618"/>
    <w:rsid w:val="00577137"/>
    <w:rsid w:val="00582C71"/>
    <w:rsid w:val="00585386"/>
    <w:rsid w:val="00587E2E"/>
    <w:rsid w:val="0059087B"/>
    <w:rsid w:val="00590BA4"/>
    <w:rsid w:val="005911C0"/>
    <w:rsid w:val="005927B7"/>
    <w:rsid w:val="00593A69"/>
    <w:rsid w:val="005A1538"/>
    <w:rsid w:val="005A1927"/>
    <w:rsid w:val="005A23FA"/>
    <w:rsid w:val="005A3D12"/>
    <w:rsid w:val="005A3D65"/>
    <w:rsid w:val="005B30BE"/>
    <w:rsid w:val="005C2D1F"/>
    <w:rsid w:val="005C4037"/>
    <w:rsid w:val="005C4090"/>
    <w:rsid w:val="005C5373"/>
    <w:rsid w:val="005C5409"/>
    <w:rsid w:val="005C59FE"/>
    <w:rsid w:val="005C7778"/>
    <w:rsid w:val="005C7E64"/>
    <w:rsid w:val="005C7FAC"/>
    <w:rsid w:val="005D0351"/>
    <w:rsid w:val="005D1212"/>
    <w:rsid w:val="005D18AF"/>
    <w:rsid w:val="005D361D"/>
    <w:rsid w:val="005D5347"/>
    <w:rsid w:val="005E017D"/>
    <w:rsid w:val="005E27F5"/>
    <w:rsid w:val="005E384D"/>
    <w:rsid w:val="005E3C66"/>
    <w:rsid w:val="005E5D11"/>
    <w:rsid w:val="005F3B12"/>
    <w:rsid w:val="005F3D8D"/>
    <w:rsid w:val="005F4751"/>
    <w:rsid w:val="006039A4"/>
    <w:rsid w:val="00604480"/>
    <w:rsid w:val="006061FB"/>
    <w:rsid w:val="00607D1B"/>
    <w:rsid w:val="006200C9"/>
    <w:rsid w:val="00620ADB"/>
    <w:rsid w:val="00620FCD"/>
    <w:rsid w:val="00623A8A"/>
    <w:rsid w:val="00625C3A"/>
    <w:rsid w:val="00626AA2"/>
    <w:rsid w:val="00626ABA"/>
    <w:rsid w:val="0062763D"/>
    <w:rsid w:val="006304C4"/>
    <w:rsid w:val="00643401"/>
    <w:rsid w:val="00651A84"/>
    <w:rsid w:val="00653AA7"/>
    <w:rsid w:val="006648DC"/>
    <w:rsid w:val="00664AAD"/>
    <w:rsid w:val="006678B2"/>
    <w:rsid w:val="00675157"/>
    <w:rsid w:val="006808BC"/>
    <w:rsid w:val="00680928"/>
    <w:rsid w:val="006823E0"/>
    <w:rsid w:val="00685613"/>
    <w:rsid w:val="006870BC"/>
    <w:rsid w:val="00690733"/>
    <w:rsid w:val="00692539"/>
    <w:rsid w:val="00692844"/>
    <w:rsid w:val="0069290A"/>
    <w:rsid w:val="00694BC4"/>
    <w:rsid w:val="00695C1F"/>
    <w:rsid w:val="006A0511"/>
    <w:rsid w:val="006A0804"/>
    <w:rsid w:val="006A434D"/>
    <w:rsid w:val="006A5089"/>
    <w:rsid w:val="006A6C91"/>
    <w:rsid w:val="006A6E95"/>
    <w:rsid w:val="006A71E3"/>
    <w:rsid w:val="006A7DE7"/>
    <w:rsid w:val="006B03E4"/>
    <w:rsid w:val="006B1AD7"/>
    <w:rsid w:val="006B218D"/>
    <w:rsid w:val="006B290C"/>
    <w:rsid w:val="006B30F0"/>
    <w:rsid w:val="006B3BB7"/>
    <w:rsid w:val="006B7C28"/>
    <w:rsid w:val="006C1BF2"/>
    <w:rsid w:val="006C2443"/>
    <w:rsid w:val="006C682F"/>
    <w:rsid w:val="006C74D3"/>
    <w:rsid w:val="006D18AD"/>
    <w:rsid w:val="006D1B43"/>
    <w:rsid w:val="006D2D1A"/>
    <w:rsid w:val="006D5A20"/>
    <w:rsid w:val="006D7C8F"/>
    <w:rsid w:val="006E06AF"/>
    <w:rsid w:val="006E2B7E"/>
    <w:rsid w:val="006F15CA"/>
    <w:rsid w:val="006F3B5D"/>
    <w:rsid w:val="006F60E9"/>
    <w:rsid w:val="006F62F3"/>
    <w:rsid w:val="0070165C"/>
    <w:rsid w:val="00702B65"/>
    <w:rsid w:val="00706FBE"/>
    <w:rsid w:val="007105A9"/>
    <w:rsid w:val="007117CD"/>
    <w:rsid w:val="0071462C"/>
    <w:rsid w:val="00722E72"/>
    <w:rsid w:val="0072612B"/>
    <w:rsid w:val="007323C0"/>
    <w:rsid w:val="007343A9"/>
    <w:rsid w:val="0073518E"/>
    <w:rsid w:val="0074102A"/>
    <w:rsid w:val="00746B05"/>
    <w:rsid w:val="0075177B"/>
    <w:rsid w:val="0075458F"/>
    <w:rsid w:val="007554E8"/>
    <w:rsid w:val="00760023"/>
    <w:rsid w:val="00766F81"/>
    <w:rsid w:val="00772864"/>
    <w:rsid w:val="007736C8"/>
    <w:rsid w:val="00773875"/>
    <w:rsid w:val="00775360"/>
    <w:rsid w:val="00775CCE"/>
    <w:rsid w:val="00777EED"/>
    <w:rsid w:val="007871AB"/>
    <w:rsid w:val="00787F3A"/>
    <w:rsid w:val="007903D7"/>
    <w:rsid w:val="00790AB7"/>
    <w:rsid w:val="007920A7"/>
    <w:rsid w:val="00793E74"/>
    <w:rsid w:val="007972BA"/>
    <w:rsid w:val="007A03CB"/>
    <w:rsid w:val="007A1BC4"/>
    <w:rsid w:val="007A1C7D"/>
    <w:rsid w:val="007A46F7"/>
    <w:rsid w:val="007A48AE"/>
    <w:rsid w:val="007A4B92"/>
    <w:rsid w:val="007A69C1"/>
    <w:rsid w:val="007B2BA4"/>
    <w:rsid w:val="007B57B5"/>
    <w:rsid w:val="007B6EBB"/>
    <w:rsid w:val="007B729D"/>
    <w:rsid w:val="007C079C"/>
    <w:rsid w:val="007C1369"/>
    <w:rsid w:val="007C411F"/>
    <w:rsid w:val="007C4195"/>
    <w:rsid w:val="007C6FB8"/>
    <w:rsid w:val="007D0093"/>
    <w:rsid w:val="007D16FA"/>
    <w:rsid w:val="007D275D"/>
    <w:rsid w:val="007D474E"/>
    <w:rsid w:val="007D4B58"/>
    <w:rsid w:val="007D4E08"/>
    <w:rsid w:val="007D51DC"/>
    <w:rsid w:val="007D7CF1"/>
    <w:rsid w:val="007E4904"/>
    <w:rsid w:val="007E51CD"/>
    <w:rsid w:val="007E5951"/>
    <w:rsid w:val="007F1D6B"/>
    <w:rsid w:val="007F22F8"/>
    <w:rsid w:val="007F517B"/>
    <w:rsid w:val="00801DB4"/>
    <w:rsid w:val="00804A15"/>
    <w:rsid w:val="00805ED4"/>
    <w:rsid w:val="00812A76"/>
    <w:rsid w:val="0081323A"/>
    <w:rsid w:val="008214A9"/>
    <w:rsid w:val="00821A77"/>
    <w:rsid w:val="00823F3B"/>
    <w:rsid w:val="00824F21"/>
    <w:rsid w:val="00826E34"/>
    <w:rsid w:val="00827F13"/>
    <w:rsid w:val="00832AF2"/>
    <w:rsid w:val="00834E43"/>
    <w:rsid w:val="0083500D"/>
    <w:rsid w:val="00835CFB"/>
    <w:rsid w:val="00841870"/>
    <w:rsid w:val="008418A3"/>
    <w:rsid w:val="008421A2"/>
    <w:rsid w:val="00845346"/>
    <w:rsid w:val="00845883"/>
    <w:rsid w:val="008465E3"/>
    <w:rsid w:val="008477B8"/>
    <w:rsid w:val="0085340B"/>
    <w:rsid w:val="008548A2"/>
    <w:rsid w:val="00855DF5"/>
    <w:rsid w:val="00856815"/>
    <w:rsid w:val="00857F3F"/>
    <w:rsid w:val="00860448"/>
    <w:rsid w:val="008639FE"/>
    <w:rsid w:val="00865225"/>
    <w:rsid w:val="00865905"/>
    <w:rsid w:val="0086640C"/>
    <w:rsid w:val="008708D9"/>
    <w:rsid w:val="008740B9"/>
    <w:rsid w:val="0088026D"/>
    <w:rsid w:val="00887AF6"/>
    <w:rsid w:val="00890124"/>
    <w:rsid w:val="008905BB"/>
    <w:rsid w:val="008933BD"/>
    <w:rsid w:val="008A0836"/>
    <w:rsid w:val="008A1A3E"/>
    <w:rsid w:val="008A7C9F"/>
    <w:rsid w:val="008B379F"/>
    <w:rsid w:val="008C0178"/>
    <w:rsid w:val="008C029B"/>
    <w:rsid w:val="008C04F6"/>
    <w:rsid w:val="008C5CBF"/>
    <w:rsid w:val="008D3AC9"/>
    <w:rsid w:val="008D4197"/>
    <w:rsid w:val="008E4454"/>
    <w:rsid w:val="008F1DAB"/>
    <w:rsid w:val="008F2A0F"/>
    <w:rsid w:val="008F5080"/>
    <w:rsid w:val="008F5A62"/>
    <w:rsid w:val="00902A1D"/>
    <w:rsid w:val="00902BA1"/>
    <w:rsid w:val="009036CB"/>
    <w:rsid w:val="009041CA"/>
    <w:rsid w:val="009044B9"/>
    <w:rsid w:val="009129B9"/>
    <w:rsid w:val="00913F2E"/>
    <w:rsid w:val="009262DE"/>
    <w:rsid w:val="00926A06"/>
    <w:rsid w:val="009274BA"/>
    <w:rsid w:val="00931A6C"/>
    <w:rsid w:val="00935150"/>
    <w:rsid w:val="00942A0B"/>
    <w:rsid w:val="00946EA4"/>
    <w:rsid w:val="00952A91"/>
    <w:rsid w:val="00954F89"/>
    <w:rsid w:val="00957DD8"/>
    <w:rsid w:val="0096020D"/>
    <w:rsid w:val="0096457D"/>
    <w:rsid w:val="00965A20"/>
    <w:rsid w:val="009664AF"/>
    <w:rsid w:val="009666D6"/>
    <w:rsid w:val="0097116A"/>
    <w:rsid w:val="00974031"/>
    <w:rsid w:val="00975439"/>
    <w:rsid w:val="00975A15"/>
    <w:rsid w:val="009760C9"/>
    <w:rsid w:val="00976E6D"/>
    <w:rsid w:val="00980F74"/>
    <w:rsid w:val="0098320A"/>
    <w:rsid w:val="0098684F"/>
    <w:rsid w:val="00987777"/>
    <w:rsid w:val="00990888"/>
    <w:rsid w:val="00993337"/>
    <w:rsid w:val="009954EA"/>
    <w:rsid w:val="009A2149"/>
    <w:rsid w:val="009A2987"/>
    <w:rsid w:val="009A4A7B"/>
    <w:rsid w:val="009A537B"/>
    <w:rsid w:val="009A64B4"/>
    <w:rsid w:val="009A74E4"/>
    <w:rsid w:val="009B0594"/>
    <w:rsid w:val="009B1778"/>
    <w:rsid w:val="009B2AD8"/>
    <w:rsid w:val="009B6B1A"/>
    <w:rsid w:val="009C08DA"/>
    <w:rsid w:val="009C239F"/>
    <w:rsid w:val="009C436D"/>
    <w:rsid w:val="009C504D"/>
    <w:rsid w:val="009C593D"/>
    <w:rsid w:val="009D2695"/>
    <w:rsid w:val="009D382B"/>
    <w:rsid w:val="009D7ED5"/>
    <w:rsid w:val="009E2E47"/>
    <w:rsid w:val="009E5238"/>
    <w:rsid w:val="009E5526"/>
    <w:rsid w:val="009E7066"/>
    <w:rsid w:val="009F14A5"/>
    <w:rsid w:val="009F14D3"/>
    <w:rsid w:val="009F4E89"/>
    <w:rsid w:val="009F7527"/>
    <w:rsid w:val="009F78A1"/>
    <w:rsid w:val="00A010D3"/>
    <w:rsid w:val="00A01B08"/>
    <w:rsid w:val="00A03082"/>
    <w:rsid w:val="00A03828"/>
    <w:rsid w:val="00A03E93"/>
    <w:rsid w:val="00A0525C"/>
    <w:rsid w:val="00A064B6"/>
    <w:rsid w:val="00A07CE9"/>
    <w:rsid w:val="00A10C3E"/>
    <w:rsid w:val="00A1161E"/>
    <w:rsid w:val="00A12D8A"/>
    <w:rsid w:val="00A132A5"/>
    <w:rsid w:val="00A13C84"/>
    <w:rsid w:val="00A144F0"/>
    <w:rsid w:val="00A14A88"/>
    <w:rsid w:val="00A14CC0"/>
    <w:rsid w:val="00A25607"/>
    <w:rsid w:val="00A26E87"/>
    <w:rsid w:val="00A31539"/>
    <w:rsid w:val="00A3363A"/>
    <w:rsid w:val="00A37BA0"/>
    <w:rsid w:val="00A40759"/>
    <w:rsid w:val="00A40D0D"/>
    <w:rsid w:val="00A41F38"/>
    <w:rsid w:val="00A52539"/>
    <w:rsid w:val="00A534F5"/>
    <w:rsid w:val="00A53804"/>
    <w:rsid w:val="00A57235"/>
    <w:rsid w:val="00A57B88"/>
    <w:rsid w:val="00A60127"/>
    <w:rsid w:val="00A62476"/>
    <w:rsid w:val="00A627F3"/>
    <w:rsid w:val="00A63FD1"/>
    <w:rsid w:val="00A6509F"/>
    <w:rsid w:val="00A65E91"/>
    <w:rsid w:val="00A672EA"/>
    <w:rsid w:val="00A67B38"/>
    <w:rsid w:val="00A710C3"/>
    <w:rsid w:val="00A74C4B"/>
    <w:rsid w:val="00A81567"/>
    <w:rsid w:val="00A83146"/>
    <w:rsid w:val="00A95BA9"/>
    <w:rsid w:val="00A9609D"/>
    <w:rsid w:val="00A961A6"/>
    <w:rsid w:val="00AA0ED4"/>
    <w:rsid w:val="00AA3D03"/>
    <w:rsid w:val="00AA5FC3"/>
    <w:rsid w:val="00AA6DD9"/>
    <w:rsid w:val="00AB0336"/>
    <w:rsid w:val="00AB572E"/>
    <w:rsid w:val="00AB62F1"/>
    <w:rsid w:val="00AB6750"/>
    <w:rsid w:val="00AC355C"/>
    <w:rsid w:val="00AC4D90"/>
    <w:rsid w:val="00AC6269"/>
    <w:rsid w:val="00AD2015"/>
    <w:rsid w:val="00AD7797"/>
    <w:rsid w:val="00AE1CC7"/>
    <w:rsid w:val="00AE3135"/>
    <w:rsid w:val="00AE3CB1"/>
    <w:rsid w:val="00AF18C9"/>
    <w:rsid w:val="00AF215F"/>
    <w:rsid w:val="00AF6B0E"/>
    <w:rsid w:val="00AF7A3A"/>
    <w:rsid w:val="00B00484"/>
    <w:rsid w:val="00B014FF"/>
    <w:rsid w:val="00B06C77"/>
    <w:rsid w:val="00B06FE1"/>
    <w:rsid w:val="00B072E4"/>
    <w:rsid w:val="00B1082E"/>
    <w:rsid w:val="00B11548"/>
    <w:rsid w:val="00B115AB"/>
    <w:rsid w:val="00B155D2"/>
    <w:rsid w:val="00B1567A"/>
    <w:rsid w:val="00B15D25"/>
    <w:rsid w:val="00B23A0B"/>
    <w:rsid w:val="00B24E1F"/>
    <w:rsid w:val="00B25BD3"/>
    <w:rsid w:val="00B25C68"/>
    <w:rsid w:val="00B26258"/>
    <w:rsid w:val="00B367C4"/>
    <w:rsid w:val="00B373BE"/>
    <w:rsid w:val="00B4119F"/>
    <w:rsid w:val="00B422C8"/>
    <w:rsid w:val="00B42C07"/>
    <w:rsid w:val="00B42E8B"/>
    <w:rsid w:val="00B440E6"/>
    <w:rsid w:val="00B4610E"/>
    <w:rsid w:val="00B50084"/>
    <w:rsid w:val="00B50363"/>
    <w:rsid w:val="00B53A1A"/>
    <w:rsid w:val="00B5541E"/>
    <w:rsid w:val="00B55A2B"/>
    <w:rsid w:val="00B6265D"/>
    <w:rsid w:val="00B6654F"/>
    <w:rsid w:val="00B70BF7"/>
    <w:rsid w:val="00B7349A"/>
    <w:rsid w:val="00B76192"/>
    <w:rsid w:val="00B801DB"/>
    <w:rsid w:val="00B80346"/>
    <w:rsid w:val="00B80746"/>
    <w:rsid w:val="00B85747"/>
    <w:rsid w:val="00B911BF"/>
    <w:rsid w:val="00B911E4"/>
    <w:rsid w:val="00B9288F"/>
    <w:rsid w:val="00B92C74"/>
    <w:rsid w:val="00B96D30"/>
    <w:rsid w:val="00BA1E03"/>
    <w:rsid w:val="00BA2DDE"/>
    <w:rsid w:val="00BA6E21"/>
    <w:rsid w:val="00BB12D3"/>
    <w:rsid w:val="00BB17E1"/>
    <w:rsid w:val="00BB3429"/>
    <w:rsid w:val="00BB4927"/>
    <w:rsid w:val="00BB51FA"/>
    <w:rsid w:val="00BC0E07"/>
    <w:rsid w:val="00BC366C"/>
    <w:rsid w:val="00BC419E"/>
    <w:rsid w:val="00BC5D2D"/>
    <w:rsid w:val="00BD2BE6"/>
    <w:rsid w:val="00BD3AFA"/>
    <w:rsid w:val="00BE13A3"/>
    <w:rsid w:val="00BE4E58"/>
    <w:rsid w:val="00BE502D"/>
    <w:rsid w:val="00BE6017"/>
    <w:rsid w:val="00BF05C4"/>
    <w:rsid w:val="00BF2005"/>
    <w:rsid w:val="00BF5B97"/>
    <w:rsid w:val="00C00FF6"/>
    <w:rsid w:val="00C016C7"/>
    <w:rsid w:val="00C02343"/>
    <w:rsid w:val="00C04947"/>
    <w:rsid w:val="00C07A25"/>
    <w:rsid w:val="00C11950"/>
    <w:rsid w:val="00C20E87"/>
    <w:rsid w:val="00C22167"/>
    <w:rsid w:val="00C26313"/>
    <w:rsid w:val="00C2756D"/>
    <w:rsid w:val="00C36C8B"/>
    <w:rsid w:val="00C37A0B"/>
    <w:rsid w:val="00C40AFE"/>
    <w:rsid w:val="00C44379"/>
    <w:rsid w:val="00C44DC0"/>
    <w:rsid w:val="00C45973"/>
    <w:rsid w:val="00C47245"/>
    <w:rsid w:val="00C50EBC"/>
    <w:rsid w:val="00C5521C"/>
    <w:rsid w:val="00C55C98"/>
    <w:rsid w:val="00C56126"/>
    <w:rsid w:val="00C571B6"/>
    <w:rsid w:val="00C57298"/>
    <w:rsid w:val="00C62CC7"/>
    <w:rsid w:val="00C6375B"/>
    <w:rsid w:val="00C63B4B"/>
    <w:rsid w:val="00C63BBF"/>
    <w:rsid w:val="00C67713"/>
    <w:rsid w:val="00C70B0E"/>
    <w:rsid w:val="00C7406C"/>
    <w:rsid w:val="00C75179"/>
    <w:rsid w:val="00C754ED"/>
    <w:rsid w:val="00C7623F"/>
    <w:rsid w:val="00C76842"/>
    <w:rsid w:val="00C77788"/>
    <w:rsid w:val="00C80818"/>
    <w:rsid w:val="00C838EA"/>
    <w:rsid w:val="00C851FA"/>
    <w:rsid w:val="00C90268"/>
    <w:rsid w:val="00C9031D"/>
    <w:rsid w:val="00C92E8E"/>
    <w:rsid w:val="00C96B2D"/>
    <w:rsid w:val="00C96C81"/>
    <w:rsid w:val="00C97381"/>
    <w:rsid w:val="00CA1B2E"/>
    <w:rsid w:val="00CA48AF"/>
    <w:rsid w:val="00CA57B7"/>
    <w:rsid w:val="00CA6C3F"/>
    <w:rsid w:val="00CB1A43"/>
    <w:rsid w:val="00CB234E"/>
    <w:rsid w:val="00CB433E"/>
    <w:rsid w:val="00CB4A98"/>
    <w:rsid w:val="00CB61B0"/>
    <w:rsid w:val="00CB66D3"/>
    <w:rsid w:val="00CC19F0"/>
    <w:rsid w:val="00CC1AAA"/>
    <w:rsid w:val="00CC504B"/>
    <w:rsid w:val="00CC51A3"/>
    <w:rsid w:val="00CC627C"/>
    <w:rsid w:val="00CC7C27"/>
    <w:rsid w:val="00CD1ED6"/>
    <w:rsid w:val="00CD28D4"/>
    <w:rsid w:val="00CD2983"/>
    <w:rsid w:val="00CD3570"/>
    <w:rsid w:val="00CD3B4E"/>
    <w:rsid w:val="00CD40A8"/>
    <w:rsid w:val="00CD4D26"/>
    <w:rsid w:val="00CD53C5"/>
    <w:rsid w:val="00CD78CB"/>
    <w:rsid w:val="00CE0726"/>
    <w:rsid w:val="00CE4939"/>
    <w:rsid w:val="00CE5F1D"/>
    <w:rsid w:val="00CE7D1B"/>
    <w:rsid w:val="00CF14E9"/>
    <w:rsid w:val="00CF3314"/>
    <w:rsid w:val="00CF4D9D"/>
    <w:rsid w:val="00CF711C"/>
    <w:rsid w:val="00D00585"/>
    <w:rsid w:val="00D03EA8"/>
    <w:rsid w:val="00D129D9"/>
    <w:rsid w:val="00D141BC"/>
    <w:rsid w:val="00D1662D"/>
    <w:rsid w:val="00D17021"/>
    <w:rsid w:val="00D20869"/>
    <w:rsid w:val="00D236EC"/>
    <w:rsid w:val="00D25826"/>
    <w:rsid w:val="00D2588A"/>
    <w:rsid w:val="00D3020B"/>
    <w:rsid w:val="00D30E8B"/>
    <w:rsid w:val="00D329A7"/>
    <w:rsid w:val="00D329B3"/>
    <w:rsid w:val="00D32D5C"/>
    <w:rsid w:val="00D356E5"/>
    <w:rsid w:val="00D42EA6"/>
    <w:rsid w:val="00D43274"/>
    <w:rsid w:val="00D437E1"/>
    <w:rsid w:val="00D44670"/>
    <w:rsid w:val="00D45454"/>
    <w:rsid w:val="00D47458"/>
    <w:rsid w:val="00D54461"/>
    <w:rsid w:val="00D552EB"/>
    <w:rsid w:val="00D5591F"/>
    <w:rsid w:val="00D562F6"/>
    <w:rsid w:val="00D601C5"/>
    <w:rsid w:val="00D60DDA"/>
    <w:rsid w:val="00D616EC"/>
    <w:rsid w:val="00D61F57"/>
    <w:rsid w:val="00D627FE"/>
    <w:rsid w:val="00D656DB"/>
    <w:rsid w:val="00D67DC6"/>
    <w:rsid w:val="00D71087"/>
    <w:rsid w:val="00D71EAF"/>
    <w:rsid w:val="00D727EF"/>
    <w:rsid w:val="00D7622E"/>
    <w:rsid w:val="00D8276B"/>
    <w:rsid w:val="00D829DB"/>
    <w:rsid w:val="00D853A5"/>
    <w:rsid w:val="00D86D88"/>
    <w:rsid w:val="00D87721"/>
    <w:rsid w:val="00D87925"/>
    <w:rsid w:val="00D9487D"/>
    <w:rsid w:val="00DA0FE1"/>
    <w:rsid w:val="00DA17F7"/>
    <w:rsid w:val="00DA49D2"/>
    <w:rsid w:val="00DA4A62"/>
    <w:rsid w:val="00DA5980"/>
    <w:rsid w:val="00DA6359"/>
    <w:rsid w:val="00DA6CC9"/>
    <w:rsid w:val="00DB18D1"/>
    <w:rsid w:val="00DB2ADE"/>
    <w:rsid w:val="00DB38EE"/>
    <w:rsid w:val="00DB5266"/>
    <w:rsid w:val="00DB6750"/>
    <w:rsid w:val="00DB6D94"/>
    <w:rsid w:val="00DC0345"/>
    <w:rsid w:val="00DC6D7F"/>
    <w:rsid w:val="00DD1FBC"/>
    <w:rsid w:val="00DE1E04"/>
    <w:rsid w:val="00DE2669"/>
    <w:rsid w:val="00DE718B"/>
    <w:rsid w:val="00E00608"/>
    <w:rsid w:val="00E02AF8"/>
    <w:rsid w:val="00E03066"/>
    <w:rsid w:val="00E11790"/>
    <w:rsid w:val="00E14230"/>
    <w:rsid w:val="00E16C00"/>
    <w:rsid w:val="00E17988"/>
    <w:rsid w:val="00E20270"/>
    <w:rsid w:val="00E207C1"/>
    <w:rsid w:val="00E21371"/>
    <w:rsid w:val="00E21600"/>
    <w:rsid w:val="00E21BA7"/>
    <w:rsid w:val="00E224DC"/>
    <w:rsid w:val="00E22C3B"/>
    <w:rsid w:val="00E230DF"/>
    <w:rsid w:val="00E2526D"/>
    <w:rsid w:val="00E26066"/>
    <w:rsid w:val="00E26579"/>
    <w:rsid w:val="00E26C5D"/>
    <w:rsid w:val="00E307B7"/>
    <w:rsid w:val="00E33E4A"/>
    <w:rsid w:val="00E363A0"/>
    <w:rsid w:val="00E457F5"/>
    <w:rsid w:val="00E46903"/>
    <w:rsid w:val="00E46F8C"/>
    <w:rsid w:val="00E471B0"/>
    <w:rsid w:val="00E473D4"/>
    <w:rsid w:val="00E52279"/>
    <w:rsid w:val="00E52D65"/>
    <w:rsid w:val="00E52DC1"/>
    <w:rsid w:val="00E5517F"/>
    <w:rsid w:val="00E6090E"/>
    <w:rsid w:val="00E61EA8"/>
    <w:rsid w:val="00E64689"/>
    <w:rsid w:val="00E734D9"/>
    <w:rsid w:val="00E742F4"/>
    <w:rsid w:val="00E75FA5"/>
    <w:rsid w:val="00E77BFE"/>
    <w:rsid w:val="00E811A9"/>
    <w:rsid w:val="00E8132E"/>
    <w:rsid w:val="00E845B4"/>
    <w:rsid w:val="00E86C3F"/>
    <w:rsid w:val="00E86E7F"/>
    <w:rsid w:val="00E87B5C"/>
    <w:rsid w:val="00E95632"/>
    <w:rsid w:val="00E96ABB"/>
    <w:rsid w:val="00EA34D2"/>
    <w:rsid w:val="00EA643A"/>
    <w:rsid w:val="00EA7E7D"/>
    <w:rsid w:val="00EB0868"/>
    <w:rsid w:val="00EB0A09"/>
    <w:rsid w:val="00EB3DD8"/>
    <w:rsid w:val="00EB46A3"/>
    <w:rsid w:val="00EB4EFB"/>
    <w:rsid w:val="00EC2FFD"/>
    <w:rsid w:val="00EC33E4"/>
    <w:rsid w:val="00ED0833"/>
    <w:rsid w:val="00ED31E1"/>
    <w:rsid w:val="00ED321C"/>
    <w:rsid w:val="00ED74B5"/>
    <w:rsid w:val="00ED7852"/>
    <w:rsid w:val="00EE2DF4"/>
    <w:rsid w:val="00EE4747"/>
    <w:rsid w:val="00EE656F"/>
    <w:rsid w:val="00EE756F"/>
    <w:rsid w:val="00EF074C"/>
    <w:rsid w:val="00EF19FB"/>
    <w:rsid w:val="00EF30D3"/>
    <w:rsid w:val="00EF3600"/>
    <w:rsid w:val="00EF6B7B"/>
    <w:rsid w:val="00EF7A2E"/>
    <w:rsid w:val="00F0161F"/>
    <w:rsid w:val="00F01EC7"/>
    <w:rsid w:val="00F02E0E"/>
    <w:rsid w:val="00F07E5A"/>
    <w:rsid w:val="00F12344"/>
    <w:rsid w:val="00F14862"/>
    <w:rsid w:val="00F1507D"/>
    <w:rsid w:val="00F166C9"/>
    <w:rsid w:val="00F16F28"/>
    <w:rsid w:val="00F23B7C"/>
    <w:rsid w:val="00F2425D"/>
    <w:rsid w:val="00F258E5"/>
    <w:rsid w:val="00F25918"/>
    <w:rsid w:val="00F275DF"/>
    <w:rsid w:val="00F34996"/>
    <w:rsid w:val="00F351CE"/>
    <w:rsid w:val="00F368E0"/>
    <w:rsid w:val="00F42858"/>
    <w:rsid w:val="00F43489"/>
    <w:rsid w:val="00F4374E"/>
    <w:rsid w:val="00F4703E"/>
    <w:rsid w:val="00F54F3D"/>
    <w:rsid w:val="00F5679B"/>
    <w:rsid w:val="00F56946"/>
    <w:rsid w:val="00F609D1"/>
    <w:rsid w:val="00F61778"/>
    <w:rsid w:val="00F6183B"/>
    <w:rsid w:val="00F62294"/>
    <w:rsid w:val="00F62D34"/>
    <w:rsid w:val="00F6422B"/>
    <w:rsid w:val="00F647C8"/>
    <w:rsid w:val="00F67643"/>
    <w:rsid w:val="00F700BF"/>
    <w:rsid w:val="00F703D1"/>
    <w:rsid w:val="00F70443"/>
    <w:rsid w:val="00F713B4"/>
    <w:rsid w:val="00F738C8"/>
    <w:rsid w:val="00F75E49"/>
    <w:rsid w:val="00F76D5B"/>
    <w:rsid w:val="00F77ECD"/>
    <w:rsid w:val="00F80397"/>
    <w:rsid w:val="00F82478"/>
    <w:rsid w:val="00F835B4"/>
    <w:rsid w:val="00F837C6"/>
    <w:rsid w:val="00F931F5"/>
    <w:rsid w:val="00F93706"/>
    <w:rsid w:val="00F943DE"/>
    <w:rsid w:val="00F952BA"/>
    <w:rsid w:val="00F9550C"/>
    <w:rsid w:val="00F96320"/>
    <w:rsid w:val="00FA0908"/>
    <w:rsid w:val="00FA359D"/>
    <w:rsid w:val="00FA512C"/>
    <w:rsid w:val="00FA5B16"/>
    <w:rsid w:val="00FA64D2"/>
    <w:rsid w:val="00FA6FCE"/>
    <w:rsid w:val="00FA70BA"/>
    <w:rsid w:val="00FA7BC0"/>
    <w:rsid w:val="00FB272B"/>
    <w:rsid w:val="00FB62CB"/>
    <w:rsid w:val="00FB6550"/>
    <w:rsid w:val="00FB6ED6"/>
    <w:rsid w:val="00FC093E"/>
    <w:rsid w:val="00FC52C1"/>
    <w:rsid w:val="00FD046B"/>
    <w:rsid w:val="00FD1E25"/>
    <w:rsid w:val="00FD1FBB"/>
    <w:rsid w:val="00FD28A4"/>
    <w:rsid w:val="00FD2BDD"/>
    <w:rsid w:val="00FD50C8"/>
    <w:rsid w:val="00FD5C34"/>
    <w:rsid w:val="00FD6F2F"/>
    <w:rsid w:val="00FD7ADE"/>
    <w:rsid w:val="00FD7F03"/>
    <w:rsid w:val="00FE1C5E"/>
    <w:rsid w:val="00FE39D0"/>
    <w:rsid w:val="00FE6523"/>
    <w:rsid w:val="00FE66E8"/>
    <w:rsid w:val="00FE7153"/>
    <w:rsid w:val="00FE7A43"/>
    <w:rsid w:val="00FF2E3F"/>
    <w:rsid w:val="00FF38EB"/>
    <w:rsid w:val="00FF41B3"/>
    <w:rsid w:val="00FF4A57"/>
    <w:rsid w:val="00FF72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B65B08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D356E5"/>
    <w:rPr>
      <w:sz w:val="24"/>
      <w:szCs w:val="24"/>
    </w:rPr>
  </w:style>
  <w:style w:type="paragraph" w:styleId="Heading1">
    <w:name w:val="heading 1"/>
    <w:basedOn w:val="Normal"/>
    <w:next w:val="Normal"/>
    <w:qFormat/>
    <w:pPr>
      <w:keepNext/>
      <w:tabs>
        <w:tab w:val="right" w:pos="8550"/>
      </w:tabs>
      <w:suppressAutoHyphens/>
      <w:jc w:val="both"/>
      <w:outlineLvl w:val="0"/>
    </w:pPr>
    <w:rPr>
      <w:b/>
      <w:spacing w:val="-3"/>
      <w:szCs w:val="20"/>
      <w:lang w:val="en-GB"/>
    </w:rPr>
  </w:style>
  <w:style w:type="paragraph" w:styleId="Heading2">
    <w:name w:val="heading 2"/>
    <w:basedOn w:val="Normal"/>
    <w:next w:val="Normal"/>
    <w:qFormat/>
    <w:pPr>
      <w:keepNext/>
      <w:spacing w:before="240" w:after="60"/>
      <w:outlineLvl w:val="1"/>
    </w:pPr>
    <w:rPr>
      <w:rFonts w:ascii="Arial" w:hAnsi="Arial"/>
      <w:b/>
      <w:i/>
      <w:szCs w:val="20"/>
    </w:rPr>
  </w:style>
  <w:style w:type="paragraph" w:styleId="Heading3">
    <w:name w:val="heading 3"/>
    <w:basedOn w:val="Normal"/>
    <w:next w:val="Normal"/>
    <w:qFormat/>
    <w:rsid w:val="00225BFB"/>
    <w:pPr>
      <w:keepNext/>
      <w:spacing w:before="240" w:after="60"/>
      <w:ind w:left="432"/>
      <w:outlineLvl w:val="2"/>
    </w:pPr>
    <w:rPr>
      <w:b/>
      <w:szCs w:val="20"/>
    </w:rPr>
  </w:style>
  <w:style w:type="paragraph" w:styleId="Heading4">
    <w:name w:val="heading 4"/>
    <w:basedOn w:val="Normal"/>
    <w:next w:val="Normal"/>
    <w:qFormat/>
    <w:pPr>
      <w:keepNext/>
      <w:pBdr>
        <w:top w:val="single" w:sz="4" w:space="1" w:color="auto"/>
        <w:left w:val="single" w:sz="4" w:space="1" w:color="auto"/>
        <w:bottom w:val="single" w:sz="4" w:space="1" w:color="auto"/>
        <w:right w:val="single" w:sz="4" w:space="1" w:color="auto"/>
      </w:pBdr>
      <w:shd w:val="pct10" w:color="auto" w:fill="auto"/>
      <w:jc w:val="center"/>
      <w:outlineLvl w:val="3"/>
    </w:pPr>
    <w:rPr>
      <w:b/>
      <w:szCs w:val="20"/>
    </w:rPr>
  </w:style>
  <w:style w:type="paragraph" w:styleId="Heading5">
    <w:name w:val="heading 5"/>
    <w:basedOn w:val="Normal"/>
    <w:next w:val="Normal"/>
    <w:qFormat/>
    <w:pPr>
      <w:keepNext/>
      <w:pBdr>
        <w:top w:val="single" w:sz="6" w:space="1" w:color="auto"/>
        <w:left w:val="single" w:sz="6" w:space="1" w:color="auto"/>
        <w:bottom w:val="single" w:sz="6" w:space="1" w:color="auto"/>
        <w:right w:val="single" w:sz="6" w:space="1" w:color="auto"/>
      </w:pBdr>
      <w:shd w:val="pct10" w:color="auto" w:fill="auto"/>
      <w:jc w:val="center"/>
      <w:outlineLvl w:val="4"/>
    </w:pPr>
    <w:rPr>
      <w:b/>
      <w:sz w:val="20"/>
      <w:szCs w:val="20"/>
    </w:rPr>
  </w:style>
  <w:style w:type="paragraph" w:styleId="Heading9">
    <w:name w:val="heading 9"/>
    <w:basedOn w:val="Normal"/>
    <w:next w:val="Normal"/>
    <w:qFormat/>
    <w:rsid w:val="00BC366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rPr>
      <w:sz w:val="16"/>
    </w:rPr>
  </w:style>
  <w:style w:type="paragraph" w:styleId="CommentText">
    <w:name w:val="annotation text"/>
    <w:basedOn w:val="Normal"/>
    <w:link w:val="CommentTextChar"/>
    <w:rPr>
      <w:sz w:val="20"/>
      <w:szCs w:val="20"/>
    </w:rPr>
  </w:style>
  <w:style w:type="paragraph" w:customStyle="1" w:styleId="Achievement">
    <w:name w:val="Achievement"/>
    <w:basedOn w:val="Normal"/>
    <w:pPr>
      <w:keepLines/>
      <w:spacing w:line="260" w:lineRule="exact"/>
      <w:ind w:left="-1080"/>
    </w:pPr>
    <w:rPr>
      <w:rFonts w:ascii="Arial" w:hAnsi="Arial"/>
      <w:i/>
      <w:sz w:val="20"/>
      <w:szCs w:val="20"/>
    </w:rPr>
  </w:style>
  <w:style w:type="character" w:styleId="Hyperlink">
    <w:name w:val="Hyperlink"/>
    <w:basedOn w:val="DefaultParagraphFont"/>
    <w:uiPriority w:val="99"/>
    <w:rPr>
      <w:color w:val="0000FF"/>
      <w:u w:val="single"/>
    </w:rPr>
  </w:style>
  <w:style w:type="paragraph" w:styleId="TOAHeading">
    <w:name w:val="toa heading"/>
    <w:basedOn w:val="Normal"/>
    <w:next w:val="Normal"/>
    <w:semiHidden/>
    <w:pPr>
      <w:tabs>
        <w:tab w:val="left" w:pos="9000"/>
        <w:tab w:val="right" w:pos="9360"/>
      </w:tabs>
      <w:suppressAutoHyphens/>
    </w:pPr>
    <w:rPr>
      <w:rFonts w:ascii="Courier" w:hAnsi="Courier"/>
      <w:szCs w:val="20"/>
    </w:rPr>
  </w:style>
  <w:style w:type="paragraph" w:styleId="FootnoteText">
    <w:name w:val="footnote text"/>
    <w:basedOn w:val="Normal"/>
    <w:link w:val="FootnoteTextChar"/>
    <w:uiPriority w:val="99"/>
    <w:rPr>
      <w:sz w:val="20"/>
      <w:szCs w:val="20"/>
    </w:rPr>
  </w:style>
  <w:style w:type="character" w:styleId="FootnoteReference">
    <w:name w:val="footnote reference"/>
    <w:basedOn w:val="DefaultParagraphFont"/>
    <w:semiHidden/>
    <w:rPr>
      <w:vertAlign w:val="superscript"/>
    </w:rPr>
  </w:style>
  <w:style w:type="paragraph" w:styleId="Header">
    <w:name w:val="header"/>
    <w:basedOn w:val="Normal"/>
    <w:pPr>
      <w:tabs>
        <w:tab w:val="center" w:pos="4320"/>
        <w:tab w:val="right" w:pos="8640"/>
      </w:tabs>
    </w:pPr>
    <w:rPr>
      <w:szCs w:val="20"/>
    </w:rPr>
  </w:style>
  <w:style w:type="paragraph" w:styleId="Footer">
    <w:name w:val="footer"/>
    <w:basedOn w:val="Normal"/>
    <w:pPr>
      <w:tabs>
        <w:tab w:val="center" w:pos="4320"/>
        <w:tab w:val="right" w:pos="8640"/>
      </w:tabs>
    </w:pPr>
    <w:rPr>
      <w:szCs w:val="20"/>
    </w:rPr>
  </w:style>
  <w:style w:type="character" w:styleId="PageNumber">
    <w:name w:val="page number"/>
    <w:basedOn w:val="DefaultParagraphFont"/>
  </w:style>
  <w:style w:type="character" w:styleId="FollowedHyperlink">
    <w:name w:val="FollowedHyperlink"/>
    <w:basedOn w:val="DefaultParagraphFont"/>
    <w:rPr>
      <w:color w:val="800080"/>
      <w:u w:val="single"/>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customStyle="1" w:styleId="BodyTextIn">
    <w:name w:val="Body Text In"/>
    <w:basedOn w:val="Normal"/>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360"/>
    </w:pPr>
    <w:rPr>
      <w:rFonts w:ascii="Arial" w:hAnsi="Arial"/>
      <w:snapToGrid w:val="0"/>
      <w:szCs w:val="20"/>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styleId="BalloonText">
    <w:name w:val="Balloon Text"/>
    <w:basedOn w:val="Normal"/>
    <w:semiHidden/>
    <w:rsid w:val="00C96C81"/>
    <w:rPr>
      <w:rFonts w:ascii="Tahoma" w:hAnsi="Tahoma" w:cs="Tahoma"/>
      <w:sz w:val="16"/>
      <w:szCs w:val="16"/>
    </w:rPr>
  </w:style>
  <w:style w:type="table" w:styleId="TableGrid">
    <w:name w:val="Table Grid"/>
    <w:basedOn w:val="TableNormal"/>
    <w:rsid w:val="004B14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C00FF6"/>
    <w:rPr>
      <w:i/>
      <w:iCs/>
    </w:rPr>
  </w:style>
  <w:style w:type="paragraph" w:styleId="CommentSubject">
    <w:name w:val="annotation subject"/>
    <w:basedOn w:val="CommentText"/>
    <w:next w:val="CommentText"/>
    <w:semiHidden/>
    <w:rsid w:val="00391F92"/>
    <w:rPr>
      <w:b/>
      <w:bCs/>
    </w:rPr>
  </w:style>
  <w:style w:type="paragraph" w:styleId="z-TopofForm">
    <w:name w:val="HTML Top of Form"/>
    <w:basedOn w:val="Normal"/>
    <w:next w:val="Normal"/>
    <w:hidden/>
    <w:rsid w:val="00347E3F"/>
    <w:pPr>
      <w:pBdr>
        <w:bottom w:val="single" w:sz="6" w:space="1" w:color="auto"/>
      </w:pBdr>
      <w:jc w:val="center"/>
    </w:pPr>
    <w:rPr>
      <w:rFonts w:ascii="Arial" w:hAnsi="Arial" w:cs="Arial"/>
      <w:vanish/>
      <w:color w:val="000033"/>
      <w:sz w:val="16"/>
      <w:szCs w:val="16"/>
    </w:rPr>
  </w:style>
  <w:style w:type="paragraph" w:styleId="z-BottomofForm">
    <w:name w:val="HTML Bottom of Form"/>
    <w:basedOn w:val="Normal"/>
    <w:next w:val="Normal"/>
    <w:hidden/>
    <w:rsid w:val="00347E3F"/>
    <w:pPr>
      <w:pBdr>
        <w:top w:val="single" w:sz="6" w:space="1" w:color="auto"/>
      </w:pBdr>
      <w:jc w:val="center"/>
    </w:pPr>
    <w:rPr>
      <w:rFonts w:ascii="Arial" w:hAnsi="Arial" w:cs="Arial"/>
      <w:vanish/>
      <w:color w:val="000033"/>
      <w:sz w:val="16"/>
      <w:szCs w:val="16"/>
    </w:rPr>
  </w:style>
  <w:style w:type="character" w:customStyle="1" w:styleId="booktitle1">
    <w:name w:val="booktitle1"/>
    <w:basedOn w:val="DefaultParagraphFont"/>
    <w:rsid w:val="001E0A50"/>
    <w:rPr>
      <w:rFonts w:ascii="Arial" w:hAnsi="Arial" w:cs="Arial" w:hint="default"/>
      <w:b/>
      <w:bCs/>
      <w:color w:val="082B65"/>
      <w:sz w:val="15"/>
      <w:szCs w:val="15"/>
    </w:rPr>
  </w:style>
  <w:style w:type="character" w:customStyle="1" w:styleId="booktext1">
    <w:name w:val="booktext1"/>
    <w:basedOn w:val="DefaultParagraphFont"/>
    <w:rsid w:val="001E0A50"/>
    <w:rPr>
      <w:rFonts w:ascii="Arial" w:hAnsi="Arial" w:cs="Arial" w:hint="default"/>
      <w:color w:val="000000"/>
      <w:sz w:val="11"/>
      <w:szCs w:val="11"/>
    </w:rPr>
  </w:style>
  <w:style w:type="character" w:customStyle="1" w:styleId="StyleCGTimes">
    <w:name w:val="Style CG Times"/>
    <w:basedOn w:val="DefaultParagraphFont"/>
    <w:rsid w:val="000758B4"/>
    <w:rPr>
      <w:rFonts w:ascii="Times New Roman" w:hAnsi="Times New Roman"/>
      <w:kern w:val="2"/>
      <w:sz w:val="24"/>
      <w:szCs w:val="24"/>
    </w:rPr>
  </w:style>
  <w:style w:type="paragraph" w:customStyle="1" w:styleId="authname">
    <w:name w:val="authname"/>
    <w:basedOn w:val="Normal"/>
    <w:rsid w:val="0081323A"/>
    <w:pPr>
      <w:spacing w:before="100" w:beforeAutospacing="1" w:after="100" w:afterAutospacing="1"/>
    </w:pPr>
  </w:style>
  <w:style w:type="paragraph" w:customStyle="1" w:styleId="small">
    <w:name w:val="small"/>
    <w:basedOn w:val="Normal"/>
    <w:rsid w:val="0081323A"/>
    <w:pPr>
      <w:spacing w:before="100" w:beforeAutospacing="1" w:after="100" w:afterAutospacing="1"/>
    </w:pPr>
  </w:style>
  <w:style w:type="paragraph" w:customStyle="1" w:styleId="References">
    <w:name w:val="References"/>
    <w:basedOn w:val="Normal"/>
    <w:rsid w:val="00F61778"/>
    <w:pPr>
      <w:widowControl w:val="0"/>
      <w:overflowPunct w:val="0"/>
      <w:autoSpaceDE w:val="0"/>
      <w:autoSpaceDN w:val="0"/>
      <w:adjustRightInd w:val="0"/>
      <w:spacing w:after="120"/>
      <w:ind w:left="720" w:hanging="720"/>
      <w:textAlignment w:val="baseline"/>
    </w:pPr>
    <w:rPr>
      <w:color w:val="000000"/>
      <w:szCs w:val="20"/>
    </w:rPr>
  </w:style>
  <w:style w:type="table" w:styleId="TableColumns3">
    <w:name w:val="Table Columns 3"/>
    <w:basedOn w:val="TableNormal"/>
    <w:rsid w:val="00620FC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character" w:customStyle="1" w:styleId="label1">
    <w:name w:val="label1"/>
    <w:basedOn w:val="DefaultParagraphFont"/>
    <w:rsid w:val="009A64B4"/>
    <w:rPr>
      <w:b/>
      <w:bCs/>
    </w:rPr>
  </w:style>
  <w:style w:type="paragraph" w:styleId="Bibliography">
    <w:name w:val="Bibliography"/>
    <w:basedOn w:val="Normal"/>
    <w:rsid w:val="00BA1E03"/>
    <w:pPr>
      <w:spacing w:after="120"/>
      <w:ind w:left="720" w:hanging="720"/>
    </w:pPr>
    <w:rPr>
      <w:szCs w:val="20"/>
    </w:rPr>
  </w:style>
  <w:style w:type="character" w:customStyle="1" w:styleId="EmailStyle44">
    <w:name w:val="EmailStyle44"/>
    <w:basedOn w:val="DefaultParagraphFont"/>
    <w:semiHidden/>
    <w:rsid w:val="00B42E8B"/>
    <w:rPr>
      <w:rFonts w:ascii="Arial" w:hAnsi="Arial" w:cs="Arial"/>
      <w:color w:val="000080"/>
      <w:sz w:val="20"/>
      <w:szCs w:val="20"/>
    </w:rPr>
  </w:style>
  <w:style w:type="paragraph" w:customStyle="1" w:styleId="rightaligntext">
    <w:name w:val="rightaligntext"/>
    <w:basedOn w:val="Normal"/>
    <w:rsid w:val="00C45973"/>
    <w:pPr>
      <w:spacing w:before="100" w:beforeAutospacing="1" w:after="100" w:afterAutospacing="1"/>
      <w:jc w:val="right"/>
    </w:pPr>
  </w:style>
  <w:style w:type="character" w:customStyle="1" w:styleId="fieldlabeltext1">
    <w:name w:val="fieldlabeltext1"/>
    <w:basedOn w:val="DefaultParagraphFont"/>
    <w:rsid w:val="00EF074C"/>
    <w:rPr>
      <w:rFonts w:ascii="Arial Narrow" w:hAnsi="Arial Narrow" w:hint="default"/>
      <w:b/>
      <w:bCs/>
      <w:i w:val="0"/>
      <w:iCs w:val="0"/>
      <w:color w:val="1E2B83"/>
      <w:sz w:val="24"/>
      <w:szCs w:val="24"/>
    </w:rPr>
  </w:style>
  <w:style w:type="character" w:customStyle="1" w:styleId="product-dateinfo2">
    <w:name w:val="product-dateinfo2"/>
    <w:basedOn w:val="DefaultParagraphFont"/>
    <w:rsid w:val="001D6F6A"/>
  </w:style>
  <w:style w:type="character" w:customStyle="1" w:styleId="product-format">
    <w:name w:val="product-format"/>
    <w:basedOn w:val="DefaultParagraphFont"/>
    <w:rsid w:val="001D6F6A"/>
  </w:style>
  <w:style w:type="character" w:customStyle="1" w:styleId="medium-font">
    <w:name w:val="medium-font"/>
    <w:basedOn w:val="DefaultParagraphFont"/>
    <w:rsid w:val="00FA6FCE"/>
  </w:style>
  <w:style w:type="paragraph" w:styleId="ListParagraph">
    <w:name w:val="List Paragraph"/>
    <w:basedOn w:val="Normal"/>
    <w:qFormat/>
    <w:rsid w:val="00D45454"/>
    <w:pPr>
      <w:ind w:left="720"/>
      <w:contextualSpacing/>
    </w:pPr>
    <w:rPr>
      <w:szCs w:val="20"/>
    </w:rPr>
  </w:style>
  <w:style w:type="paragraph" w:customStyle="1" w:styleId="style2">
    <w:name w:val="style2"/>
    <w:basedOn w:val="Normal"/>
    <w:rsid w:val="002D7C44"/>
    <w:pPr>
      <w:spacing w:after="90"/>
    </w:pPr>
  </w:style>
  <w:style w:type="character" w:styleId="Strong">
    <w:name w:val="Strong"/>
    <w:basedOn w:val="DefaultParagraphFont"/>
    <w:uiPriority w:val="22"/>
    <w:qFormat/>
    <w:rsid w:val="00766F81"/>
    <w:rPr>
      <w:b/>
      <w:bCs/>
    </w:rPr>
  </w:style>
  <w:style w:type="character" w:customStyle="1" w:styleId="fieldlabeltext">
    <w:name w:val="fieldlabeltext"/>
    <w:basedOn w:val="DefaultParagraphFont"/>
    <w:rsid w:val="00AF6B0E"/>
  </w:style>
  <w:style w:type="paragraph" w:customStyle="1" w:styleId="Default">
    <w:name w:val="Default"/>
    <w:uiPriority w:val="99"/>
    <w:rsid w:val="006B218D"/>
    <w:pPr>
      <w:autoSpaceDE w:val="0"/>
      <w:autoSpaceDN w:val="0"/>
      <w:adjustRightInd w:val="0"/>
    </w:pPr>
    <w:rPr>
      <w:color w:val="000000"/>
      <w:sz w:val="24"/>
      <w:szCs w:val="24"/>
    </w:rPr>
  </w:style>
  <w:style w:type="character" w:customStyle="1" w:styleId="FootnoteTextChar">
    <w:name w:val="Footnote Text Char"/>
    <w:basedOn w:val="DefaultParagraphFont"/>
    <w:link w:val="FootnoteText"/>
    <w:uiPriority w:val="99"/>
    <w:rsid w:val="006B218D"/>
  </w:style>
  <w:style w:type="character" w:customStyle="1" w:styleId="apple-converted-space">
    <w:name w:val="apple-converted-space"/>
    <w:basedOn w:val="DefaultParagraphFont"/>
    <w:rsid w:val="00E00608"/>
  </w:style>
  <w:style w:type="paragraph" w:customStyle="1" w:styleId="CHBMBIB">
    <w:name w:val="CHBM:BIB"/>
    <w:basedOn w:val="Normal"/>
    <w:uiPriority w:val="99"/>
    <w:rsid w:val="005A23FA"/>
    <w:pPr>
      <w:widowControl w:val="0"/>
      <w:autoSpaceDE w:val="0"/>
      <w:autoSpaceDN w:val="0"/>
      <w:adjustRightInd w:val="0"/>
      <w:spacing w:line="480" w:lineRule="auto"/>
      <w:ind w:left="720" w:hanging="720"/>
      <w:jc w:val="both"/>
      <w:textAlignment w:val="center"/>
    </w:pPr>
    <w:rPr>
      <w:rFonts w:cs="ElectraLTStd-Regular"/>
      <w:color w:val="000000"/>
      <w:szCs w:val="19"/>
    </w:rPr>
  </w:style>
  <w:style w:type="character" w:styleId="UnresolvedMention">
    <w:name w:val="Unresolved Mention"/>
    <w:basedOn w:val="DefaultParagraphFont"/>
    <w:rsid w:val="00D32D5C"/>
    <w:rPr>
      <w:color w:val="808080"/>
      <w:shd w:val="clear" w:color="auto" w:fill="E6E6E6"/>
    </w:rPr>
  </w:style>
  <w:style w:type="character" w:customStyle="1" w:styleId="s1">
    <w:name w:val="s1"/>
    <w:basedOn w:val="DefaultParagraphFont"/>
    <w:rsid w:val="00034EC8"/>
  </w:style>
  <w:style w:type="character" w:customStyle="1" w:styleId="doilink">
    <w:name w:val="doi_link"/>
    <w:basedOn w:val="DefaultParagraphFont"/>
    <w:rsid w:val="00D356E5"/>
  </w:style>
  <w:style w:type="character" w:customStyle="1" w:styleId="CommentTextChar">
    <w:name w:val="Comment Text Char"/>
    <w:link w:val="CommentText"/>
    <w:rsid w:val="00DB18D1"/>
  </w:style>
  <w:style w:type="paragraph" w:customStyle="1" w:styleId="REFBK">
    <w:name w:val="REF:BK"/>
    <w:rsid w:val="00DB18D1"/>
    <w:pPr>
      <w:shd w:val="clear" w:color="auto" w:fill="CCFFFF"/>
      <w:spacing w:line="480" w:lineRule="auto"/>
      <w:ind w:left="720" w:hanging="720"/>
    </w:pPr>
    <w:rPr>
      <w:sz w:val="24"/>
      <w:szCs w:val="24"/>
    </w:rPr>
  </w:style>
  <w:style w:type="character" w:customStyle="1" w:styleId="refauGivenName">
    <w:name w:val="ref_auGivenName"/>
    <w:rsid w:val="00DB18D1"/>
    <w:rPr>
      <w:rFonts w:ascii="Times New Roman" w:hAnsi="Times New Roman"/>
      <w:color w:val="993300"/>
      <w:bdr w:val="none" w:sz="0" w:space="0" w:color="auto"/>
      <w:shd w:val="clear" w:color="auto" w:fill="auto"/>
    </w:rPr>
  </w:style>
  <w:style w:type="character" w:customStyle="1" w:styleId="refauSurName">
    <w:name w:val="ref_auSurName"/>
    <w:rsid w:val="00DB18D1"/>
    <w:rPr>
      <w:rFonts w:ascii="Times New Roman" w:hAnsi="Times New Roman"/>
      <w:color w:val="808000"/>
      <w:bdr w:val="none" w:sz="0" w:space="0" w:color="auto"/>
      <w:shd w:val="clear" w:color="auto" w:fill="auto"/>
    </w:rPr>
  </w:style>
  <w:style w:type="character" w:customStyle="1" w:styleId="refbookTitle">
    <w:name w:val="ref_bookTitle"/>
    <w:rsid w:val="00DB18D1"/>
    <w:rPr>
      <w:rFonts w:ascii="Times New Roman" w:hAnsi="Times New Roman"/>
      <w:i/>
      <w:color w:val="006600"/>
    </w:rPr>
  </w:style>
  <w:style w:type="character" w:customStyle="1" w:styleId="refedition">
    <w:name w:val="ref_edition"/>
    <w:qFormat/>
    <w:rsid w:val="00DB18D1"/>
    <w:rPr>
      <w:rFonts w:ascii="Times New Roman" w:hAnsi="Times New Roman"/>
      <w:color w:val="99CCFF"/>
    </w:rPr>
  </w:style>
  <w:style w:type="character" w:customStyle="1" w:styleId="refplaceofPub">
    <w:name w:val="ref_placeofPub"/>
    <w:rsid w:val="00DB18D1"/>
    <w:rPr>
      <w:rFonts w:ascii="Times New Roman" w:hAnsi="Times New Roman"/>
      <w:color w:val="993366"/>
    </w:rPr>
  </w:style>
  <w:style w:type="character" w:customStyle="1" w:styleId="refpubdateYear">
    <w:name w:val="ref_pubdateYear"/>
    <w:rsid w:val="00DB18D1"/>
    <w:rPr>
      <w:rFonts w:ascii="Times New Roman" w:hAnsi="Times New Roman"/>
      <w:color w:val="99CC00"/>
    </w:rPr>
  </w:style>
  <w:style w:type="character" w:customStyle="1" w:styleId="refpublisher">
    <w:name w:val="ref_publisher"/>
    <w:rsid w:val="00DB18D1"/>
    <w:rPr>
      <w:rFonts w:ascii="Times New Roman" w:hAnsi="Times New Roman"/>
      <w:color w:val="33339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9612">
      <w:bodyDiv w:val="1"/>
      <w:marLeft w:val="0"/>
      <w:marRight w:val="0"/>
      <w:marTop w:val="0"/>
      <w:marBottom w:val="0"/>
      <w:divBdr>
        <w:top w:val="none" w:sz="0" w:space="0" w:color="auto"/>
        <w:left w:val="none" w:sz="0" w:space="0" w:color="auto"/>
        <w:bottom w:val="none" w:sz="0" w:space="0" w:color="auto"/>
        <w:right w:val="none" w:sz="0" w:space="0" w:color="auto"/>
      </w:divBdr>
    </w:div>
    <w:div w:id="358822703">
      <w:bodyDiv w:val="1"/>
      <w:marLeft w:val="0"/>
      <w:marRight w:val="0"/>
      <w:marTop w:val="0"/>
      <w:marBottom w:val="0"/>
      <w:divBdr>
        <w:top w:val="none" w:sz="0" w:space="0" w:color="auto"/>
        <w:left w:val="none" w:sz="0" w:space="0" w:color="auto"/>
        <w:bottom w:val="none" w:sz="0" w:space="0" w:color="auto"/>
        <w:right w:val="none" w:sz="0" w:space="0" w:color="auto"/>
      </w:divBdr>
    </w:div>
    <w:div w:id="403531880">
      <w:bodyDiv w:val="1"/>
      <w:marLeft w:val="1"/>
      <w:marRight w:val="2"/>
      <w:marTop w:val="0"/>
      <w:marBottom w:val="0"/>
      <w:divBdr>
        <w:top w:val="none" w:sz="0" w:space="0" w:color="auto"/>
        <w:left w:val="none" w:sz="0" w:space="0" w:color="auto"/>
        <w:bottom w:val="none" w:sz="0" w:space="0" w:color="auto"/>
        <w:right w:val="none" w:sz="0" w:space="0" w:color="auto"/>
      </w:divBdr>
    </w:div>
    <w:div w:id="441534035">
      <w:bodyDiv w:val="1"/>
      <w:marLeft w:val="0"/>
      <w:marRight w:val="0"/>
      <w:marTop w:val="0"/>
      <w:marBottom w:val="0"/>
      <w:divBdr>
        <w:top w:val="none" w:sz="0" w:space="0" w:color="auto"/>
        <w:left w:val="none" w:sz="0" w:space="0" w:color="auto"/>
        <w:bottom w:val="none" w:sz="0" w:space="0" w:color="auto"/>
        <w:right w:val="none" w:sz="0" w:space="0" w:color="auto"/>
      </w:divBdr>
    </w:div>
    <w:div w:id="525486708">
      <w:bodyDiv w:val="1"/>
      <w:marLeft w:val="0"/>
      <w:marRight w:val="0"/>
      <w:marTop w:val="0"/>
      <w:marBottom w:val="0"/>
      <w:divBdr>
        <w:top w:val="none" w:sz="0" w:space="0" w:color="auto"/>
        <w:left w:val="none" w:sz="0" w:space="0" w:color="auto"/>
        <w:bottom w:val="none" w:sz="0" w:space="0" w:color="auto"/>
        <w:right w:val="none" w:sz="0" w:space="0" w:color="auto"/>
      </w:divBdr>
    </w:div>
    <w:div w:id="585722806">
      <w:bodyDiv w:val="1"/>
      <w:marLeft w:val="0"/>
      <w:marRight w:val="0"/>
      <w:marTop w:val="0"/>
      <w:marBottom w:val="0"/>
      <w:divBdr>
        <w:top w:val="none" w:sz="0" w:space="0" w:color="auto"/>
        <w:left w:val="none" w:sz="0" w:space="0" w:color="auto"/>
        <w:bottom w:val="none" w:sz="0" w:space="0" w:color="auto"/>
        <w:right w:val="none" w:sz="0" w:space="0" w:color="auto"/>
      </w:divBdr>
      <w:divsChild>
        <w:div w:id="1847093404">
          <w:marLeft w:val="0"/>
          <w:marRight w:val="0"/>
          <w:marTop w:val="0"/>
          <w:marBottom w:val="0"/>
          <w:divBdr>
            <w:top w:val="none" w:sz="0" w:space="0" w:color="auto"/>
            <w:left w:val="none" w:sz="0" w:space="0" w:color="auto"/>
            <w:bottom w:val="none" w:sz="0" w:space="0" w:color="auto"/>
            <w:right w:val="none" w:sz="0" w:space="0" w:color="auto"/>
          </w:divBdr>
        </w:div>
        <w:div w:id="1045106443">
          <w:marLeft w:val="0"/>
          <w:marRight w:val="0"/>
          <w:marTop w:val="0"/>
          <w:marBottom w:val="0"/>
          <w:divBdr>
            <w:top w:val="none" w:sz="0" w:space="0" w:color="auto"/>
            <w:left w:val="none" w:sz="0" w:space="0" w:color="auto"/>
            <w:bottom w:val="none" w:sz="0" w:space="0" w:color="auto"/>
            <w:right w:val="none" w:sz="0" w:space="0" w:color="auto"/>
          </w:divBdr>
        </w:div>
      </w:divsChild>
    </w:div>
    <w:div w:id="854076710">
      <w:bodyDiv w:val="1"/>
      <w:marLeft w:val="1"/>
      <w:marRight w:val="2"/>
      <w:marTop w:val="0"/>
      <w:marBottom w:val="0"/>
      <w:divBdr>
        <w:top w:val="none" w:sz="0" w:space="0" w:color="auto"/>
        <w:left w:val="none" w:sz="0" w:space="0" w:color="auto"/>
        <w:bottom w:val="none" w:sz="0" w:space="0" w:color="auto"/>
        <w:right w:val="none" w:sz="0" w:space="0" w:color="auto"/>
      </w:divBdr>
    </w:div>
    <w:div w:id="913511299">
      <w:bodyDiv w:val="1"/>
      <w:marLeft w:val="0"/>
      <w:marRight w:val="0"/>
      <w:marTop w:val="0"/>
      <w:marBottom w:val="0"/>
      <w:divBdr>
        <w:top w:val="none" w:sz="0" w:space="0" w:color="auto"/>
        <w:left w:val="none" w:sz="0" w:space="0" w:color="auto"/>
        <w:bottom w:val="none" w:sz="0" w:space="0" w:color="auto"/>
        <w:right w:val="none" w:sz="0" w:space="0" w:color="auto"/>
      </w:divBdr>
    </w:div>
    <w:div w:id="991450539">
      <w:bodyDiv w:val="1"/>
      <w:marLeft w:val="0"/>
      <w:marRight w:val="0"/>
      <w:marTop w:val="0"/>
      <w:marBottom w:val="0"/>
      <w:divBdr>
        <w:top w:val="none" w:sz="0" w:space="0" w:color="auto"/>
        <w:left w:val="none" w:sz="0" w:space="0" w:color="auto"/>
        <w:bottom w:val="none" w:sz="0" w:space="0" w:color="auto"/>
        <w:right w:val="none" w:sz="0" w:space="0" w:color="auto"/>
      </w:divBdr>
    </w:div>
    <w:div w:id="1054893006">
      <w:bodyDiv w:val="1"/>
      <w:marLeft w:val="0"/>
      <w:marRight w:val="0"/>
      <w:marTop w:val="0"/>
      <w:marBottom w:val="0"/>
      <w:divBdr>
        <w:top w:val="none" w:sz="0" w:space="0" w:color="auto"/>
        <w:left w:val="none" w:sz="0" w:space="0" w:color="auto"/>
        <w:bottom w:val="none" w:sz="0" w:space="0" w:color="auto"/>
        <w:right w:val="none" w:sz="0" w:space="0" w:color="auto"/>
      </w:divBdr>
    </w:div>
    <w:div w:id="1060176356">
      <w:bodyDiv w:val="1"/>
      <w:marLeft w:val="0"/>
      <w:marRight w:val="0"/>
      <w:marTop w:val="0"/>
      <w:marBottom w:val="0"/>
      <w:divBdr>
        <w:top w:val="none" w:sz="0" w:space="0" w:color="auto"/>
        <w:left w:val="none" w:sz="0" w:space="0" w:color="auto"/>
        <w:bottom w:val="none" w:sz="0" w:space="0" w:color="auto"/>
        <w:right w:val="none" w:sz="0" w:space="0" w:color="auto"/>
      </w:divBdr>
    </w:div>
    <w:div w:id="1200896450">
      <w:bodyDiv w:val="1"/>
      <w:marLeft w:val="0"/>
      <w:marRight w:val="0"/>
      <w:marTop w:val="0"/>
      <w:marBottom w:val="0"/>
      <w:divBdr>
        <w:top w:val="none" w:sz="0" w:space="0" w:color="auto"/>
        <w:left w:val="none" w:sz="0" w:space="0" w:color="auto"/>
        <w:bottom w:val="none" w:sz="0" w:space="0" w:color="auto"/>
        <w:right w:val="none" w:sz="0" w:space="0" w:color="auto"/>
      </w:divBdr>
      <w:divsChild>
        <w:div w:id="240719685">
          <w:marLeft w:val="0"/>
          <w:marRight w:val="0"/>
          <w:marTop w:val="0"/>
          <w:marBottom w:val="0"/>
          <w:divBdr>
            <w:top w:val="none" w:sz="0" w:space="0" w:color="auto"/>
            <w:left w:val="none" w:sz="0" w:space="0" w:color="auto"/>
            <w:bottom w:val="none" w:sz="0" w:space="0" w:color="auto"/>
            <w:right w:val="none" w:sz="0" w:space="0" w:color="auto"/>
          </w:divBdr>
          <w:divsChild>
            <w:div w:id="276571342">
              <w:marLeft w:val="0"/>
              <w:marRight w:val="0"/>
              <w:marTop w:val="0"/>
              <w:marBottom w:val="0"/>
              <w:divBdr>
                <w:top w:val="none" w:sz="0" w:space="0" w:color="auto"/>
                <w:left w:val="none" w:sz="0" w:space="0" w:color="auto"/>
                <w:bottom w:val="none" w:sz="0" w:space="0" w:color="auto"/>
                <w:right w:val="none" w:sz="0" w:space="0" w:color="auto"/>
              </w:divBdr>
              <w:divsChild>
                <w:div w:id="1623031587">
                  <w:marLeft w:val="21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180931">
      <w:bodyDiv w:val="1"/>
      <w:marLeft w:val="1"/>
      <w:marRight w:val="2"/>
      <w:marTop w:val="0"/>
      <w:marBottom w:val="0"/>
      <w:divBdr>
        <w:top w:val="none" w:sz="0" w:space="0" w:color="auto"/>
        <w:left w:val="none" w:sz="0" w:space="0" w:color="auto"/>
        <w:bottom w:val="none" w:sz="0" w:space="0" w:color="auto"/>
        <w:right w:val="none" w:sz="0" w:space="0" w:color="auto"/>
      </w:divBdr>
    </w:div>
    <w:div w:id="1292639305">
      <w:bodyDiv w:val="1"/>
      <w:marLeft w:val="1"/>
      <w:marRight w:val="2"/>
      <w:marTop w:val="0"/>
      <w:marBottom w:val="0"/>
      <w:divBdr>
        <w:top w:val="none" w:sz="0" w:space="0" w:color="auto"/>
        <w:left w:val="none" w:sz="0" w:space="0" w:color="auto"/>
        <w:bottom w:val="none" w:sz="0" w:space="0" w:color="auto"/>
        <w:right w:val="none" w:sz="0" w:space="0" w:color="auto"/>
      </w:divBdr>
    </w:div>
    <w:div w:id="1322538106">
      <w:bodyDiv w:val="1"/>
      <w:marLeft w:val="0"/>
      <w:marRight w:val="0"/>
      <w:marTop w:val="0"/>
      <w:marBottom w:val="0"/>
      <w:divBdr>
        <w:top w:val="none" w:sz="0" w:space="0" w:color="auto"/>
        <w:left w:val="none" w:sz="0" w:space="0" w:color="auto"/>
        <w:bottom w:val="none" w:sz="0" w:space="0" w:color="auto"/>
        <w:right w:val="none" w:sz="0" w:space="0" w:color="auto"/>
      </w:divBdr>
      <w:divsChild>
        <w:div w:id="1713529431">
          <w:marLeft w:val="0"/>
          <w:marRight w:val="0"/>
          <w:marTop w:val="0"/>
          <w:marBottom w:val="0"/>
          <w:divBdr>
            <w:top w:val="none" w:sz="0" w:space="0" w:color="auto"/>
            <w:left w:val="none" w:sz="0" w:space="0" w:color="auto"/>
            <w:bottom w:val="none" w:sz="0" w:space="0" w:color="auto"/>
            <w:right w:val="none" w:sz="0" w:space="0" w:color="auto"/>
          </w:divBdr>
          <w:divsChild>
            <w:div w:id="1282416384">
              <w:marLeft w:val="300"/>
              <w:marRight w:val="315"/>
              <w:marTop w:val="225"/>
              <w:marBottom w:val="0"/>
              <w:divBdr>
                <w:top w:val="none" w:sz="0" w:space="0" w:color="auto"/>
                <w:left w:val="none" w:sz="0" w:space="0" w:color="auto"/>
                <w:bottom w:val="none" w:sz="0" w:space="0" w:color="auto"/>
                <w:right w:val="none" w:sz="0" w:space="0" w:color="auto"/>
              </w:divBdr>
              <w:divsChild>
                <w:div w:id="89277603">
                  <w:marLeft w:val="0"/>
                  <w:marRight w:val="0"/>
                  <w:marTop w:val="0"/>
                  <w:marBottom w:val="0"/>
                  <w:divBdr>
                    <w:top w:val="none" w:sz="0" w:space="0" w:color="auto"/>
                    <w:left w:val="none" w:sz="0" w:space="0" w:color="auto"/>
                    <w:bottom w:val="none" w:sz="0" w:space="0" w:color="auto"/>
                    <w:right w:val="none" w:sz="0" w:space="0" w:color="auto"/>
                  </w:divBdr>
                  <w:divsChild>
                    <w:div w:id="368992890">
                      <w:marLeft w:val="120"/>
                      <w:marRight w:val="45"/>
                      <w:marTop w:val="180"/>
                      <w:marBottom w:val="180"/>
                      <w:divBdr>
                        <w:top w:val="none" w:sz="0" w:space="0" w:color="auto"/>
                        <w:left w:val="none" w:sz="0" w:space="0" w:color="auto"/>
                        <w:bottom w:val="none" w:sz="0" w:space="0" w:color="auto"/>
                        <w:right w:val="none" w:sz="0" w:space="0" w:color="auto"/>
                      </w:divBdr>
                      <w:divsChild>
                        <w:div w:id="1012029270">
                          <w:marLeft w:val="0"/>
                          <w:marRight w:val="0"/>
                          <w:marTop w:val="0"/>
                          <w:marBottom w:val="0"/>
                          <w:divBdr>
                            <w:top w:val="none" w:sz="0" w:space="0" w:color="auto"/>
                            <w:left w:val="none" w:sz="0" w:space="0" w:color="auto"/>
                            <w:bottom w:val="none" w:sz="0" w:space="0" w:color="auto"/>
                            <w:right w:val="none" w:sz="0" w:space="0" w:color="auto"/>
                          </w:divBdr>
                        </w:div>
                        <w:div w:id="1071465168">
                          <w:marLeft w:val="0"/>
                          <w:marRight w:val="0"/>
                          <w:marTop w:val="0"/>
                          <w:marBottom w:val="0"/>
                          <w:divBdr>
                            <w:top w:val="none" w:sz="0" w:space="0" w:color="auto"/>
                            <w:left w:val="none" w:sz="0" w:space="0" w:color="auto"/>
                            <w:bottom w:val="none" w:sz="0" w:space="0" w:color="auto"/>
                            <w:right w:val="none" w:sz="0" w:space="0" w:color="auto"/>
                          </w:divBdr>
                        </w:div>
                        <w:div w:id="112335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766169">
      <w:bodyDiv w:val="1"/>
      <w:marLeft w:val="0"/>
      <w:marRight w:val="0"/>
      <w:marTop w:val="0"/>
      <w:marBottom w:val="0"/>
      <w:divBdr>
        <w:top w:val="none" w:sz="0" w:space="0" w:color="auto"/>
        <w:left w:val="none" w:sz="0" w:space="0" w:color="auto"/>
        <w:bottom w:val="none" w:sz="0" w:space="0" w:color="auto"/>
        <w:right w:val="none" w:sz="0" w:space="0" w:color="auto"/>
      </w:divBdr>
    </w:div>
    <w:div w:id="1470172035">
      <w:bodyDiv w:val="1"/>
      <w:marLeft w:val="0"/>
      <w:marRight w:val="0"/>
      <w:marTop w:val="0"/>
      <w:marBottom w:val="0"/>
      <w:divBdr>
        <w:top w:val="none" w:sz="0" w:space="0" w:color="auto"/>
        <w:left w:val="none" w:sz="0" w:space="0" w:color="auto"/>
        <w:bottom w:val="none" w:sz="0" w:space="0" w:color="auto"/>
        <w:right w:val="none" w:sz="0" w:space="0" w:color="auto"/>
      </w:divBdr>
    </w:div>
    <w:div w:id="1477333546">
      <w:bodyDiv w:val="1"/>
      <w:marLeft w:val="1"/>
      <w:marRight w:val="2"/>
      <w:marTop w:val="0"/>
      <w:marBottom w:val="0"/>
      <w:divBdr>
        <w:top w:val="none" w:sz="0" w:space="0" w:color="auto"/>
        <w:left w:val="none" w:sz="0" w:space="0" w:color="auto"/>
        <w:bottom w:val="none" w:sz="0" w:space="0" w:color="auto"/>
        <w:right w:val="none" w:sz="0" w:space="0" w:color="auto"/>
      </w:divBdr>
    </w:div>
    <w:div w:id="1912616208">
      <w:bodyDiv w:val="1"/>
      <w:marLeft w:val="1"/>
      <w:marRight w:val="2"/>
      <w:marTop w:val="0"/>
      <w:marBottom w:val="0"/>
      <w:divBdr>
        <w:top w:val="none" w:sz="0" w:space="0" w:color="auto"/>
        <w:left w:val="none" w:sz="0" w:space="0" w:color="auto"/>
        <w:bottom w:val="none" w:sz="0" w:space="0" w:color="auto"/>
        <w:right w:val="none" w:sz="0" w:space="0" w:color="auto"/>
      </w:divBdr>
    </w:div>
    <w:div w:id="1919753773">
      <w:bodyDiv w:val="1"/>
      <w:marLeft w:val="0"/>
      <w:marRight w:val="0"/>
      <w:marTop w:val="0"/>
      <w:marBottom w:val="0"/>
      <w:divBdr>
        <w:top w:val="none" w:sz="0" w:space="0" w:color="auto"/>
        <w:left w:val="none" w:sz="0" w:space="0" w:color="auto"/>
        <w:bottom w:val="none" w:sz="0" w:space="0" w:color="auto"/>
        <w:right w:val="none" w:sz="0" w:space="0" w:color="auto"/>
      </w:divBdr>
    </w:div>
    <w:div w:id="2034845279">
      <w:bodyDiv w:val="1"/>
      <w:marLeft w:val="0"/>
      <w:marRight w:val="0"/>
      <w:marTop w:val="0"/>
      <w:marBottom w:val="0"/>
      <w:divBdr>
        <w:top w:val="none" w:sz="0" w:space="0" w:color="auto"/>
        <w:left w:val="none" w:sz="0" w:space="0" w:color="auto"/>
        <w:bottom w:val="none" w:sz="0" w:space="0" w:color="auto"/>
        <w:right w:val="none" w:sz="0" w:space="0" w:color="auto"/>
      </w:divBdr>
    </w:div>
    <w:div w:id="2067681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laits.utexas.edu/poltheory/bentham/ipml/ipml.c01.html" TargetMode="External"/><Relationship Id="rId21" Type="http://schemas.openxmlformats.org/officeDocument/2006/relationships/hyperlink" Target="http://www.aaswg.org/standards-social-work-practice-with-groups" TargetMode="External"/><Relationship Id="rId34" Type="http://schemas.openxmlformats.org/officeDocument/2006/relationships/hyperlink" Target="http://www.sagepub.com" TargetMode="External"/><Relationship Id="rId42" Type="http://schemas.openxmlformats.org/officeDocument/2006/relationships/hyperlink" Target="http://www.asbh.org" TargetMode="External"/><Relationship Id="rId47" Type="http://schemas.openxmlformats.org/officeDocument/2006/relationships/hyperlink" Target="http://www.kspope.com/ethics/malpractice.php" TargetMode="External"/><Relationship Id="rId50" Type="http://schemas.openxmlformats.org/officeDocument/2006/relationships/hyperlink" Target="http://www.globalethics.org" TargetMode="External"/><Relationship Id="rId55" Type="http://schemas.openxmlformats.org/officeDocument/2006/relationships/hyperlink" Target="http://ohsr.od.nih.gov/cbt/index.html" TargetMode="External"/><Relationship Id="rId63"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naswdc.org" TargetMode="External"/><Relationship Id="rId29" Type="http://schemas.openxmlformats.org/officeDocument/2006/relationships/hyperlink" Target="http://www.usdoj.gov" TargetMode="External"/><Relationship Id="rId11" Type="http://schemas.openxmlformats.org/officeDocument/2006/relationships/hyperlink" Target="mailto:abarsky@fau.edu" TargetMode="External"/><Relationship Id="rId24" Type="http://schemas.openxmlformats.org/officeDocument/2006/relationships/hyperlink" Target="http://www.guilford.com/cgi-bin/cartscript.cgi?page=pr/barsky.htm&amp;dir=pp/law&amp;cart_id=507849.16065" TargetMode="External"/><Relationship Id="rId32" Type="http://schemas.openxmlformats.org/officeDocument/2006/relationships/hyperlink" Target="http://www.usdoj.gov/foia/04_3.html" TargetMode="External"/><Relationship Id="rId37" Type="http://schemas.openxmlformats.org/officeDocument/2006/relationships/hyperlink" Target="http://www.cengage.com" TargetMode="External"/><Relationship Id="rId40" Type="http://schemas.openxmlformats.org/officeDocument/2006/relationships/hyperlink" Target="http://www.cengage.com/" TargetMode="External"/><Relationship Id="rId45" Type="http://schemas.openxmlformats.org/officeDocument/2006/relationships/hyperlink" Target="http://www.asgw.org" TargetMode="External"/><Relationship Id="rId53" Type="http://schemas.openxmlformats.org/officeDocument/2006/relationships/hyperlink" Target="http://www.righteousmind.com" TargetMode="External"/><Relationship Id="rId58" Type="http://schemas.openxmlformats.org/officeDocument/2006/relationships/hyperlink" Target="http://www.fau.edu/academic/registrar/univcatalog/welcome.htm" TargetMode="External"/><Relationship Id="rId5" Type="http://schemas.openxmlformats.org/officeDocument/2006/relationships/webSettings" Target="webSettings.xml"/><Relationship Id="rId61" Type="http://schemas.openxmlformats.org/officeDocument/2006/relationships/hyperlink" Target="http://www.fau.edu/regulations/chapter5/Reg%205.010%206-2015.pdf" TargetMode="External"/><Relationship Id="rId19" Type="http://schemas.openxmlformats.org/officeDocument/2006/relationships/hyperlink" Target="https://owl.purdue.edu/owl/research_and_citation/apa_style/apa_formatting_and_style_guide/general_format.html" TargetMode="External"/><Relationship Id="rId14" Type="http://schemas.openxmlformats.org/officeDocument/2006/relationships/hyperlink" Target="http://www.fau.edu/library" TargetMode="External"/><Relationship Id="rId22" Type="http://schemas.openxmlformats.org/officeDocument/2006/relationships/hyperlink" Target="http://www.socialworker.com/feature-articles/ethics-articles" TargetMode="External"/><Relationship Id="rId27" Type="http://schemas.openxmlformats.org/officeDocument/2006/relationships/hyperlink" Target="http://www.cengage.com" TargetMode="External"/><Relationship Id="rId30" Type="http://schemas.openxmlformats.org/officeDocument/2006/relationships/hyperlink" Target="https://www.flrules.org/gateway/RuleNo.asp?ID=64B4-9.001" TargetMode="External"/><Relationship Id="rId35" Type="http://schemas.openxmlformats.org/officeDocument/2006/relationships/hyperlink" Target="http://www.naswdc.org" TargetMode="External"/><Relationship Id="rId43" Type="http://schemas.openxmlformats.org/officeDocument/2006/relationships/hyperlink" Target="https://www.afccnet.org/Resource-Center/Practice-Guidelines-and-Standards" TargetMode="External"/><Relationship Id="rId48" Type="http://schemas.openxmlformats.org/officeDocument/2006/relationships/hyperlink" Target="http://www6.miami.edu/ethics/fbn/index.html" TargetMode="External"/><Relationship Id="rId56" Type="http://schemas.openxmlformats.org/officeDocument/2006/relationships/hyperlink" Target="http://www.tuskegee.edu/bioethics" TargetMode="External"/><Relationship Id="rId64" Type="http://schemas.openxmlformats.org/officeDocument/2006/relationships/fontTable" Target="fontTable.xml"/><Relationship Id="rId8" Type="http://schemas.openxmlformats.org/officeDocument/2006/relationships/hyperlink" Target="http://www.barsky.org" TargetMode="External"/><Relationship Id="rId51" Type="http://schemas.openxmlformats.org/officeDocument/2006/relationships/hyperlink" Target="http://www.moralfoundations.org" TargetMode="External"/><Relationship Id="rId3" Type="http://schemas.openxmlformats.org/officeDocument/2006/relationships/styles" Target="styles.xml"/><Relationship Id="rId12" Type="http://schemas.openxmlformats.org/officeDocument/2006/relationships/hyperlink" Target="http://www.naswdc.org" TargetMode="External"/><Relationship Id="rId17" Type="http://schemas.openxmlformats.org/officeDocument/2006/relationships/hyperlink" Target="http://www.agingwithdignity.org/five-wishes.php" TargetMode="External"/><Relationship Id="rId25" Type="http://schemas.openxmlformats.org/officeDocument/2006/relationships/hyperlink" Target="http://www.guilford.com/" TargetMode="External"/><Relationship Id="rId33" Type="http://schemas.openxmlformats.org/officeDocument/2006/relationships/hyperlink" Target="http://utilitarianism.com/mi111.htm" TargetMode="External"/><Relationship Id="rId38" Type="http://schemas.openxmlformats.org/officeDocument/2006/relationships/hyperlink" Target="http://jswve.org/download/15-1/15-1-Articles/34-Pursuing-SW-Mission-15-1-rev.pdf" TargetMode="External"/><Relationship Id="rId46" Type="http://schemas.openxmlformats.org/officeDocument/2006/relationships/hyperlink" Target="http://ethics.iit.edu/codes/coe.html" TargetMode="External"/><Relationship Id="rId59" Type="http://schemas.openxmlformats.org/officeDocument/2006/relationships/hyperlink" Target="http://fau.edu/sas/)" TargetMode="External"/><Relationship Id="rId20" Type="http://schemas.openxmlformats.org/officeDocument/2006/relationships/hyperlink" Target="http://www.fau.edu/academic/registrar/univcatalog/welcome.htm" TargetMode="External"/><Relationship Id="rId41" Type="http://schemas.openxmlformats.org/officeDocument/2006/relationships/hyperlink" Target="http://dx.doi.org.ezproxy.fau.edu/10.1111/jmft.12319" TargetMode="External"/><Relationship Id="rId54" Type="http://schemas.openxmlformats.org/officeDocument/2006/relationships/hyperlink" Target="http://www.naswdc.org" TargetMode="External"/><Relationship Id="rId62" Type="http://schemas.openxmlformats.org/officeDocument/2006/relationships/hyperlink" Target="http://www.fau.edu/registrar/universitycatalog/welcome.php"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quizlet.com/353340977/ethics-and-values-in-social-work-by-allan-barsky-flash-cards" TargetMode="External"/><Relationship Id="rId23" Type="http://schemas.openxmlformats.org/officeDocument/2006/relationships/hyperlink" Target="http://www.oup.com/" TargetMode="External"/><Relationship Id="rId28" Type="http://schemas.openxmlformats.org/officeDocument/2006/relationships/hyperlink" Target="http://www.cswe.org" TargetMode="External"/><Relationship Id="rId36" Type="http://schemas.openxmlformats.org/officeDocument/2006/relationships/hyperlink" Target="https://www.socialworkers.org/Practice/Practice-Standards-Guidelines" TargetMode="External"/><Relationship Id="rId49" Type="http://schemas.openxmlformats.org/officeDocument/2006/relationships/hyperlink" Target="http://www.criticalthinking.org" TargetMode="External"/><Relationship Id="rId57" Type="http://schemas.openxmlformats.org/officeDocument/2006/relationships/hyperlink" Target="http://www.worldvaluessurvey.org" TargetMode="External"/><Relationship Id="rId10" Type="http://schemas.openxmlformats.org/officeDocument/2006/relationships/hyperlink" Target="https://canvas.fau.edu" TargetMode="External"/><Relationship Id="rId31" Type="http://schemas.openxmlformats.org/officeDocument/2006/relationships/hyperlink" Target="http://www.leg.state.fl.us/STATUTES/" TargetMode="External"/><Relationship Id="rId44" Type="http://schemas.openxmlformats.org/officeDocument/2006/relationships/hyperlink" Target="https://appe-ethics.org" TargetMode="External"/><Relationship Id="rId52" Type="http://schemas.openxmlformats.org/officeDocument/2006/relationships/hyperlink" Target="http://faculty.virginia.edu/haidtlab/mft/index.php" TargetMode="External"/><Relationship Id="rId60" Type="http://schemas.openxmlformats.org/officeDocument/2006/relationships/hyperlink" Target="https://www.fau.edu/eic"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fau.edu/ssw" TargetMode="External"/><Relationship Id="rId13" Type="http://schemas.openxmlformats.org/officeDocument/2006/relationships/hyperlink" Target="https://canvas.fau.edu" TargetMode="External"/><Relationship Id="rId18" Type="http://schemas.openxmlformats.org/officeDocument/2006/relationships/hyperlink" Target="http://www.fau.edu/ctl/4.001_Code_of_Academic_Integrity.pdf" TargetMode="External"/><Relationship Id="rId39" Type="http://schemas.openxmlformats.org/officeDocument/2006/relationships/hyperlink" Target="https://doi.org/10.1080/13691457.2018.146107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F5D892-9FB0-CE43-9F7D-598118276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13</Pages>
  <Words>6260</Words>
  <Characters>35682</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ethics course outline</vt:lpstr>
    </vt:vector>
  </TitlesOfParts>
  <Company>Florida Atlantic University</Company>
  <LinksUpToDate>false</LinksUpToDate>
  <CharactersWithSpaces>41859</CharactersWithSpaces>
  <SharedDoc>false</SharedDoc>
  <HLinks>
    <vt:vector size="294" baseType="variant">
      <vt:variant>
        <vt:i4>6160414</vt:i4>
      </vt:variant>
      <vt:variant>
        <vt:i4>144</vt:i4>
      </vt:variant>
      <vt:variant>
        <vt:i4>0</vt:i4>
      </vt:variant>
      <vt:variant>
        <vt:i4>5</vt:i4>
      </vt:variant>
      <vt:variant>
        <vt:lpwstr>http://www.fau.edu/ssw/pdf/MSWstudmanual.pdf</vt:lpwstr>
      </vt:variant>
      <vt:variant>
        <vt:lpwstr/>
      </vt:variant>
      <vt:variant>
        <vt:i4>5505090</vt:i4>
      </vt:variant>
      <vt:variant>
        <vt:i4>141</vt:i4>
      </vt:variant>
      <vt:variant>
        <vt:i4>0</vt:i4>
      </vt:variant>
      <vt:variant>
        <vt:i4>5</vt:i4>
      </vt:variant>
      <vt:variant>
        <vt:lpwstr>http://www.fau.edu/academic/registrar/univcatalog/welcome.htm</vt:lpwstr>
      </vt:variant>
      <vt:variant>
        <vt:lpwstr/>
      </vt:variant>
      <vt:variant>
        <vt:i4>1048648</vt:i4>
      </vt:variant>
      <vt:variant>
        <vt:i4>138</vt:i4>
      </vt:variant>
      <vt:variant>
        <vt:i4>0</vt:i4>
      </vt:variant>
      <vt:variant>
        <vt:i4>5</vt:i4>
      </vt:variant>
      <vt:variant>
        <vt:lpwstr>http://www.fau.edu/regulations/chapter4/4.001_Honor_Code.pdf.</vt:lpwstr>
      </vt:variant>
      <vt:variant>
        <vt:lpwstr/>
      </vt:variant>
      <vt:variant>
        <vt:i4>1704011</vt:i4>
      </vt:variant>
      <vt:variant>
        <vt:i4>135</vt:i4>
      </vt:variant>
      <vt:variant>
        <vt:i4>0</vt:i4>
      </vt:variant>
      <vt:variant>
        <vt:i4>5</vt:i4>
      </vt:variant>
      <vt:variant>
        <vt:lpwstr>http://www.fau.edu/ssw/public/nondiscrim.html</vt:lpwstr>
      </vt:variant>
      <vt:variant>
        <vt:lpwstr/>
      </vt:variant>
      <vt:variant>
        <vt:i4>5505090</vt:i4>
      </vt:variant>
      <vt:variant>
        <vt:i4>132</vt:i4>
      </vt:variant>
      <vt:variant>
        <vt:i4>0</vt:i4>
      </vt:variant>
      <vt:variant>
        <vt:i4>5</vt:i4>
      </vt:variant>
      <vt:variant>
        <vt:lpwstr>http://www.fau.edu/academic/registrar/univcatalog/welcome.htm</vt:lpwstr>
      </vt:variant>
      <vt:variant>
        <vt:lpwstr/>
      </vt:variant>
      <vt:variant>
        <vt:i4>6225940</vt:i4>
      </vt:variant>
      <vt:variant>
        <vt:i4>129</vt:i4>
      </vt:variant>
      <vt:variant>
        <vt:i4>0</vt:i4>
      </vt:variant>
      <vt:variant>
        <vt:i4>5</vt:i4>
      </vt:variant>
      <vt:variant>
        <vt:lpwstr>http://www.worldvaluessurvey.org/</vt:lpwstr>
      </vt:variant>
      <vt:variant>
        <vt:lpwstr/>
      </vt:variant>
      <vt:variant>
        <vt:i4>5111884</vt:i4>
      </vt:variant>
      <vt:variant>
        <vt:i4>126</vt:i4>
      </vt:variant>
      <vt:variant>
        <vt:i4>0</vt:i4>
      </vt:variant>
      <vt:variant>
        <vt:i4>5</vt:i4>
      </vt:variant>
      <vt:variant>
        <vt:lpwstr>http://www.tuskegee.edu/bioethics</vt:lpwstr>
      </vt:variant>
      <vt:variant>
        <vt:lpwstr/>
      </vt:variant>
      <vt:variant>
        <vt:i4>852041</vt:i4>
      </vt:variant>
      <vt:variant>
        <vt:i4>123</vt:i4>
      </vt:variant>
      <vt:variant>
        <vt:i4>0</vt:i4>
      </vt:variant>
      <vt:variant>
        <vt:i4>5</vt:i4>
      </vt:variant>
      <vt:variant>
        <vt:lpwstr>http://ohsr.od.nih.gov/cbt/index.html</vt:lpwstr>
      </vt:variant>
      <vt:variant>
        <vt:lpwstr/>
      </vt:variant>
      <vt:variant>
        <vt:i4>2162733</vt:i4>
      </vt:variant>
      <vt:variant>
        <vt:i4>120</vt:i4>
      </vt:variant>
      <vt:variant>
        <vt:i4>0</vt:i4>
      </vt:variant>
      <vt:variant>
        <vt:i4>5</vt:i4>
      </vt:variant>
      <vt:variant>
        <vt:lpwstr>http://www.naswdc.org/</vt:lpwstr>
      </vt:variant>
      <vt:variant>
        <vt:lpwstr/>
      </vt:variant>
      <vt:variant>
        <vt:i4>5308511</vt:i4>
      </vt:variant>
      <vt:variant>
        <vt:i4>117</vt:i4>
      </vt:variant>
      <vt:variant>
        <vt:i4>0</vt:i4>
      </vt:variant>
      <vt:variant>
        <vt:i4>5</vt:i4>
      </vt:variant>
      <vt:variant>
        <vt:lpwstr>http://www.socialworker.com/jswve</vt:lpwstr>
      </vt:variant>
      <vt:variant>
        <vt:lpwstr/>
      </vt:variant>
      <vt:variant>
        <vt:i4>1245278</vt:i4>
      </vt:variant>
      <vt:variant>
        <vt:i4>114</vt:i4>
      </vt:variant>
      <vt:variant>
        <vt:i4>0</vt:i4>
      </vt:variant>
      <vt:variant>
        <vt:i4>5</vt:i4>
      </vt:variant>
      <vt:variant>
        <vt:lpwstr>http://www.tandf.co.uk/journals/archive/cjme-con.asp</vt:lpwstr>
      </vt:variant>
      <vt:variant>
        <vt:lpwstr/>
      </vt:variant>
      <vt:variant>
        <vt:i4>6226001</vt:i4>
      </vt:variant>
      <vt:variant>
        <vt:i4>111</vt:i4>
      </vt:variant>
      <vt:variant>
        <vt:i4>0</vt:i4>
      </vt:variant>
      <vt:variant>
        <vt:i4>5</vt:i4>
      </vt:variant>
      <vt:variant>
        <vt:lpwstr>http://www.jlme.org/</vt:lpwstr>
      </vt:variant>
      <vt:variant>
        <vt:lpwstr/>
      </vt:variant>
      <vt:variant>
        <vt:i4>6226004</vt:i4>
      </vt:variant>
      <vt:variant>
        <vt:i4>108</vt:i4>
      </vt:variant>
      <vt:variant>
        <vt:i4>0</vt:i4>
      </vt:variant>
      <vt:variant>
        <vt:i4>5</vt:i4>
      </vt:variant>
      <vt:variant>
        <vt:lpwstr>http://www.globalethics.org/</vt:lpwstr>
      </vt:variant>
      <vt:variant>
        <vt:lpwstr/>
      </vt:variant>
      <vt:variant>
        <vt:i4>4325465</vt:i4>
      </vt:variant>
      <vt:variant>
        <vt:i4>105</vt:i4>
      </vt:variant>
      <vt:variant>
        <vt:i4>0</vt:i4>
      </vt:variant>
      <vt:variant>
        <vt:i4>5</vt:i4>
      </vt:variant>
      <vt:variant>
        <vt:lpwstr>http://www.criticalthinking.org/</vt:lpwstr>
      </vt:variant>
      <vt:variant>
        <vt:lpwstr/>
      </vt:variant>
      <vt:variant>
        <vt:i4>7471200</vt:i4>
      </vt:variant>
      <vt:variant>
        <vt:i4>102</vt:i4>
      </vt:variant>
      <vt:variant>
        <vt:i4>0</vt:i4>
      </vt:variant>
      <vt:variant>
        <vt:i4>5</vt:i4>
      </vt:variant>
      <vt:variant>
        <vt:lpwstr>http://www6.miami.edu/ethics/fbn/index.html</vt:lpwstr>
      </vt:variant>
      <vt:variant>
        <vt:lpwstr/>
      </vt:variant>
      <vt:variant>
        <vt:i4>5570638</vt:i4>
      </vt:variant>
      <vt:variant>
        <vt:i4>99</vt:i4>
      </vt:variant>
      <vt:variant>
        <vt:i4>0</vt:i4>
      </vt:variant>
      <vt:variant>
        <vt:i4>5</vt:i4>
      </vt:variant>
      <vt:variant>
        <vt:lpwstr>http://feminist-therapy-institute.org/ethics.htm</vt:lpwstr>
      </vt:variant>
      <vt:variant>
        <vt:lpwstr/>
      </vt:variant>
      <vt:variant>
        <vt:i4>6029383</vt:i4>
      </vt:variant>
      <vt:variant>
        <vt:i4>96</vt:i4>
      </vt:variant>
      <vt:variant>
        <vt:i4>0</vt:i4>
      </vt:variant>
      <vt:variant>
        <vt:i4>5</vt:i4>
      </vt:variant>
      <vt:variant>
        <vt:lpwstr>http://www.kspope.com/ethics/malpractice.php</vt:lpwstr>
      </vt:variant>
      <vt:variant>
        <vt:lpwstr/>
      </vt:variant>
      <vt:variant>
        <vt:i4>1769501</vt:i4>
      </vt:variant>
      <vt:variant>
        <vt:i4>93</vt:i4>
      </vt:variant>
      <vt:variant>
        <vt:i4>0</vt:i4>
      </vt:variant>
      <vt:variant>
        <vt:i4>5</vt:i4>
      </vt:variant>
      <vt:variant>
        <vt:lpwstr>http://ethics.iit.edu/codes/coe.html</vt:lpwstr>
      </vt:variant>
      <vt:variant>
        <vt:lpwstr/>
      </vt:variant>
      <vt:variant>
        <vt:i4>6160476</vt:i4>
      </vt:variant>
      <vt:variant>
        <vt:i4>90</vt:i4>
      </vt:variant>
      <vt:variant>
        <vt:i4>0</vt:i4>
      </vt:variant>
      <vt:variant>
        <vt:i4>5</vt:i4>
      </vt:variant>
      <vt:variant>
        <vt:lpwstr>http://www.asgw.org/</vt:lpwstr>
      </vt:variant>
      <vt:variant>
        <vt:lpwstr/>
      </vt:variant>
      <vt:variant>
        <vt:i4>6094925</vt:i4>
      </vt:variant>
      <vt:variant>
        <vt:i4>87</vt:i4>
      </vt:variant>
      <vt:variant>
        <vt:i4>0</vt:i4>
      </vt:variant>
      <vt:variant>
        <vt:i4>5</vt:i4>
      </vt:variant>
      <vt:variant>
        <vt:lpwstr>http://www.indiana.edu/~appe</vt:lpwstr>
      </vt:variant>
      <vt:variant>
        <vt:lpwstr/>
      </vt:variant>
      <vt:variant>
        <vt:i4>7536717</vt:i4>
      </vt:variant>
      <vt:variant>
        <vt:i4>84</vt:i4>
      </vt:variant>
      <vt:variant>
        <vt:i4>0</vt:i4>
      </vt:variant>
      <vt:variant>
        <vt:i4>5</vt:i4>
      </vt:variant>
      <vt:variant>
        <vt:lpwstr>http://www.afccnet.org/resources/standards_practice.asp</vt:lpwstr>
      </vt:variant>
      <vt:variant>
        <vt:lpwstr/>
      </vt:variant>
      <vt:variant>
        <vt:i4>5963843</vt:i4>
      </vt:variant>
      <vt:variant>
        <vt:i4>81</vt:i4>
      </vt:variant>
      <vt:variant>
        <vt:i4>0</vt:i4>
      </vt:variant>
      <vt:variant>
        <vt:i4>5</vt:i4>
      </vt:variant>
      <vt:variant>
        <vt:lpwstr>http://www.asbh.org/</vt:lpwstr>
      </vt:variant>
      <vt:variant>
        <vt:lpwstr/>
      </vt:variant>
      <vt:variant>
        <vt:i4>3014715</vt:i4>
      </vt:variant>
      <vt:variant>
        <vt:i4>78</vt:i4>
      </vt:variant>
      <vt:variant>
        <vt:i4>0</vt:i4>
      </vt:variant>
      <vt:variant>
        <vt:i4>5</vt:i4>
      </vt:variant>
      <vt:variant>
        <vt:lpwstr>http://webluis.fcla.edu/cgi-bin/cgiwrap/fclwlv3/wlv3/DBFA/DI640710673/DGcat/SSKIPk%3dethics+social+work/RO1/RP33/CM34/CM30/P2WWP/P1CL=HV10.5+.R64+2000+</vt:lpwstr>
      </vt:variant>
      <vt:variant>
        <vt:lpwstr/>
      </vt:variant>
      <vt:variant>
        <vt:i4>1048607</vt:i4>
      </vt:variant>
      <vt:variant>
        <vt:i4>75</vt:i4>
      </vt:variant>
      <vt:variant>
        <vt:i4>0</vt:i4>
      </vt:variant>
      <vt:variant>
        <vt:i4>5</vt:i4>
      </vt:variant>
      <vt:variant>
        <vt:lpwstr>http://www.socialworkers.org/nasw/memberlink/2009/supportfiles/ethicsCasebookCh1.pdf</vt:lpwstr>
      </vt:variant>
      <vt:variant>
        <vt:lpwstr/>
      </vt:variant>
      <vt:variant>
        <vt:i4>2162733</vt:i4>
      </vt:variant>
      <vt:variant>
        <vt:i4>72</vt:i4>
      </vt:variant>
      <vt:variant>
        <vt:i4>0</vt:i4>
      </vt:variant>
      <vt:variant>
        <vt:i4>5</vt:i4>
      </vt:variant>
      <vt:variant>
        <vt:lpwstr>http://www.naswdc.org/</vt:lpwstr>
      </vt:variant>
      <vt:variant>
        <vt:lpwstr/>
      </vt:variant>
      <vt:variant>
        <vt:i4>2556025</vt:i4>
      </vt:variant>
      <vt:variant>
        <vt:i4>69</vt:i4>
      </vt:variant>
      <vt:variant>
        <vt:i4>0</vt:i4>
      </vt:variant>
      <vt:variant>
        <vt:i4>5</vt:i4>
      </vt:variant>
      <vt:variant>
        <vt:lpwstr>http://utilitarianism.com/mi111.htm</vt:lpwstr>
      </vt:variant>
      <vt:variant>
        <vt:lpwstr/>
      </vt:variant>
      <vt:variant>
        <vt:i4>262151</vt:i4>
      </vt:variant>
      <vt:variant>
        <vt:i4>66</vt:i4>
      </vt:variant>
      <vt:variant>
        <vt:i4>0</vt:i4>
      </vt:variant>
      <vt:variant>
        <vt:i4>5</vt:i4>
      </vt:variant>
      <vt:variant>
        <vt:lpwstr>http://webluis.fcla.edu/cgi-bin/cgiwrap/fclwlv3/wlv3/DBFA/DI24969227/DGcat/SSKIPk%3dLovibond/RO1/RP33/CM34/CM30/P2WWP/P1CL=BJ1012+.L677+2002+</vt:lpwstr>
      </vt:variant>
      <vt:variant>
        <vt:lpwstr/>
      </vt:variant>
      <vt:variant>
        <vt:i4>8192063</vt:i4>
      </vt:variant>
      <vt:variant>
        <vt:i4>63</vt:i4>
      </vt:variant>
      <vt:variant>
        <vt:i4>0</vt:i4>
      </vt:variant>
      <vt:variant>
        <vt:i4>5</vt:i4>
      </vt:variant>
      <vt:variant>
        <vt:lpwstr>http://www.amazon.com/Christianity-Social-Work-Integration-Christian/dp/0962363499/ref=sr_1_5/104-5401783-5022339?ie=UTF8&amp;s=books&amp;qid=1186597024&amp;sr=8-5</vt:lpwstr>
      </vt:variant>
      <vt:variant>
        <vt:lpwstr/>
      </vt:variant>
      <vt:variant>
        <vt:i4>6488089</vt:i4>
      </vt:variant>
      <vt:variant>
        <vt:i4>60</vt:i4>
      </vt:variant>
      <vt:variant>
        <vt:i4>0</vt:i4>
      </vt:variant>
      <vt:variant>
        <vt:i4>5</vt:i4>
      </vt:variant>
      <vt:variant>
        <vt:lpwstr>http://www.usdoj.gov/foia/04_3.html</vt:lpwstr>
      </vt:variant>
      <vt:variant>
        <vt:lpwstr/>
      </vt:variant>
      <vt:variant>
        <vt:i4>4259853</vt:i4>
      </vt:variant>
      <vt:variant>
        <vt:i4>57</vt:i4>
      </vt:variant>
      <vt:variant>
        <vt:i4>0</vt:i4>
      </vt:variant>
      <vt:variant>
        <vt:i4>5</vt:i4>
      </vt:variant>
      <vt:variant>
        <vt:lpwstr>http://www.usdoj.gov/</vt:lpwstr>
      </vt:variant>
      <vt:variant>
        <vt:lpwstr/>
      </vt:variant>
      <vt:variant>
        <vt:i4>2883700</vt:i4>
      </vt:variant>
      <vt:variant>
        <vt:i4>54</vt:i4>
      </vt:variant>
      <vt:variant>
        <vt:i4>0</vt:i4>
      </vt:variant>
      <vt:variant>
        <vt:i4>5</vt:i4>
      </vt:variant>
      <vt:variant>
        <vt:lpwstr>http://www.cengage.com/</vt:lpwstr>
      </vt:variant>
      <vt:variant>
        <vt:lpwstr/>
      </vt:variant>
      <vt:variant>
        <vt:i4>4980814</vt:i4>
      </vt:variant>
      <vt:variant>
        <vt:i4>51</vt:i4>
      </vt:variant>
      <vt:variant>
        <vt:i4>0</vt:i4>
      </vt:variant>
      <vt:variant>
        <vt:i4>5</vt:i4>
      </vt:variant>
      <vt:variant>
        <vt:lpwstr>http://www.cswe.org/</vt:lpwstr>
      </vt:variant>
      <vt:variant>
        <vt:lpwstr/>
      </vt:variant>
      <vt:variant>
        <vt:i4>2883700</vt:i4>
      </vt:variant>
      <vt:variant>
        <vt:i4>48</vt:i4>
      </vt:variant>
      <vt:variant>
        <vt:i4>0</vt:i4>
      </vt:variant>
      <vt:variant>
        <vt:i4>5</vt:i4>
      </vt:variant>
      <vt:variant>
        <vt:lpwstr>http://www.cengage.com/</vt:lpwstr>
      </vt:variant>
      <vt:variant>
        <vt:lpwstr/>
      </vt:variant>
      <vt:variant>
        <vt:i4>327695</vt:i4>
      </vt:variant>
      <vt:variant>
        <vt:i4>45</vt:i4>
      </vt:variant>
      <vt:variant>
        <vt:i4>0</vt:i4>
      </vt:variant>
      <vt:variant>
        <vt:i4>5</vt:i4>
      </vt:variant>
      <vt:variant>
        <vt:lpwstr>http://www.laits.utexas.edu/poltheory/bentham/ipml/ipml.c01.html</vt:lpwstr>
      </vt:variant>
      <vt:variant>
        <vt:lpwstr/>
      </vt:variant>
      <vt:variant>
        <vt:i4>4653103</vt:i4>
      </vt:variant>
      <vt:variant>
        <vt:i4>42</vt:i4>
      </vt:variant>
      <vt:variant>
        <vt:i4>0</vt:i4>
      </vt:variant>
      <vt:variant>
        <vt:i4>5</vt:i4>
      </vt:variant>
      <vt:variant>
        <vt:lpwstr>http://portal.cswe.org/Purchase/ProductDetail.aspx?Product_code=d2c70d94-1005-de11-b690-001143d4d81a</vt:lpwstr>
      </vt:variant>
      <vt:variant>
        <vt:lpwstr/>
      </vt:variant>
      <vt:variant>
        <vt:i4>6225996</vt:i4>
      </vt:variant>
      <vt:variant>
        <vt:i4>39</vt:i4>
      </vt:variant>
      <vt:variant>
        <vt:i4>0</vt:i4>
      </vt:variant>
      <vt:variant>
        <vt:i4>5</vt:i4>
      </vt:variant>
      <vt:variant>
        <vt:lpwstr>http://www.guilford.com/</vt:lpwstr>
      </vt:variant>
      <vt:variant>
        <vt:lpwstr/>
      </vt:variant>
      <vt:variant>
        <vt:i4>6226012</vt:i4>
      </vt:variant>
      <vt:variant>
        <vt:i4>36</vt:i4>
      </vt:variant>
      <vt:variant>
        <vt:i4>0</vt:i4>
      </vt:variant>
      <vt:variant>
        <vt:i4>5</vt:i4>
      </vt:variant>
      <vt:variant>
        <vt:lpwstr>http://www.asgw.org./</vt:lpwstr>
      </vt:variant>
      <vt:variant>
        <vt:lpwstr/>
      </vt:variant>
      <vt:variant>
        <vt:i4>7536751</vt:i4>
      </vt:variant>
      <vt:variant>
        <vt:i4>33</vt:i4>
      </vt:variant>
      <vt:variant>
        <vt:i4>0</vt:i4>
      </vt:variant>
      <vt:variant>
        <vt:i4>5</vt:i4>
      </vt:variant>
      <vt:variant>
        <vt:lpwstr>http://www.agpa.org/group/ethicalguide.html</vt:lpwstr>
      </vt:variant>
      <vt:variant>
        <vt:lpwstr/>
      </vt:variant>
      <vt:variant>
        <vt:i4>5505090</vt:i4>
      </vt:variant>
      <vt:variant>
        <vt:i4>30</vt:i4>
      </vt:variant>
      <vt:variant>
        <vt:i4>0</vt:i4>
      </vt:variant>
      <vt:variant>
        <vt:i4>5</vt:i4>
      </vt:variant>
      <vt:variant>
        <vt:lpwstr>http://www.fau.edu/academic/registrar/univcatalog/welcome.htm</vt:lpwstr>
      </vt:variant>
      <vt:variant>
        <vt:lpwstr/>
      </vt:variant>
      <vt:variant>
        <vt:i4>3801094</vt:i4>
      </vt:variant>
      <vt:variant>
        <vt:i4>27</vt:i4>
      </vt:variant>
      <vt:variant>
        <vt:i4>0</vt:i4>
      </vt:variant>
      <vt:variant>
        <vt:i4>5</vt:i4>
      </vt:variant>
      <vt:variant>
        <vt:lpwstr>mailto:barsky@barsky.org</vt:lpwstr>
      </vt:variant>
      <vt:variant>
        <vt:lpwstr/>
      </vt:variant>
      <vt:variant>
        <vt:i4>7995453</vt:i4>
      </vt:variant>
      <vt:variant>
        <vt:i4>24</vt:i4>
      </vt:variant>
      <vt:variant>
        <vt:i4>0</vt:i4>
      </vt:variant>
      <vt:variant>
        <vt:i4>5</vt:i4>
      </vt:variant>
      <vt:variant>
        <vt:lpwstr>https://www.citiprogram.org/default.asp</vt:lpwstr>
      </vt:variant>
      <vt:variant>
        <vt:lpwstr/>
      </vt:variant>
      <vt:variant>
        <vt:i4>2162733</vt:i4>
      </vt:variant>
      <vt:variant>
        <vt:i4>21</vt:i4>
      </vt:variant>
      <vt:variant>
        <vt:i4>0</vt:i4>
      </vt:variant>
      <vt:variant>
        <vt:i4>5</vt:i4>
      </vt:variant>
      <vt:variant>
        <vt:lpwstr>http://www.naswdc.org/</vt:lpwstr>
      </vt:variant>
      <vt:variant>
        <vt:lpwstr/>
      </vt:variant>
      <vt:variant>
        <vt:i4>4063293</vt:i4>
      </vt:variant>
      <vt:variant>
        <vt:i4>18</vt:i4>
      </vt:variant>
      <vt:variant>
        <vt:i4>0</vt:i4>
      </vt:variant>
      <vt:variant>
        <vt:i4>5</vt:i4>
      </vt:variant>
      <vt:variant>
        <vt:lpwstr>http://www.fau.edu/library</vt:lpwstr>
      </vt:variant>
      <vt:variant>
        <vt:lpwstr/>
      </vt:variant>
      <vt:variant>
        <vt:i4>6488168</vt:i4>
      </vt:variant>
      <vt:variant>
        <vt:i4>15</vt:i4>
      </vt:variant>
      <vt:variant>
        <vt:i4>0</vt:i4>
      </vt:variant>
      <vt:variant>
        <vt:i4>5</vt:i4>
      </vt:variant>
      <vt:variant>
        <vt:lpwstr>http://bb.fau.edu/</vt:lpwstr>
      </vt:variant>
      <vt:variant>
        <vt:lpwstr/>
      </vt:variant>
      <vt:variant>
        <vt:i4>2162733</vt:i4>
      </vt:variant>
      <vt:variant>
        <vt:i4>12</vt:i4>
      </vt:variant>
      <vt:variant>
        <vt:i4>0</vt:i4>
      </vt:variant>
      <vt:variant>
        <vt:i4>5</vt:i4>
      </vt:variant>
      <vt:variant>
        <vt:lpwstr>http://www.naswdc.org/</vt:lpwstr>
      </vt:variant>
      <vt:variant>
        <vt:lpwstr/>
      </vt:variant>
      <vt:variant>
        <vt:i4>6488168</vt:i4>
      </vt:variant>
      <vt:variant>
        <vt:i4>9</vt:i4>
      </vt:variant>
      <vt:variant>
        <vt:i4>0</vt:i4>
      </vt:variant>
      <vt:variant>
        <vt:i4>5</vt:i4>
      </vt:variant>
      <vt:variant>
        <vt:lpwstr>http://bb.fau.edu/</vt:lpwstr>
      </vt:variant>
      <vt:variant>
        <vt:lpwstr/>
      </vt:variant>
      <vt:variant>
        <vt:i4>2883623</vt:i4>
      </vt:variant>
      <vt:variant>
        <vt:i4>6</vt:i4>
      </vt:variant>
      <vt:variant>
        <vt:i4>0</vt:i4>
      </vt:variant>
      <vt:variant>
        <vt:i4>5</vt:i4>
      </vt:variant>
      <vt:variant>
        <vt:lpwstr>http://www.fau.edu/ssw</vt:lpwstr>
      </vt:variant>
      <vt:variant>
        <vt:lpwstr/>
      </vt:variant>
      <vt:variant>
        <vt:i4>2293811</vt:i4>
      </vt:variant>
      <vt:variant>
        <vt:i4>3</vt:i4>
      </vt:variant>
      <vt:variant>
        <vt:i4>0</vt:i4>
      </vt:variant>
      <vt:variant>
        <vt:i4>5</vt:i4>
      </vt:variant>
      <vt:variant>
        <vt:lpwstr>http://www.barsky.org/</vt:lpwstr>
      </vt:variant>
      <vt:variant>
        <vt:lpwstr/>
      </vt:variant>
      <vt:variant>
        <vt:i4>3801094</vt:i4>
      </vt:variant>
      <vt:variant>
        <vt:i4>0</vt:i4>
      </vt:variant>
      <vt:variant>
        <vt:i4>0</vt:i4>
      </vt:variant>
      <vt:variant>
        <vt:i4>5</vt:i4>
      </vt:variant>
      <vt:variant>
        <vt:lpwstr>mailto:barsky@barsky.org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ethics course outline</dc:title>
  <dc:creator>Allan Barsky</dc:creator>
  <cp:keywords>ethics course syllabus</cp:keywords>
  <cp:lastModifiedBy>Microsoft Office User</cp:lastModifiedBy>
  <cp:revision>15</cp:revision>
  <cp:lastPrinted>2013-03-15T18:27:00Z</cp:lastPrinted>
  <dcterms:created xsi:type="dcterms:W3CDTF">2019-03-05T19:51:00Z</dcterms:created>
  <dcterms:modified xsi:type="dcterms:W3CDTF">2019-03-19T18:19:00Z</dcterms:modified>
</cp:coreProperties>
</file>