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Purpose</w:t>
      </w:r>
      <w:r w:rsidDel="00000000" w:rsidR="00000000" w:rsidRPr="00000000">
        <w:rPr>
          <w:rFonts w:ascii="Trebuchet MS" w:cs="Trebuchet MS" w:eastAsia="Trebuchet MS" w:hAnsi="Trebuchet MS"/>
          <w:rtl w:val="0"/>
        </w:rPr>
        <w:t xml:space="preserve">: To build awareness of the curriculum tools developed for the Middle School Pathways Program Pilot, participants need to spend time reviewing the layout, structure and components of each module. In this scavenger hunt, participants will access curriculum tools, read lessons and summarize what is available for lesson preparation. Follow each direction and use the space provided to summarize what you find on the hunt!</w:t>
      </w:r>
    </w:p>
    <w:p w:rsidR="00000000" w:rsidDel="00000000" w:rsidP="00000000" w:rsidRDefault="00000000" w:rsidRPr="00000000" w14:paraId="00000005">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Objectives</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6">
      <w:pPr>
        <w:numPr>
          <w:ilvl w:val="0"/>
          <w:numId w:val="2"/>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Describe the components of each Grade Level Curriculum.</w:t>
      </w:r>
    </w:p>
    <w:p w:rsidR="00000000" w:rsidDel="00000000" w:rsidP="00000000" w:rsidRDefault="00000000" w:rsidRPr="00000000" w14:paraId="00000007">
      <w:pPr>
        <w:numPr>
          <w:ilvl w:val="0"/>
          <w:numId w:val="2"/>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Describe the layout and structure of each Lesson.</w:t>
      </w:r>
    </w:p>
    <w:p w:rsidR="00000000" w:rsidDel="00000000" w:rsidP="00000000" w:rsidRDefault="00000000" w:rsidRPr="00000000" w14:paraId="00000008">
      <w:pPr>
        <w:numPr>
          <w:ilvl w:val="0"/>
          <w:numId w:val="2"/>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Locate student handouts and student view slides.</w:t>
      </w:r>
    </w:p>
    <w:p w:rsidR="00000000" w:rsidDel="00000000" w:rsidP="00000000" w:rsidRDefault="00000000" w:rsidRPr="00000000" w14:paraId="00000009">
      <w:pPr>
        <w:numPr>
          <w:ilvl w:val="0"/>
          <w:numId w:val="2"/>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Review the layout of the Middle School Pathways Scope and Sequence. </w:t>
      </w:r>
    </w:p>
    <w:p w:rsidR="00000000" w:rsidDel="00000000" w:rsidP="00000000" w:rsidRDefault="00000000" w:rsidRPr="00000000" w14:paraId="0000000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Open the Google Drive Folder entitled </w:t>
      </w:r>
      <w:hyperlink r:id="rId6">
        <w:r w:rsidDel="00000000" w:rsidR="00000000" w:rsidRPr="00000000">
          <w:rPr>
            <w:rFonts w:ascii="Trebuchet MS" w:cs="Trebuchet MS" w:eastAsia="Trebuchet MS" w:hAnsi="Trebuchet MS"/>
            <w:color w:val="1155cc"/>
            <w:u w:val="single"/>
            <w:rtl w:val="0"/>
          </w:rPr>
          <w:t xml:space="preserve">“Full Curriculum” using this link</w:t>
        </w:r>
      </w:hyperlink>
      <w:r w:rsidDel="00000000" w:rsidR="00000000" w:rsidRPr="00000000">
        <w:rPr>
          <w:rFonts w:ascii="Trebuchet MS" w:cs="Trebuchet MS" w:eastAsia="Trebuchet MS" w:hAnsi="Trebuchet MS"/>
          <w:rtl w:val="0"/>
        </w:rPr>
        <w:t xml:space="preserve">. Write the names of the folders that you see. </w:t>
      </w:r>
    </w:p>
    <w:p w:rsidR="00000000" w:rsidDel="00000000" w:rsidP="00000000" w:rsidRDefault="00000000" w:rsidRPr="00000000" w14:paraId="0000000C">
      <w:pPr>
        <w:spacing w:line="480" w:lineRule="auto"/>
        <w:rPr>
          <w:rFonts w:ascii="Trebuchet MS" w:cs="Trebuchet MS" w:eastAsia="Trebuchet MS" w:hAnsi="Trebuchet MS"/>
        </w:rPr>
      </w:pPr>
      <w:r w:rsidDel="00000000" w:rsidR="00000000" w:rsidRPr="00000000">
        <w:rPr>
          <w:rtl w:val="0"/>
        </w:rPr>
      </w:r>
    </w:p>
    <w:tbl>
      <w:tblPr>
        <w:tblStyle w:val="Table1"/>
        <w:tblW w:w="6900.0" w:type="dxa"/>
        <w:jc w:val="left"/>
        <w:tblInd w:w="1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tblGridChange w:id="0">
          <w:tblGrid>
            <w:gridCol w:w="6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5.</w:t>
            </w:r>
          </w:p>
        </w:tc>
      </w:tr>
    </w:tbl>
    <w:p w:rsidR="00000000" w:rsidDel="00000000" w:rsidP="00000000" w:rsidRDefault="00000000" w:rsidRPr="00000000" w14:paraId="00000012">
      <w:pPr>
        <w:spacing w:line="48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Select the folder “</w:t>
      </w:r>
      <w:hyperlink r:id="rId7">
        <w:r w:rsidDel="00000000" w:rsidR="00000000" w:rsidRPr="00000000">
          <w:rPr>
            <w:rFonts w:ascii="Trebuchet MS" w:cs="Trebuchet MS" w:eastAsia="Trebuchet MS" w:hAnsi="Trebuchet MS"/>
            <w:color w:val="1155cc"/>
            <w:u w:val="single"/>
            <w:rtl w:val="0"/>
          </w:rPr>
          <w:t xml:space="preserve">6th Grade Middle School Pathways</w:t>
        </w:r>
      </w:hyperlink>
      <w:r w:rsidDel="00000000" w:rsidR="00000000" w:rsidRPr="00000000">
        <w:rPr>
          <w:rFonts w:ascii="Trebuchet MS" w:cs="Trebuchet MS" w:eastAsia="Trebuchet MS" w:hAnsi="Trebuchet MS"/>
          <w:rtl w:val="0"/>
        </w:rPr>
        <w:t xml:space="preserve">.” You are looking at (4) folders that make up the full 6th grade curriculum. Each folder contains a MODULE. List the names of the Modules you see. </w:t>
      </w:r>
    </w:p>
    <w:p w:rsidR="00000000" w:rsidDel="00000000" w:rsidP="00000000" w:rsidRDefault="00000000" w:rsidRPr="00000000" w14:paraId="00000014">
      <w:pPr>
        <w:spacing w:line="480"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ab/>
      </w:r>
    </w:p>
    <w:tbl>
      <w:tblPr>
        <w:tblStyle w:val="Table2"/>
        <w:tblW w:w="6945.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tblGridChange w:id="0">
          <w:tblGrid>
            <w:gridCol w:w="6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r>
    </w:tbl>
    <w:p w:rsidR="00000000" w:rsidDel="00000000" w:rsidP="00000000" w:rsidRDefault="00000000" w:rsidRPr="00000000" w14:paraId="00000019">
      <w:pPr>
        <w:spacing w:line="240" w:lineRule="auto"/>
        <w:ind w:left="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40" w:lineRule="auto"/>
        <w:ind w:left="720" w:firstLine="0"/>
        <w:rPr>
          <w:b w:val="1"/>
          <w:i w:val="1"/>
        </w:rPr>
      </w:pPr>
      <w:r w:rsidDel="00000000" w:rsidR="00000000" w:rsidRPr="00000000">
        <w:rPr>
          <w:i w:val="1"/>
          <w:rtl w:val="0"/>
        </w:rPr>
        <w:t xml:space="preserve">The naming conventions for each grade level folder are as follows: </w:t>
      </w:r>
      <w:r w:rsidDel="00000000" w:rsidR="00000000" w:rsidRPr="00000000">
        <w:rPr>
          <w:b w:val="1"/>
          <w:i w:val="1"/>
          <w:rtl w:val="0"/>
        </w:rPr>
        <w:t xml:space="preserve">G</w:t>
      </w:r>
      <w:r w:rsidDel="00000000" w:rsidR="00000000" w:rsidRPr="00000000">
        <w:rPr>
          <w:i w:val="1"/>
          <w:rtl w:val="0"/>
        </w:rPr>
        <w:t xml:space="preserve"> for grade, </w:t>
      </w:r>
      <w:r w:rsidDel="00000000" w:rsidR="00000000" w:rsidRPr="00000000">
        <w:rPr>
          <w:b w:val="1"/>
          <w:i w:val="1"/>
          <w:rtl w:val="0"/>
        </w:rPr>
        <w:t xml:space="preserve">#</w:t>
      </w:r>
      <w:r w:rsidDel="00000000" w:rsidR="00000000" w:rsidRPr="00000000">
        <w:rPr>
          <w:i w:val="1"/>
          <w:rtl w:val="0"/>
        </w:rPr>
        <w:t xml:space="preserve"> for level, </w:t>
      </w:r>
      <w:r w:rsidDel="00000000" w:rsidR="00000000" w:rsidRPr="00000000">
        <w:rPr>
          <w:b w:val="1"/>
          <w:i w:val="1"/>
          <w:rtl w:val="0"/>
        </w:rPr>
        <w:t xml:space="preserve">M</w:t>
      </w:r>
      <w:r w:rsidDel="00000000" w:rsidR="00000000" w:rsidRPr="00000000">
        <w:rPr>
          <w:i w:val="1"/>
          <w:rtl w:val="0"/>
        </w:rPr>
        <w:t xml:space="preserve"> for module and the number of</w:t>
      </w:r>
      <w:r w:rsidDel="00000000" w:rsidR="00000000" w:rsidRPr="00000000">
        <w:rPr>
          <w:b w:val="1"/>
          <w:i w:val="1"/>
          <w:rtl w:val="0"/>
        </w:rPr>
        <w:t xml:space="preserve"> Lessons</w:t>
      </w:r>
      <w:r w:rsidDel="00000000" w:rsidR="00000000" w:rsidRPr="00000000">
        <w:rPr>
          <w:i w:val="1"/>
          <w:rtl w:val="0"/>
        </w:rPr>
        <w:t xml:space="preserve"> in that module. </w:t>
      </w:r>
      <w:r w:rsidDel="00000000" w:rsidR="00000000" w:rsidRPr="00000000">
        <w:rPr>
          <w:b w:val="1"/>
          <w:i w:val="1"/>
          <w:rtl w:val="0"/>
        </w:rPr>
        <w:t xml:space="preserve">Example: G6M1 Lessons 1-4</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u w:val="none"/>
        </w:rPr>
      </w:pPr>
      <w:r w:rsidDel="00000000" w:rsidR="00000000" w:rsidRPr="00000000">
        <w:rPr>
          <w:rtl w:val="0"/>
        </w:rPr>
        <w:t xml:space="preserve">Open</w:t>
      </w:r>
      <w:r w:rsidDel="00000000" w:rsidR="00000000" w:rsidRPr="00000000">
        <w:rPr>
          <w:b w:val="1"/>
          <w:rtl w:val="0"/>
        </w:rPr>
        <w:t xml:space="preserve"> G6M3 Lessons 1-4</w:t>
      </w:r>
      <w:r w:rsidDel="00000000" w:rsidR="00000000" w:rsidRPr="00000000">
        <w:rPr>
          <w:rtl w:val="0"/>
        </w:rPr>
        <w:t xml:space="preserve">. There are three different file types in this folder.</w:t>
      </w:r>
    </w:p>
    <w:p w:rsidR="00000000" w:rsidDel="00000000" w:rsidP="00000000" w:rsidRDefault="00000000" w:rsidRPr="00000000" w14:paraId="0000001D">
      <w:pPr>
        <w:spacing w:line="240" w:lineRule="auto"/>
        <w:ind w:left="720" w:firstLine="0"/>
        <w:rPr/>
      </w:pPr>
      <w:r w:rsidDel="00000000" w:rsidR="00000000" w:rsidRPr="00000000">
        <w:rPr>
          <w:rtl w:val="0"/>
        </w:rPr>
      </w:r>
    </w:p>
    <w:p w:rsidR="00000000" w:rsidDel="00000000" w:rsidP="00000000" w:rsidRDefault="00000000" w:rsidRPr="00000000" w14:paraId="0000001E">
      <w:pPr>
        <w:numPr>
          <w:ilvl w:val="1"/>
          <w:numId w:val="1"/>
        </w:numPr>
        <w:spacing w:line="240" w:lineRule="auto"/>
        <w:ind w:left="1440" w:hanging="360"/>
        <w:rPr>
          <w:u w:val="none"/>
        </w:rPr>
      </w:pPr>
      <w:r w:rsidDel="00000000" w:rsidR="00000000" w:rsidRPr="00000000">
        <w:rPr>
          <w:rtl w:val="0"/>
        </w:rPr>
        <w:t xml:space="preserve">What are the (4) PDFs called?</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numPr>
          <w:ilvl w:val="1"/>
          <w:numId w:val="1"/>
        </w:numPr>
        <w:spacing w:line="240" w:lineRule="auto"/>
        <w:ind w:left="1440" w:hanging="360"/>
        <w:rPr>
          <w:u w:val="none"/>
        </w:rPr>
      </w:pPr>
      <w:r w:rsidDel="00000000" w:rsidR="00000000" w:rsidRPr="00000000">
        <w:rPr>
          <w:rtl w:val="0"/>
        </w:rPr>
        <w:t xml:space="preserve">What are the (5) Google Slides called?</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1"/>
          <w:numId w:val="1"/>
        </w:numPr>
        <w:spacing w:line="240" w:lineRule="auto"/>
        <w:ind w:left="1440" w:hanging="360"/>
        <w:rPr>
          <w:u w:val="none"/>
        </w:rPr>
      </w:pPr>
      <w:r w:rsidDel="00000000" w:rsidR="00000000" w:rsidRPr="00000000">
        <w:rPr>
          <w:rtl w:val="0"/>
        </w:rPr>
        <w:t xml:space="preserve">What is the (1) Google Document called?</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ind w:left="720" w:firstLine="0"/>
        <w:rPr>
          <w:i w:val="1"/>
        </w:rPr>
      </w:pPr>
      <w:r w:rsidDel="00000000" w:rsidR="00000000" w:rsidRPr="00000000">
        <w:rPr>
          <w:i w:val="1"/>
          <w:rtl w:val="0"/>
        </w:rPr>
        <w:t xml:space="preserve">Each Module folder contains written lesson plans, slide decks and student handouts made up of the document types you described above. The structure of each Grade Level Folder &gt; Module is the same. The Google Document will always be the full set of lessons. The Google Slides will always have a master, containing all of the lessons in one file in addition to individual “student view” slides that are linked into the Google Classroom. Each student handout is named to match the Grade Level and Lesson it belongs to.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u w:val="none"/>
        </w:rPr>
      </w:pPr>
      <w:r w:rsidDel="00000000" w:rsidR="00000000" w:rsidRPr="00000000">
        <w:rPr>
          <w:rtl w:val="0"/>
        </w:rPr>
        <w:t xml:space="preserve">Select the Google Document named “W2C G6 Module3 Lessons 1-4.” Each Lesson follows the same structure. Use the organizer below to name each part of  Module 3 and Lesson 1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Module 3 Big Question:</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Module 3 Culminating Project Description (in your own words):</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b w:val="1"/>
          <w:sz w:val="24"/>
          <w:szCs w:val="24"/>
          <w:rtl w:val="0"/>
        </w:rPr>
        <w:t xml:space="preserve">Lesson 1 Title:</w:t>
      </w:r>
      <w:r w:rsidDel="00000000" w:rsidR="00000000" w:rsidRPr="00000000">
        <w:rPr>
          <w:sz w:val="24"/>
          <w:szCs w:val="24"/>
          <w:rtl w:val="0"/>
        </w:rPr>
        <w:t xml:space="preserve"> </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Lesson Objectives: </w:t>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Rationale:</w:t>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Materials:</w:t>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Activate Background:</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Lesson Flow (in your own words) </w:t>
      </w:r>
    </w:p>
    <w:p w:rsidR="00000000" w:rsidDel="00000000" w:rsidP="00000000" w:rsidRDefault="00000000" w:rsidRPr="00000000" w14:paraId="0000004C">
      <w:pPr>
        <w:ind w:left="720" w:firstLine="0"/>
        <w:rPr>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Closure</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Assessment</w:t>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rPr>
          <w:u w:val="none"/>
        </w:rPr>
      </w:pPr>
      <w:r w:rsidDel="00000000" w:rsidR="00000000" w:rsidRPr="00000000">
        <w:rPr>
          <w:rtl w:val="0"/>
        </w:rPr>
        <w:t xml:space="preserve">You have just explored a Grade Level folder &gt; Module &gt; Lesson Plan. Spend time now finding the “Lesson 1 Student View Slides” and “Lesson 1 handout.” Use the questions below to guide what you observe about the slides and handout. </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ab/>
      </w:r>
    </w:p>
    <w:p w:rsidR="00000000" w:rsidDel="00000000" w:rsidP="00000000" w:rsidRDefault="00000000" w:rsidRPr="00000000" w14:paraId="00000057">
      <w:pPr>
        <w:spacing w:line="240" w:lineRule="auto"/>
        <w:ind w:left="720" w:firstLine="0"/>
        <w:rPr>
          <w:b w:val="1"/>
        </w:rPr>
      </w:pPr>
      <w:r w:rsidDel="00000000" w:rsidR="00000000" w:rsidRPr="00000000">
        <w:rPr>
          <w:b w:val="1"/>
          <w:rtl w:val="0"/>
        </w:rPr>
        <w:t xml:space="preserve">Lesson 1 Student View Slides</w:t>
      </w:r>
    </w:p>
    <w:p w:rsidR="00000000" w:rsidDel="00000000" w:rsidP="00000000" w:rsidRDefault="00000000" w:rsidRPr="00000000" w14:paraId="00000058">
      <w:pPr>
        <w:numPr>
          <w:ilvl w:val="0"/>
          <w:numId w:val="3"/>
        </w:numPr>
        <w:spacing w:line="240" w:lineRule="auto"/>
        <w:ind w:left="1440" w:hanging="360"/>
        <w:rPr>
          <w:i w:val="1"/>
        </w:rPr>
      </w:pPr>
      <w:r w:rsidDel="00000000" w:rsidR="00000000" w:rsidRPr="00000000">
        <w:rPr>
          <w:i w:val="1"/>
          <w:rtl w:val="0"/>
        </w:rPr>
        <w:t xml:space="preserve">How many slides are there?</w:t>
      </w:r>
    </w:p>
    <w:p w:rsidR="00000000" w:rsidDel="00000000" w:rsidP="00000000" w:rsidRDefault="00000000" w:rsidRPr="00000000" w14:paraId="00000059">
      <w:pPr>
        <w:numPr>
          <w:ilvl w:val="0"/>
          <w:numId w:val="3"/>
        </w:numPr>
        <w:spacing w:line="240" w:lineRule="auto"/>
        <w:ind w:left="1440" w:hanging="360"/>
        <w:rPr>
          <w:i w:val="1"/>
        </w:rPr>
      </w:pPr>
      <w:r w:rsidDel="00000000" w:rsidR="00000000" w:rsidRPr="00000000">
        <w:rPr>
          <w:i w:val="1"/>
          <w:rtl w:val="0"/>
        </w:rPr>
        <w:t xml:space="preserve">Where is the smiley face on slide 3?</w:t>
      </w:r>
    </w:p>
    <w:p w:rsidR="00000000" w:rsidDel="00000000" w:rsidP="00000000" w:rsidRDefault="00000000" w:rsidRPr="00000000" w14:paraId="0000005A">
      <w:pPr>
        <w:numPr>
          <w:ilvl w:val="0"/>
          <w:numId w:val="3"/>
        </w:numPr>
        <w:spacing w:line="240" w:lineRule="auto"/>
        <w:ind w:left="1440" w:hanging="360"/>
        <w:rPr>
          <w:i w:val="1"/>
        </w:rPr>
      </w:pPr>
      <w:r w:rsidDel="00000000" w:rsidR="00000000" w:rsidRPr="00000000">
        <w:rPr>
          <w:i w:val="1"/>
          <w:rtl w:val="0"/>
        </w:rPr>
        <w:t xml:space="preserve">Notice the lesson progression on slides 4-10. If you have the Lesson Plan and Slides open side by side, you will see how the teacher facing directions are broken down into student view slides.</w:t>
      </w:r>
    </w:p>
    <w:p w:rsidR="00000000" w:rsidDel="00000000" w:rsidP="00000000" w:rsidRDefault="00000000" w:rsidRPr="00000000" w14:paraId="0000005B">
      <w:pPr>
        <w:spacing w:line="240" w:lineRule="auto"/>
        <w:ind w:left="720" w:firstLine="0"/>
        <w:rPr>
          <w:i w:val="1"/>
        </w:rPr>
      </w:pPr>
      <w:r w:rsidDel="00000000" w:rsidR="00000000" w:rsidRPr="00000000">
        <w:rPr>
          <w:rtl w:val="0"/>
        </w:rPr>
      </w:r>
    </w:p>
    <w:p w:rsidR="00000000" w:rsidDel="00000000" w:rsidP="00000000" w:rsidRDefault="00000000" w:rsidRPr="00000000" w14:paraId="0000005C">
      <w:pPr>
        <w:spacing w:line="240" w:lineRule="auto"/>
        <w:ind w:left="720" w:firstLine="0"/>
        <w:rPr>
          <w:b w:val="1"/>
        </w:rPr>
      </w:pPr>
      <w:r w:rsidDel="00000000" w:rsidR="00000000" w:rsidRPr="00000000">
        <w:rPr>
          <w:b w:val="1"/>
          <w:rtl w:val="0"/>
        </w:rPr>
        <w:t xml:space="preserve">Lesson 1 Student Handout</w:t>
      </w:r>
    </w:p>
    <w:p w:rsidR="00000000" w:rsidDel="00000000" w:rsidP="00000000" w:rsidRDefault="00000000" w:rsidRPr="00000000" w14:paraId="0000005D">
      <w:pPr>
        <w:numPr>
          <w:ilvl w:val="0"/>
          <w:numId w:val="3"/>
        </w:numPr>
        <w:spacing w:line="240" w:lineRule="auto"/>
        <w:ind w:left="1440" w:hanging="360"/>
        <w:rPr>
          <w:i w:val="1"/>
        </w:rPr>
      </w:pPr>
      <w:r w:rsidDel="00000000" w:rsidR="00000000" w:rsidRPr="00000000">
        <w:rPr>
          <w:i w:val="1"/>
          <w:rtl w:val="0"/>
        </w:rPr>
        <w:t xml:space="preserve">What is the title of the Lesson 1 Handout?</w:t>
      </w:r>
    </w:p>
    <w:p w:rsidR="00000000" w:rsidDel="00000000" w:rsidP="00000000" w:rsidRDefault="00000000" w:rsidRPr="00000000" w14:paraId="0000005E">
      <w:pPr>
        <w:numPr>
          <w:ilvl w:val="0"/>
          <w:numId w:val="3"/>
        </w:numPr>
        <w:spacing w:line="240" w:lineRule="auto"/>
        <w:ind w:left="1440" w:hanging="360"/>
        <w:rPr>
          <w:i w:val="1"/>
        </w:rPr>
      </w:pPr>
      <w:r w:rsidDel="00000000" w:rsidR="00000000" w:rsidRPr="00000000">
        <w:rPr>
          <w:i w:val="1"/>
          <w:rtl w:val="0"/>
        </w:rPr>
        <w:t xml:space="preserve">Locate the directions for students.</w:t>
      </w:r>
    </w:p>
    <w:p w:rsidR="00000000" w:rsidDel="00000000" w:rsidP="00000000" w:rsidRDefault="00000000" w:rsidRPr="00000000" w14:paraId="0000005F">
      <w:pPr>
        <w:numPr>
          <w:ilvl w:val="0"/>
          <w:numId w:val="3"/>
        </w:numPr>
        <w:spacing w:line="240" w:lineRule="auto"/>
        <w:ind w:left="1440" w:hanging="360"/>
        <w:rPr>
          <w:i w:val="1"/>
        </w:rPr>
      </w:pPr>
      <w:r w:rsidDel="00000000" w:rsidR="00000000" w:rsidRPr="00000000">
        <w:rPr>
          <w:i w:val="1"/>
          <w:rtl w:val="0"/>
        </w:rPr>
        <w:t xml:space="preserve">Locate the spaces where student thinking and engagement is needed. </w:t>
      </w:r>
    </w:p>
    <w:p w:rsidR="00000000" w:rsidDel="00000000" w:rsidP="00000000" w:rsidRDefault="00000000" w:rsidRPr="00000000" w14:paraId="00000060">
      <w:pPr>
        <w:spacing w:line="240" w:lineRule="auto"/>
        <w:ind w:left="720" w:firstLine="0"/>
        <w:rPr/>
      </w:pPr>
      <w:r w:rsidDel="00000000" w:rsidR="00000000" w:rsidRPr="00000000">
        <w:rPr>
          <w:rtl w:val="0"/>
        </w:rPr>
      </w:r>
    </w:p>
    <w:p w:rsidR="00000000" w:rsidDel="00000000" w:rsidP="00000000" w:rsidRDefault="00000000" w:rsidRPr="00000000" w14:paraId="00000061">
      <w:pPr>
        <w:spacing w:line="240" w:lineRule="auto"/>
        <w:ind w:left="720" w:firstLine="0"/>
        <w:rPr/>
      </w:pPr>
      <w:r w:rsidDel="00000000" w:rsidR="00000000" w:rsidRPr="00000000">
        <w:rPr>
          <w:rtl w:val="0"/>
        </w:rPr>
      </w:r>
    </w:p>
    <w:p w:rsidR="00000000" w:rsidDel="00000000" w:rsidP="00000000" w:rsidRDefault="00000000" w:rsidRPr="00000000" w14:paraId="00000062">
      <w:pPr>
        <w:numPr>
          <w:ilvl w:val="0"/>
          <w:numId w:val="1"/>
        </w:numPr>
        <w:spacing w:line="240" w:lineRule="auto"/>
        <w:ind w:left="720" w:hanging="360"/>
        <w:rPr>
          <w:u w:val="none"/>
        </w:rPr>
      </w:pPr>
      <w:r w:rsidDel="00000000" w:rsidR="00000000" w:rsidRPr="00000000">
        <w:rPr>
          <w:rtl w:val="0"/>
        </w:rPr>
        <w:t xml:space="preserve">You have just explored the Student View Slides and Handout for Lesson 1 in Module 3 of the 6th Grade Curriculum. Sometimes you will need to see the whole curriculum scope and sequence quickly. Click on the link to see the</w:t>
      </w:r>
      <w:hyperlink r:id="rId8">
        <w:r w:rsidDel="00000000" w:rsidR="00000000" w:rsidRPr="00000000">
          <w:rPr>
            <w:color w:val="1155cc"/>
            <w:u w:val="single"/>
            <w:rtl w:val="0"/>
          </w:rPr>
          <w:t xml:space="preserve"> Curriculum Scope &amp; Sequence</w:t>
        </w:r>
      </w:hyperlink>
      <w:r w:rsidDel="00000000" w:rsidR="00000000" w:rsidRPr="00000000">
        <w:rPr>
          <w:rtl w:val="0"/>
        </w:rPr>
        <w:t xml:space="preserve"> which is a Google Sheet.</w:t>
      </w:r>
    </w:p>
    <w:p w:rsidR="00000000" w:rsidDel="00000000" w:rsidP="00000000" w:rsidRDefault="00000000" w:rsidRPr="00000000" w14:paraId="00000063">
      <w:pPr>
        <w:numPr>
          <w:ilvl w:val="1"/>
          <w:numId w:val="1"/>
        </w:numPr>
        <w:spacing w:line="240" w:lineRule="auto"/>
        <w:ind w:left="1440" w:hanging="360"/>
        <w:rPr>
          <w:u w:val="none"/>
        </w:rPr>
      </w:pPr>
      <w:r w:rsidDel="00000000" w:rsidR="00000000" w:rsidRPr="00000000">
        <w:rPr>
          <w:rtl w:val="0"/>
        </w:rPr>
        <w:t xml:space="preserve">The first tab provides the Year 1 Implementation plan for each grade level at John Lewis. This sequence was designed to provide all students with the same foundation in Year 1 while also building up to the first module for each Grade Level. </w:t>
      </w:r>
    </w:p>
    <w:p w:rsidR="00000000" w:rsidDel="00000000" w:rsidP="00000000" w:rsidRDefault="00000000" w:rsidRPr="00000000" w14:paraId="00000064">
      <w:pPr>
        <w:numPr>
          <w:ilvl w:val="1"/>
          <w:numId w:val="1"/>
        </w:numPr>
        <w:spacing w:line="240" w:lineRule="auto"/>
        <w:ind w:left="1440" w:hanging="360"/>
        <w:rPr>
          <w:u w:val="none"/>
        </w:rPr>
      </w:pPr>
      <w:r w:rsidDel="00000000" w:rsidR="00000000" w:rsidRPr="00000000">
        <w:rPr>
          <w:rtl w:val="0"/>
        </w:rPr>
        <w:t xml:space="preserve">Each Tab is labeled by Grade Level.</w:t>
      </w:r>
    </w:p>
    <w:p w:rsidR="00000000" w:rsidDel="00000000" w:rsidP="00000000" w:rsidRDefault="00000000" w:rsidRPr="00000000" w14:paraId="00000065">
      <w:pPr>
        <w:numPr>
          <w:ilvl w:val="1"/>
          <w:numId w:val="1"/>
        </w:numPr>
        <w:spacing w:line="240" w:lineRule="auto"/>
        <w:ind w:left="1440" w:hanging="360"/>
        <w:rPr>
          <w:u w:val="none"/>
        </w:rPr>
      </w:pPr>
      <w:r w:rsidDel="00000000" w:rsidR="00000000" w:rsidRPr="00000000">
        <w:rPr>
          <w:rtl w:val="0"/>
        </w:rPr>
        <w:t xml:space="preserve">Each Grade Level has a description and hot link to the component.</w:t>
      </w:r>
    </w:p>
    <w:p w:rsidR="00000000" w:rsidDel="00000000" w:rsidP="00000000" w:rsidRDefault="00000000" w:rsidRPr="00000000" w14:paraId="00000066">
      <w:pPr>
        <w:spacing w:line="240" w:lineRule="auto"/>
        <w:ind w:left="1440" w:firstLine="0"/>
        <w:rPr/>
      </w:pPr>
      <w:r w:rsidDel="00000000" w:rsidR="00000000" w:rsidRPr="00000000">
        <w:rPr>
          <w:rtl w:val="0"/>
        </w:rPr>
      </w:r>
    </w:p>
    <w:p w:rsidR="00000000" w:rsidDel="00000000" w:rsidP="00000000" w:rsidRDefault="00000000" w:rsidRPr="00000000" w14:paraId="00000067">
      <w:pPr>
        <w:numPr>
          <w:ilvl w:val="1"/>
          <w:numId w:val="1"/>
        </w:numPr>
        <w:spacing w:line="240" w:lineRule="auto"/>
        <w:ind w:left="1440" w:hanging="360"/>
        <w:rPr>
          <w:u w:val="none"/>
        </w:rPr>
      </w:pPr>
      <w:r w:rsidDel="00000000" w:rsidR="00000000" w:rsidRPr="00000000">
        <w:rPr>
          <w:rtl w:val="0"/>
        </w:rPr>
        <w:t xml:space="preserve">The left side of each Tab suggests the months for teaching content. This information is key to share with all stakeholders at the school where the curriculum is being piloted. </w:t>
      </w:r>
    </w:p>
    <w:p w:rsidR="00000000" w:rsidDel="00000000" w:rsidP="00000000" w:rsidRDefault="00000000" w:rsidRPr="00000000" w14:paraId="00000068">
      <w:pPr>
        <w:spacing w:line="240" w:lineRule="auto"/>
        <w:ind w:left="1440" w:firstLine="0"/>
        <w:rPr/>
      </w:pPr>
      <w:r w:rsidDel="00000000" w:rsidR="00000000" w:rsidRPr="00000000">
        <w:rPr>
          <w:rtl w:val="0"/>
        </w:rPr>
      </w:r>
    </w:p>
    <w:p w:rsidR="00000000" w:rsidDel="00000000" w:rsidP="00000000" w:rsidRDefault="00000000" w:rsidRPr="00000000" w14:paraId="00000069">
      <w:pPr>
        <w:spacing w:line="240" w:lineRule="auto"/>
        <w:ind w:left="720" w:firstLine="0"/>
        <w:rPr>
          <w:b w:val="1"/>
          <w:highlight w:val="yellow"/>
        </w:rPr>
      </w:pPr>
      <w:r w:rsidDel="00000000" w:rsidR="00000000" w:rsidRPr="00000000">
        <w:rPr>
          <w:b w:val="1"/>
          <w:i w:val="1"/>
          <w:highlight w:val="yellow"/>
          <w:rtl w:val="0"/>
        </w:rPr>
        <w:t xml:space="preserve">This is a master document and should not be edited by individual users. When sharing, provide “View Only” of printed copy. </w:t>
      </w:r>
      <w:r w:rsidDel="00000000" w:rsidR="00000000" w:rsidRPr="00000000">
        <w:rPr>
          <w:rtl w:val="0"/>
        </w:rPr>
      </w:r>
    </w:p>
    <w:p w:rsidR="00000000" w:rsidDel="00000000" w:rsidP="00000000" w:rsidRDefault="00000000" w:rsidRPr="00000000" w14:paraId="0000006A">
      <w:pPr>
        <w:spacing w:line="240" w:lineRule="auto"/>
        <w:ind w:left="720" w:firstLine="0"/>
        <w:rPr>
          <w:b w:val="1"/>
          <w:highlight w:val="yellow"/>
        </w:rPr>
      </w:pPr>
      <w:r w:rsidDel="00000000" w:rsidR="00000000" w:rsidRPr="00000000">
        <w:rPr>
          <w:rtl w:val="0"/>
        </w:rPr>
      </w:r>
    </w:p>
    <w:p w:rsidR="00000000" w:rsidDel="00000000" w:rsidP="00000000" w:rsidRDefault="00000000" w:rsidRPr="00000000" w14:paraId="0000006B">
      <w:pPr>
        <w:spacing w:line="240" w:lineRule="auto"/>
        <w:ind w:left="720" w:firstLine="0"/>
        <w:rPr>
          <w:b w:val="1"/>
          <w:highlight w:val="yellow"/>
        </w:rPr>
      </w:pPr>
      <w:r w:rsidDel="00000000" w:rsidR="00000000" w:rsidRPr="00000000">
        <w:rPr>
          <w:rtl w:val="0"/>
        </w:rPr>
      </w:r>
    </w:p>
    <w:p w:rsidR="00000000" w:rsidDel="00000000" w:rsidP="00000000" w:rsidRDefault="00000000" w:rsidRPr="00000000" w14:paraId="0000006C">
      <w:pPr>
        <w:spacing w:line="240" w:lineRule="auto"/>
        <w:ind w:left="720" w:firstLine="0"/>
        <w:rPr>
          <w:b w:val="1"/>
          <w:highlight w:val="yellow"/>
        </w:rPr>
      </w:pPr>
      <w:r w:rsidDel="00000000" w:rsidR="00000000" w:rsidRPr="00000000">
        <w:rPr>
          <w:rtl w:val="0"/>
        </w:rPr>
      </w:r>
    </w:p>
    <w:p w:rsidR="00000000" w:rsidDel="00000000" w:rsidP="00000000" w:rsidRDefault="00000000" w:rsidRPr="00000000" w14:paraId="0000006D">
      <w:pPr>
        <w:spacing w:line="240" w:lineRule="auto"/>
        <w:ind w:left="0" w:firstLine="0"/>
        <w:rPr>
          <w:b w:val="1"/>
          <w:highlight w:val="yellow"/>
        </w:rPr>
      </w:pPr>
      <w:r w:rsidDel="00000000" w:rsidR="00000000" w:rsidRPr="00000000">
        <w:rPr>
          <w:rtl w:val="0"/>
        </w:rPr>
      </w:r>
    </w:p>
    <w:p w:rsidR="00000000" w:rsidDel="00000000" w:rsidP="00000000" w:rsidRDefault="00000000" w:rsidRPr="00000000" w14:paraId="0000006E">
      <w:pPr>
        <w:numPr>
          <w:ilvl w:val="0"/>
          <w:numId w:val="1"/>
        </w:numPr>
        <w:spacing w:line="240" w:lineRule="auto"/>
        <w:ind w:left="720" w:hanging="360"/>
        <w:rPr>
          <w:u w:val="none"/>
        </w:rPr>
      </w:pPr>
      <w:r w:rsidDel="00000000" w:rsidR="00000000" w:rsidRPr="00000000">
        <w:rPr>
          <w:rtl w:val="0"/>
        </w:rPr>
        <w:t xml:space="preserve">You have just stepped all of the way back to see the Curriculum Scope &amp; Sequence for the whole Middle School Pathways Program Pilot. </w:t>
      </w:r>
    </w:p>
    <w:p w:rsidR="00000000" w:rsidDel="00000000" w:rsidP="00000000" w:rsidRDefault="00000000" w:rsidRPr="00000000" w14:paraId="0000006F">
      <w:pPr>
        <w:spacing w:line="240" w:lineRule="auto"/>
        <w:ind w:left="0" w:firstLine="0"/>
        <w:rPr/>
      </w:pPr>
      <w:r w:rsidDel="00000000" w:rsidR="00000000" w:rsidRPr="00000000">
        <w:rPr>
          <w:rtl w:val="0"/>
        </w:rPr>
      </w:r>
    </w:p>
    <w:p w:rsidR="00000000" w:rsidDel="00000000" w:rsidP="00000000" w:rsidRDefault="00000000" w:rsidRPr="00000000" w14:paraId="00000070">
      <w:pPr>
        <w:spacing w:line="240" w:lineRule="auto"/>
        <w:ind w:left="720" w:firstLine="0"/>
        <w:rPr/>
      </w:pPr>
      <w:r w:rsidDel="00000000" w:rsidR="00000000" w:rsidRPr="00000000">
        <w:rPr>
          <w:rtl w:val="0"/>
        </w:rPr>
        <w:t xml:space="preserve">Pretend you are the 8th grade Advisor and you are wanting to review lesson materials for Module 2, Lessons 3. Put all you’ve learned today together and hunt that lesson down! Use this space to write down what you are seeing as you locate the curriculum materials. </w:t>
      </w:r>
    </w:p>
    <w:p w:rsidR="00000000" w:rsidDel="00000000" w:rsidP="00000000" w:rsidRDefault="00000000" w:rsidRPr="00000000" w14:paraId="00000071">
      <w:pPr>
        <w:spacing w:line="240" w:lineRule="auto"/>
        <w:ind w:left="720" w:firstLine="0"/>
        <w:rPr/>
      </w:pPr>
      <w:r w:rsidDel="00000000" w:rsidR="00000000" w:rsidRPr="00000000">
        <w:rPr>
          <w:rtl w:val="0"/>
        </w:rPr>
      </w:r>
    </w:p>
    <w:p w:rsidR="00000000" w:rsidDel="00000000" w:rsidP="00000000" w:rsidRDefault="00000000" w:rsidRPr="00000000" w14:paraId="00000072">
      <w:pPr>
        <w:spacing w:line="240" w:lineRule="auto"/>
        <w:ind w:left="720" w:firstLine="0"/>
        <w:rPr/>
      </w:pPr>
      <w:r w:rsidDel="00000000" w:rsidR="00000000" w:rsidRPr="00000000">
        <w:rPr>
          <w:rtl w:val="0"/>
        </w:rPr>
      </w:r>
    </w:p>
    <w:p w:rsidR="00000000" w:rsidDel="00000000" w:rsidP="00000000" w:rsidRDefault="00000000" w:rsidRPr="00000000" w14:paraId="00000073">
      <w:pPr>
        <w:spacing w:line="240" w:lineRule="auto"/>
        <w:ind w:left="720" w:firstLine="0"/>
        <w:rPr>
          <w:b w:val="1"/>
        </w:rPr>
      </w:pPr>
      <w:r w:rsidDel="00000000" w:rsidR="00000000" w:rsidRPr="00000000">
        <w:rPr>
          <w:b w:val="1"/>
          <w:rtl w:val="0"/>
        </w:rPr>
        <w:t xml:space="preserve">Name of Module 2:</w:t>
      </w:r>
    </w:p>
    <w:p w:rsidR="00000000" w:rsidDel="00000000" w:rsidP="00000000" w:rsidRDefault="00000000" w:rsidRPr="00000000" w14:paraId="00000074">
      <w:pPr>
        <w:spacing w:line="240" w:lineRule="auto"/>
        <w:ind w:left="720" w:firstLine="0"/>
        <w:rPr/>
      </w:pPr>
      <w:r w:rsidDel="00000000" w:rsidR="00000000" w:rsidRPr="00000000">
        <w:rPr>
          <w:rtl w:val="0"/>
        </w:rPr>
      </w:r>
    </w:p>
    <w:p w:rsidR="00000000" w:rsidDel="00000000" w:rsidP="00000000" w:rsidRDefault="00000000" w:rsidRPr="00000000" w14:paraId="00000075">
      <w:pPr>
        <w:spacing w:line="240" w:lineRule="auto"/>
        <w:ind w:left="720" w:firstLine="0"/>
        <w:rPr/>
      </w:pPr>
      <w:r w:rsidDel="00000000" w:rsidR="00000000" w:rsidRPr="00000000">
        <w:rPr>
          <w:rtl w:val="0"/>
        </w:rPr>
      </w:r>
    </w:p>
    <w:p w:rsidR="00000000" w:rsidDel="00000000" w:rsidP="00000000" w:rsidRDefault="00000000" w:rsidRPr="00000000" w14:paraId="00000076">
      <w:pPr>
        <w:spacing w:line="240" w:lineRule="auto"/>
        <w:ind w:left="720" w:firstLine="0"/>
        <w:rPr/>
      </w:pPr>
      <w:r w:rsidDel="00000000" w:rsidR="00000000" w:rsidRPr="00000000">
        <w:rPr>
          <w:rtl w:val="0"/>
        </w:rPr>
      </w:r>
    </w:p>
    <w:p w:rsidR="00000000" w:rsidDel="00000000" w:rsidP="00000000" w:rsidRDefault="00000000" w:rsidRPr="00000000" w14:paraId="00000077">
      <w:pPr>
        <w:spacing w:line="240" w:lineRule="auto"/>
        <w:ind w:left="720" w:firstLine="0"/>
        <w:rPr>
          <w:b w:val="1"/>
        </w:rPr>
      </w:pPr>
      <w:r w:rsidDel="00000000" w:rsidR="00000000" w:rsidRPr="00000000">
        <w:rPr>
          <w:b w:val="1"/>
          <w:rtl w:val="0"/>
        </w:rPr>
        <w:t xml:space="preserve">Name of Lesson 3:</w:t>
      </w:r>
    </w:p>
    <w:p w:rsidR="00000000" w:rsidDel="00000000" w:rsidP="00000000" w:rsidRDefault="00000000" w:rsidRPr="00000000" w14:paraId="00000078">
      <w:pPr>
        <w:spacing w:line="240" w:lineRule="auto"/>
        <w:ind w:left="720" w:firstLine="0"/>
        <w:rPr/>
      </w:pPr>
      <w:r w:rsidDel="00000000" w:rsidR="00000000" w:rsidRPr="00000000">
        <w:rPr>
          <w:rtl w:val="0"/>
        </w:rPr>
      </w:r>
    </w:p>
    <w:p w:rsidR="00000000" w:rsidDel="00000000" w:rsidP="00000000" w:rsidRDefault="00000000" w:rsidRPr="00000000" w14:paraId="00000079">
      <w:pPr>
        <w:spacing w:line="240" w:lineRule="auto"/>
        <w:ind w:left="720" w:firstLine="0"/>
        <w:rPr/>
      </w:pPr>
      <w:r w:rsidDel="00000000" w:rsidR="00000000" w:rsidRPr="00000000">
        <w:rPr>
          <w:rtl w:val="0"/>
        </w:rPr>
      </w:r>
    </w:p>
    <w:p w:rsidR="00000000" w:rsidDel="00000000" w:rsidP="00000000" w:rsidRDefault="00000000" w:rsidRPr="00000000" w14:paraId="0000007A">
      <w:pPr>
        <w:spacing w:line="240" w:lineRule="auto"/>
        <w:ind w:left="720" w:firstLine="0"/>
        <w:rPr/>
      </w:pPr>
      <w:r w:rsidDel="00000000" w:rsidR="00000000" w:rsidRPr="00000000">
        <w:rPr>
          <w:rtl w:val="0"/>
        </w:rPr>
      </w:r>
    </w:p>
    <w:p w:rsidR="00000000" w:rsidDel="00000000" w:rsidP="00000000" w:rsidRDefault="00000000" w:rsidRPr="00000000" w14:paraId="0000007B">
      <w:pPr>
        <w:spacing w:line="240" w:lineRule="auto"/>
        <w:ind w:left="720" w:firstLine="0"/>
        <w:rPr>
          <w:b w:val="1"/>
        </w:rPr>
      </w:pPr>
      <w:r w:rsidDel="00000000" w:rsidR="00000000" w:rsidRPr="00000000">
        <w:rPr>
          <w:b w:val="1"/>
          <w:rtl w:val="0"/>
        </w:rPr>
        <w:t xml:space="preserve">Name of Lesson 3 Student Handout:</w:t>
      </w:r>
    </w:p>
    <w:p w:rsidR="00000000" w:rsidDel="00000000" w:rsidP="00000000" w:rsidRDefault="00000000" w:rsidRPr="00000000" w14:paraId="0000007C">
      <w:pPr>
        <w:spacing w:line="240" w:lineRule="auto"/>
        <w:ind w:left="720" w:firstLine="0"/>
        <w:rPr/>
      </w:pPr>
      <w:r w:rsidDel="00000000" w:rsidR="00000000" w:rsidRPr="00000000">
        <w:rPr>
          <w:rtl w:val="0"/>
        </w:rPr>
      </w:r>
    </w:p>
    <w:p w:rsidR="00000000" w:rsidDel="00000000" w:rsidP="00000000" w:rsidRDefault="00000000" w:rsidRPr="00000000" w14:paraId="0000007D">
      <w:pPr>
        <w:spacing w:line="240" w:lineRule="auto"/>
        <w:ind w:left="720" w:firstLine="0"/>
        <w:rPr/>
      </w:pPr>
      <w:r w:rsidDel="00000000" w:rsidR="00000000" w:rsidRPr="00000000">
        <w:rPr>
          <w:rtl w:val="0"/>
        </w:rPr>
      </w:r>
    </w:p>
    <w:p w:rsidR="00000000" w:rsidDel="00000000" w:rsidP="00000000" w:rsidRDefault="00000000" w:rsidRPr="00000000" w14:paraId="0000007E">
      <w:pPr>
        <w:spacing w:line="240" w:lineRule="auto"/>
        <w:ind w:left="720" w:firstLine="0"/>
        <w:rPr/>
      </w:pPr>
      <w:r w:rsidDel="00000000" w:rsidR="00000000" w:rsidRPr="00000000">
        <w:rPr>
          <w:rtl w:val="0"/>
        </w:rPr>
      </w:r>
    </w:p>
    <w:p w:rsidR="00000000" w:rsidDel="00000000" w:rsidP="00000000" w:rsidRDefault="00000000" w:rsidRPr="00000000" w14:paraId="0000007F">
      <w:pPr>
        <w:spacing w:line="240" w:lineRule="auto"/>
        <w:ind w:left="720" w:firstLine="0"/>
        <w:rPr>
          <w:b w:val="1"/>
        </w:rPr>
      </w:pPr>
      <w:r w:rsidDel="00000000" w:rsidR="00000000" w:rsidRPr="00000000">
        <w:rPr>
          <w:b w:val="1"/>
          <w:rtl w:val="0"/>
        </w:rPr>
        <w:t xml:space="preserve">How many “Student View” slides are there for Lesson 3?</w:t>
      </w:r>
    </w:p>
    <w:p w:rsidR="00000000" w:rsidDel="00000000" w:rsidP="00000000" w:rsidRDefault="00000000" w:rsidRPr="00000000" w14:paraId="00000080">
      <w:pPr>
        <w:spacing w:line="240" w:lineRule="auto"/>
        <w:ind w:left="720" w:firstLine="0"/>
        <w:rPr/>
      </w:pPr>
      <w:r w:rsidDel="00000000" w:rsidR="00000000" w:rsidRPr="00000000">
        <w:rPr>
          <w:rtl w:val="0"/>
        </w:rPr>
      </w:r>
    </w:p>
    <w:p w:rsidR="00000000" w:rsidDel="00000000" w:rsidP="00000000" w:rsidRDefault="00000000" w:rsidRPr="00000000" w14:paraId="00000081">
      <w:pPr>
        <w:spacing w:line="240" w:lineRule="auto"/>
        <w:ind w:left="720" w:firstLine="0"/>
        <w:rPr/>
      </w:pPr>
      <w:r w:rsidDel="00000000" w:rsidR="00000000" w:rsidRPr="00000000">
        <w:rPr>
          <w:rtl w:val="0"/>
        </w:rPr>
      </w:r>
    </w:p>
    <w:p w:rsidR="00000000" w:rsidDel="00000000" w:rsidP="00000000" w:rsidRDefault="00000000" w:rsidRPr="00000000" w14:paraId="00000082">
      <w:pPr>
        <w:spacing w:line="240" w:lineRule="auto"/>
        <w:ind w:left="720" w:firstLine="0"/>
        <w:rPr/>
      </w:pPr>
      <w:r w:rsidDel="00000000" w:rsidR="00000000" w:rsidRPr="00000000">
        <w:rPr>
          <w:rtl w:val="0"/>
        </w:rPr>
      </w:r>
    </w:p>
    <w:p w:rsidR="00000000" w:rsidDel="00000000" w:rsidP="00000000" w:rsidRDefault="00000000" w:rsidRPr="00000000" w14:paraId="00000083">
      <w:pPr>
        <w:spacing w:line="240" w:lineRule="auto"/>
        <w:ind w:left="720" w:firstLine="0"/>
        <w:rPr>
          <w:b w:val="1"/>
        </w:rPr>
      </w:pPr>
      <w:r w:rsidDel="00000000" w:rsidR="00000000" w:rsidRPr="00000000">
        <w:rPr>
          <w:b w:val="1"/>
          <w:rtl w:val="0"/>
        </w:rPr>
        <w:t xml:space="preserve">What slide is the Smiley Face on for Lesson 3?</w:t>
      </w:r>
    </w:p>
    <w:p w:rsidR="00000000" w:rsidDel="00000000" w:rsidP="00000000" w:rsidRDefault="00000000" w:rsidRPr="00000000" w14:paraId="00000084">
      <w:pPr>
        <w:spacing w:line="240" w:lineRule="auto"/>
        <w:ind w:left="720" w:firstLine="0"/>
        <w:rPr>
          <w:b w:val="1"/>
        </w:rPr>
      </w:pPr>
      <w:r w:rsidDel="00000000" w:rsidR="00000000" w:rsidRPr="00000000">
        <w:rPr>
          <w:rtl w:val="0"/>
        </w:rPr>
      </w:r>
    </w:p>
    <w:p w:rsidR="00000000" w:rsidDel="00000000" w:rsidP="00000000" w:rsidRDefault="00000000" w:rsidRPr="00000000" w14:paraId="00000085">
      <w:pPr>
        <w:spacing w:line="240" w:lineRule="auto"/>
        <w:ind w:left="720" w:firstLine="0"/>
        <w:rPr>
          <w:b w:val="1"/>
        </w:rPr>
      </w:pPr>
      <w:r w:rsidDel="00000000" w:rsidR="00000000" w:rsidRPr="00000000">
        <w:rPr>
          <w:rtl w:val="0"/>
        </w:rPr>
      </w:r>
    </w:p>
    <w:p w:rsidR="00000000" w:rsidDel="00000000" w:rsidP="00000000" w:rsidRDefault="00000000" w:rsidRPr="00000000" w14:paraId="00000086">
      <w:pPr>
        <w:numPr>
          <w:ilvl w:val="0"/>
          <w:numId w:val="1"/>
        </w:numPr>
        <w:spacing w:line="240" w:lineRule="auto"/>
        <w:ind w:left="720" w:hanging="360"/>
        <w:rPr>
          <w:u w:val="none"/>
        </w:rPr>
      </w:pPr>
      <w:r w:rsidDel="00000000" w:rsidR="00000000" w:rsidRPr="00000000">
        <w:rPr>
          <w:rtl w:val="0"/>
        </w:rPr>
        <w:t xml:space="preserve">Reflect on the purpose for this Curriculum Scavenger Hunt. Rate your level of confidence for each Objective.</w:t>
      </w:r>
    </w:p>
    <w:p w:rsidR="00000000" w:rsidDel="00000000" w:rsidP="00000000" w:rsidRDefault="00000000" w:rsidRPr="00000000" w14:paraId="00000087">
      <w:pPr>
        <w:spacing w:line="240" w:lineRule="auto"/>
        <w:ind w:left="720" w:firstLine="0"/>
        <w:rPr/>
      </w:pPr>
      <w:r w:rsidDel="00000000" w:rsidR="00000000" w:rsidRPr="00000000">
        <w:rPr>
          <w:rtl w:val="0"/>
        </w:rPr>
      </w:r>
    </w:p>
    <w:p w:rsidR="00000000" w:rsidDel="00000000" w:rsidP="00000000" w:rsidRDefault="00000000" w:rsidRPr="00000000" w14:paraId="00000088">
      <w:pPr>
        <w:numPr>
          <w:ilvl w:val="1"/>
          <w:numId w:val="1"/>
        </w:numPr>
        <w:ind w:left="1440" w:hanging="36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Describe the components of each Grade Level Curriculum.</w:t>
      </w:r>
    </w:p>
    <w:p w:rsidR="00000000" w:rsidDel="00000000" w:rsidP="00000000" w:rsidRDefault="00000000" w:rsidRPr="00000000" w14:paraId="00000089">
      <w:pPr>
        <w:ind w:left="144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A">
      <w:pPr>
        <w:ind w:left="1440" w:firstLine="0"/>
        <w:rPr>
          <w:rFonts w:ascii="Trebuchet MS" w:cs="Trebuchet MS" w:eastAsia="Trebuchet MS" w:hAnsi="Trebuchet MS"/>
          <w:b w:val="1"/>
          <w:i w:val="1"/>
          <w:sz w:val="20"/>
          <w:szCs w:val="20"/>
        </w:rPr>
      </w:pPr>
      <w:r w:rsidDel="00000000" w:rsidR="00000000" w:rsidRPr="00000000">
        <w:rPr>
          <w:rFonts w:ascii="Trebuchet MS" w:cs="Trebuchet MS" w:eastAsia="Trebuchet MS" w:hAnsi="Trebuchet MS"/>
          <w:b w:val="1"/>
          <w:i w:val="1"/>
          <w:sz w:val="20"/>
          <w:szCs w:val="20"/>
          <w:rtl w:val="0"/>
        </w:rPr>
        <w:t xml:space="preserve"> I can do this alone.           I can do this using my notes.         I can teach my peers. </w:t>
      </w:r>
    </w:p>
    <w:p w:rsidR="00000000" w:rsidDel="00000000" w:rsidP="00000000" w:rsidRDefault="00000000" w:rsidRPr="00000000" w14:paraId="0000008B">
      <w:pPr>
        <w:ind w:left="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C">
      <w:pPr>
        <w:numPr>
          <w:ilvl w:val="1"/>
          <w:numId w:val="1"/>
        </w:numPr>
        <w:ind w:left="1440" w:hanging="36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Describe the layout and structure of each Lesson.</w:t>
      </w:r>
    </w:p>
    <w:p w:rsidR="00000000" w:rsidDel="00000000" w:rsidP="00000000" w:rsidRDefault="00000000" w:rsidRPr="00000000" w14:paraId="0000008D">
      <w:pPr>
        <w:ind w:left="144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E">
      <w:pPr>
        <w:ind w:left="1440" w:firstLine="0"/>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i w:val="1"/>
          <w:sz w:val="20"/>
          <w:szCs w:val="20"/>
          <w:rtl w:val="0"/>
        </w:rPr>
        <w:t xml:space="preserve"> I can do this alone.           I can do this using my notes.         I can teach my peers. </w:t>
      </w:r>
      <w:r w:rsidDel="00000000" w:rsidR="00000000" w:rsidRPr="00000000">
        <w:rPr>
          <w:rtl w:val="0"/>
        </w:rPr>
      </w:r>
    </w:p>
    <w:p w:rsidR="00000000" w:rsidDel="00000000" w:rsidP="00000000" w:rsidRDefault="00000000" w:rsidRPr="00000000" w14:paraId="0000008F">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90">
      <w:pPr>
        <w:numPr>
          <w:ilvl w:val="1"/>
          <w:numId w:val="1"/>
        </w:numPr>
        <w:ind w:left="1440" w:hanging="36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Locate student handouts and student view slides.</w:t>
      </w:r>
    </w:p>
    <w:p w:rsidR="00000000" w:rsidDel="00000000" w:rsidP="00000000" w:rsidRDefault="00000000" w:rsidRPr="00000000" w14:paraId="00000091">
      <w:pPr>
        <w:ind w:left="144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2">
      <w:pPr>
        <w:ind w:left="1440" w:firstLine="0"/>
        <w:rPr>
          <w:rFonts w:ascii="Trebuchet MS" w:cs="Trebuchet MS" w:eastAsia="Trebuchet MS" w:hAnsi="Trebuchet MS"/>
          <w:b w:val="1"/>
          <w:i w:val="1"/>
          <w:sz w:val="20"/>
          <w:szCs w:val="20"/>
        </w:rPr>
      </w:pPr>
      <w:r w:rsidDel="00000000" w:rsidR="00000000" w:rsidRPr="00000000">
        <w:rPr>
          <w:rFonts w:ascii="Trebuchet MS" w:cs="Trebuchet MS" w:eastAsia="Trebuchet MS" w:hAnsi="Trebuchet MS"/>
          <w:b w:val="1"/>
          <w:i w:val="1"/>
          <w:sz w:val="20"/>
          <w:szCs w:val="20"/>
          <w:rtl w:val="0"/>
        </w:rPr>
        <w:t xml:space="preserve"> I can do this alone.           I can do this using my notes.         I can teach my peers. </w:t>
      </w:r>
    </w:p>
    <w:p w:rsidR="00000000" w:rsidDel="00000000" w:rsidP="00000000" w:rsidRDefault="00000000" w:rsidRPr="00000000" w14:paraId="00000093">
      <w:pPr>
        <w:ind w:left="0" w:firstLine="0"/>
        <w:rPr>
          <w:rFonts w:ascii="Trebuchet MS" w:cs="Trebuchet MS" w:eastAsia="Trebuchet MS" w:hAnsi="Trebuchet MS"/>
          <w:b w:val="1"/>
          <w:i w:val="1"/>
          <w:sz w:val="20"/>
          <w:szCs w:val="20"/>
        </w:rPr>
      </w:pPr>
      <w:r w:rsidDel="00000000" w:rsidR="00000000" w:rsidRPr="00000000">
        <w:rPr>
          <w:rtl w:val="0"/>
        </w:rPr>
      </w:r>
    </w:p>
    <w:p w:rsidR="00000000" w:rsidDel="00000000" w:rsidP="00000000" w:rsidRDefault="00000000" w:rsidRPr="00000000" w14:paraId="00000094">
      <w:pPr>
        <w:numPr>
          <w:ilvl w:val="1"/>
          <w:numId w:val="1"/>
        </w:numPr>
        <w:ind w:left="1440" w:hanging="36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Review the layout of the Middle School Pathways Scope and Sequence. </w:t>
      </w:r>
    </w:p>
    <w:p w:rsidR="00000000" w:rsidDel="00000000" w:rsidP="00000000" w:rsidRDefault="00000000" w:rsidRPr="00000000" w14:paraId="00000095">
      <w:pPr>
        <w:ind w:left="144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6">
      <w:pPr>
        <w:ind w:left="1440" w:firstLine="0"/>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i w:val="1"/>
          <w:sz w:val="20"/>
          <w:szCs w:val="20"/>
          <w:rtl w:val="0"/>
        </w:rPr>
        <w:t xml:space="preserve"> I can do this alone.           I can do this using my notes.         I can teach my peers. </w:t>
      </w:r>
      <w:r w:rsidDel="00000000" w:rsidR="00000000" w:rsidRPr="00000000">
        <w:rPr>
          <w:rtl w:val="0"/>
        </w:rPr>
      </w:r>
    </w:p>
    <w:p w:rsidR="00000000" w:rsidDel="00000000" w:rsidP="00000000" w:rsidRDefault="00000000" w:rsidRPr="00000000" w14:paraId="00000097">
      <w:pPr>
        <w:rPr>
          <w:rFonts w:ascii="Trebuchet MS" w:cs="Trebuchet MS" w:eastAsia="Trebuchet MS" w:hAnsi="Trebuchet MS"/>
          <w:i w:val="1"/>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Middle School Pathways Pilot 5th-8th</w:t>
    </w:r>
  </w:p>
  <w:p w:rsidR="00000000" w:rsidDel="00000000" w:rsidP="00000000" w:rsidRDefault="00000000" w:rsidRPr="00000000" w14:paraId="0000009F">
    <w:pPr>
      <w:rPr/>
    </w:pPr>
    <w:r w:rsidDel="00000000" w:rsidR="00000000" w:rsidRPr="00000000">
      <w:rPr>
        <w:rFonts w:ascii="Trebuchet MS" w:cs="Trebuchet MS" w:eastAsia="Trebuchet MS" w:hAnsi="Trebuchet MS"/>
        <w:sz w:val="16"/>
        <w:szCs w:val="16"/>
        <w:rtl w:val="0"/>
      </w:rPr>
      <w:t xml:space="preserve">June 20th 2024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Curriculum Scavenger Hunt</w:t>
    </w:r>
    <w:r w:rsidDel="00000000" w:rsidR="00000000" w:rsidRPr="00000000">
      <w:drawing>
        <wp:anchor allowOverlap="1" behindDoc="1" distB="114300" distT="114300" distL="114300" distR="114300" hidden="0" layoutInCell="1" locked="0" relativeHeight="0" simplePos="0">
          <wp:simplePos x="0" y="0"/>
          <wp:positionH relativeFrom="column">
            <wp:posOffset>4646613</wp:posOffset>
          </wp:positionH>
          <wp:positionV relativeFrom="paragraph">
            <wp:posOffset>-304799</wp:posOffset>
          </wp:positionV>
          <wp:extent cx="1849438" cy="11096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9438" cy="1109663"/>
                  </a:xfrm>
                  <a:prstGeom prst="rect"/>
                  <a:ln/>
                </pic:spPr>
              </pic:pic>
            </a:graphicData>
          </a:graphic>
        </wp:anchor>
      </w:drawing>
    </w:r>
  </w:p>
  <w:p w:rsidR="00000000" w:rsidDel="00000000" w:rsidP="00000000" w:rsidRDefault="00000000" w:rsidRPr="00000000" w14:paraId="0000009A">
    <w:pPr>
      <w:rPr>
        <w:rFonts w:ascii="Trebuchet MS" w:cs="Trebuchet MS" w:eastAsia="Trebuchet MS" w:hAnsi="Trebuchet MS"/>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t xml:space="preserve">Curriculum Scavenger Hunt</w:t>
    </w:r>
  </w:p>
  <w:p w:rsidR="00000000" w:rsidDel="00000000" w:rsidP="00000000" w:rsidRDefault="00000000" w:rsidRPr="00000000" w14:paraId="0000009C">
    <w:pPr>
      <w:rPr/>
    </w:pPr>
    <w:r w:rsidDel="00000000" w:rsidR="00000000" w:rsidRPr="00000000">
      <w:rPr>
        <w:rtl w:val="0"/>
      </w:rPr>
      <w:t xml:space="preserve">Middle School Pathways Pilot 5th-8th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drive/folders/1QSx0lfL-rL-f9qqiFFzeYkEKFfcoC-Lg?usp=drive_link" TargetMode="External"/><Relationship Id="rId7" Type="http://schemas.openxmlformats.org/officeDocument/2006/relationships/hyperlink" Target="https://drive.google.com/drive/folders/1WqAWLqol3GeTYMt7yP02rR9oN3sd2ruM?usp=drive_link" TargetMode="External"/><Relationship Id="rId8" Type="http://schemas.openxmlformats.org/officeDocument/2006/relationships/hyperlink" Target="https://docs.google.com/spreadsheets/d/15V55hUALw_LTGZhCBbXQdMCfTmCo6PCRkhnGuxChbac/edit#gid=17302096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