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6A72" w14:textId="77777777" w:rsidR="00A50A8B" w:rsidRDefault="00A50A8B" w:rsidP="00A50A8B">
      <w:pPr>
        <w:pStyle w:val="OMBInfo"/>
      </w:pPr>
      <w:bookmarkStart w:id="0" w:name="_GoBack"/>
      <w:bookmarkEnd w:id="0"/>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65942CB" w:rsidR="002B7443" w:rsidRPr="00CB311A" w:rsidRDefault="002B7443" w:rsidP="002B7443">
      <w:pPr>
        <w:pStyle w:val="FormFieldCaption1"/>
        <w:pBdr>
          <w:between w:val="single" w:sz="4" w:space="1" w:color="auto"/>
        </w:pBdr>
        <w:rPr>
          <w:sz w:val="22"/>
          <w:szCs w:val="22"/>
        </w:rPr>
      </w:pPr>
      <w:r w:rsidRPr="00CB311A">
        <w:rPr>
          <w:sz w:val="22"/>
          <w:szCs w:val="22"/>
        </w:rPr>
        <w:t>NAME:</w:t>
      </w:r>
      <w:r w:rsidR="00E03323" w:rsidRPr="00CB311A">
        <w:rPr>
          <w:sz w:val="22"/>
          <w:szCs w:val="22"/>
        </w:rPr>
        <w:t xml:space="preserve"> </w:t>
      </w:r>
      <w:r w:rsidR="00EB1AB1" w:rsidRPr="00CB311A">
        <w:rPr>
          <w:sz w:val="22"/>
          <w:szCs w:val="22"/>
        </w:rPr>
        <w:t>Gulati</w:t>
      </w:r>
      <w:r w:rsidR="00CB311A" w:rsidRPr="00CB311A">
        <w:rPr>
          <w:sz w:val="22"/>
          <w:szCs w:val="22"/>
        </w:rPr>
        <w:t>, Martha</w:t>
      </w:r>
      <w:r w:rsidR="00EB1AB1" w:rsidRPr="00CB311A">
        <w:rPr>
          <w:sz w:val="22"/>
          <w:szCs w:val="22"/>
        </w:rPr>
        <w:t xml:space="preserve"> MD MS FACC FAHA FASPC</w:t>
      </w:r>
    </w:p>
    <w:p w14:paraId="7FFF41C1" w14:textId="2CAAAD06" w:rsidR="002B7443" w:rsidRPr="00CB311A" w:rsidRDefault="00E047AD" w:rsidP="002B7443">
      <w:pPr>
        <w:pStyle w:val="FormFieldCaption1"/>
        <w:pBdr>
          <w:between w:val="single" w:sz="4" w:space="1" w:color="auto"/>
        </w:pBdr>
        <w:rPr>
          <w:sz w:val="22"/>
          <w:szCs w:val="22"/>
        </w:rPr>
      </w:pPr>
      <w:r w:rsidRPr="00CB311A">
        <w:rPr>
          <w:sz w:val="22"/>
          <w:szCs w:val="22"/>
        </w:rPr>
        <w:t>eRA COMMONS USER NAME (credential, e.g., agency login)</w:t>
      </w:r>
      <w:r w:rsidR="002B7443" w:rsidRPr="00CB311A">
        <w:rPr>
          <w:sz w:val="22"/>
          <w:szCs w:val="22"/>
        </w:rPr>
        <w:t>:</w:t>
      </w:r>
      <w:r w:rsidR="00E03323" w:rsidRPr="00CB311A">
        <w:rPr>
          <w:sz w:val="22"/>
          <w:szCs w:val="22"/>
        </w:rPr>
        <w:t xml:space="preserve"> </w:t>
      </w:r>
      <w:r w:rsidR="001C7BC0">
        <w:rPr>
          <w:sz w:val="22"/>
          <w:szCs w:val="22"/>
        </w:rPr>
        <w:t>MARTHAGULATI</w:t>
      </w:r>
    </w:p>
    <w:p w14:paraId="74873D9A" w14:textId="2D827F61" w:rsidR="002B7443" w:rsidRPr="00CB311A" w:rsidRDefault="00E047AD" w:rsidP="002B7443">
      <w:pPr>
        <w:pStyle w:val="FormFieldCaption1"/>
        <w:pBdr>
          <w:between w:val="single" w:sz="4" w:space="1" w:color="auto"/>
        </w:pBdr>
        <w:rPr>
          <w:sz w:val="22"/>
          <w:szCs w:val="22"/>
        </w:rPr>
      </w:pPr>
      <w:r w:rsidRPr="00CB311A">
        <w:rPr>
          <w:sz w:val="22"/>
          <w:szCs w:val="22"/>
        </w:rPr>
        <w:t>POSITION TITLE</w:t>
      </w:r>
      <w:r w:rsidR="002B7443" w:rsidRPr="00CB311A">
        <w:rPr>
          <w:sz w:val="22"/>
          <w:szCs w:val="22"/>
        </w:rPr>
        <w:t>:</w:t>
      </w:r>
      <w:r w:rsidR="00EB1AB1" w:rsidRPr="00CB311A">
        <w:rPr>
          <w:sz w:val="22"/>
          <w:szCs w:val="22"/>
        </w:rPr>
        <w:t xml:space="preserve"> Profe</w:t>
      </w:r>
      <w:r w:rsidR="00F46658">
        <w:rPr>
          <w:sz w:val="22"/>
          <w:szCs w:val="22"/>
        </w:rPr>
        <w:t>s</w:t>
      </w:r>
      <w:r w:rsidR="00EB1AB1" w:rsidRPr="00CB311A">
        <w:rPr>
          <w:sz w:val="22"/>
          <w:szCs w:val="22"/>
        </w:rPr>
        <w:t>sor of Medicine, Chief of Cardiology, University of Arizona- College of Medicine (Phoenix)</w:t>
      </w:r>
    </w:p>
    <w:p w14:paraId="035344DF" w14:textId="571DC801" w:rsidR="002B7443" w:rsidRPr="00CB311A" w:rsidRDefault="002B7443" w:rsidP="002B7443">
      <w:pPr>
        <w:pStyle w:val="FormFieldCaption1"/>
        <w:pBdr>
          <w:between w:val="single" w:sz="4" w:space="1" w:color="auto"/>
        </w:pBdr>
        <w:rPr>
          <w:sz w:val="22"/>
          <w:szCs w:val="22"/>
        </w:rPr>
      </w:pPr>
      <w:r w:rsidRPr="00CB311A">
        <w:rPr>
          <w:sz w:val="22"/>
          <w:szCs w:val="22"/>
        </w:rPr>
        <w:t xml:space="preserve">EDUCATION/TRAINING </w:t>
      </w:r>
      <w:r w:rsidRPr="00CB311A">
        <w:rPr>
          <w:rStyle w:val="Emphasis"/>
          <w:sz w:val="22"/>
          <w:szCs w:val="22"/>
        </w:rPr>
        <w:t>(Begin with baccalaureate or other initial professional education, such as nursing, include postdoctoral training and residency training if applicable.</w:t>
      </w:r>
      <w:r w:rsidR="00C1247F" w:rsidRPr="00CB311A">
        <w:rPr>
          <w:rStyle w:val="Emphasis"/>
          <w:sz w:val="22"/>
          <w:szCs w:val="22"/>
        </w:rPr>
        <w:t xml:space="preserve"> Add/delete rows as necessary.</w:t>
      </w:r>
      <w:r w:rsidRPr="00CB311A">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CB311A"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CB311A" w:rsidRDefault="00933173" w:rsidP="000B5732">
            <w:pPr>
              <w:pStyle w:val="FormFieldCaption"/>
              <w:jc w:val="center"/>
              <w:rPr>
                <w:sz w:val="22"/>
                <w:szCs w:val="22"/>
              </w:rPr>
            </w:pPr>
            <w:r w:rsidRPr="00CB311A">
              <w:rPr>
                <w:sz w:val="22"/>
                <w:szCs w:val="22"/>
              </w:rPr>
              <w:t>INSTITUTION AND LOCATION</w:t>
            </w:r>
          </w:p>
        </w:tc>
        <w:tc>
          <w:tcPr>
            <w:tcW w:w="1440" w:type="dxa"/>
            <w:tcBorders>
              <w:top w:val="single" w:sz="4" w:space="0" w:color="auto"/>
              <w:bottom w:val="single" w:sz="4" w:space="0" w:color="auto"/>
            </w:tcBorders>
            <w:vAlign w:val="center"/>
          </w:tcPr>
          <w:p w14:paraId="0A8E3E0E" w14:textId="77777777" w:rsidR="00933173" w:rsidRPr="00CB311A" w:rsidRDefault="00933173" w:rsidP="000B5732">
            <w:pPr>
              <w:pStyle w:val="FormFieldCaption"/>
              <w:jc w:val="center"/>
              <w:rPr>
                <w:sz w:val="22"/>
                <w:szCs w:val="22"/>
              </w:rPr>
            </w:pPr>
            <w:r w:rsidRPr="00CB311A">
              <w:rPr>
                <w:sz w:val="22"/>
                <w:szCs w:val="22"/>
              </w:rPr>
              <w:t>DEGREE</w:t>
            </w:r>
          </w:p>
          <w:p w14:paraId="0DEF5BC8" w14:textId="77777777" w:rsidR="00933173" w:rsidRPr="00CB311A" w:rsidRDefault="00933173" w:rsidP="000B5732">
            <w:pPr>
              <w:pStyle w:val="FormFieldCaption"/>
              <w:jc w:val="center"/>
              <w:rPr>
                <w:rStyle w:val="Emphasis"/>
                <w:sz w:val="22"/>
                <w:szCs w:val="22"/>
              </w:rPr>
            </w:pPr>
            <w:r w:rsidRPr="00CB311A">
              <w:rPr>
                <w:rStyle w:val="Emphasis"/>
                <w:sz w:val="22"/>
                <w:szCs w:val="22"/>
              </w:rPr>
              <w:t>(if applicable)</w:t>
            </w:r>
          </w:p>
          <w:p w14:paraId="32A0C014" w14:textId="77777777" w:rsidR="00933173" w:rsidRPr="00CB311A" w:rsidRDefault="00933173" w:rsidP="000B5732">
            <w:pPr>
              <w:pStyle w:val="FormFieldCaption"/>
              <w:rPr>
                <w:sz w:val="22"/>
                <w:szCs w:val="22"/>
              </w:rPr>
            </w:pPr>
          </w:p>
        </w:tc>
        <w:tc>
          <w:tcPr>
            <w:tcW w:w="1584" w:type="dxa"/>
            <w:tcBorders>
              <w:top w:val="single" w:sz="4" w:space="0" w:color="auto"/>
              <w:bottom w:val="single" w:sz="4" w:space="0" w:color="auto"/>
            </w:tcBorders>
            <w:vAlign w:val="center"/>
          </w:tcPr>
          <w:p w14:paraId="4ED3B33F" w14:textId="77777777" w:rsidR="00C1247F" w:rsidRPr="00CB311A" w:rsidRDefault="00C1247F" w:rsidP="000B5732">
            <w:pPr>
              <w:pStyle w:val="FormFieldCaption"/>
              <w:jc w:val="center"/>
              <w:rPr>
                <w:sz w:val="22"/>
                <w:szCs w:val="22"/>
              </w:rPr>
            </w:pPr>
            <w:r w:rsidRPr="00CB311A">
              <w:rPr>
                <w:sz w:val="22"/>
                <w:szCs w:val="22"/>
              </w:rPr>
              <w:t>Completion Date</w:t>
            </w:r>
          </w:p>
          <w:p w14:paraId="76B4E15A" w14:textId="09B57E40" w:rsidR="00933173" w:rsidRPr="00CB311A" w:rsidRDefault="00933173" w:rsidP="000B5732">
            <w:pPr>
              <w:pStyle w:val="FormFieldCaption"/>
              <w:jc w:val="center"/>
              <w:rPr>
                <w:sz w:val="22"/>
                <w:szCs w:val="22"/>
              </w:rPr>
            </w:pPr>
            <w:r w:rsidRPr="00CB311A">
              <w:rPr>
                <w:sz w:val="22"/>
                <w:szCs w:val="22"/>
              </w:rPr>
              <w:t>MM/YYYY</w:t>
            </w:r>
          </w:p>
          <w:p w14:paraId="143620A6" w14:textId="77777777" w:rsidR="00933173" w:rsidRPr="00CB311A" w:rsidRDefault="00933173" w:rsidP="000B5732">
            <w:pPr>
              <w:pStyle w:val="FormFieldCaption"/>
              <w:rPr>
                <w:sz w:val="22"/>
                <w:szCs w:val="22"/>
              </w:rPr>
            </w:pPr>
          </w:p>
        </w:tc>
        <w:tc>
          <w:tcPr>
            <w:tcW w:w="2592" w:type="dxa"/>
            <w:tcBorders>
              <w:top w:val="single" w:sz="4" w:space="0" w:color="auto"/>
              <w:bottom w:val="single" w:sz="4" w:space="0" w:color="auto"/>
            </w:tcBorders>
            <w:vAlign w:val="center"/>
          </w:tcPr>
          <w:p w14:paraId="7E87FA43" w14:textId="77777777" w:rsidR="00933173" w:rsidRPr="00CB311A" w:rsidRDefault="00933173" w:rsidP="000B5732">
            <w:pPr>
              <w:pStyle w:val="FormFieldCaption"/>
              <w:jc w:val="center"/>
              <w:rPr>
                <w:sz w:val="22"/>
                <w:szCs w:val="22"/>
              </w:rPr>
            </w:pPr>
            <w:r w:rsidRPr="00CB311A">
              <w:rPr>
                <w:sz w:val="22"/>
                <w:szCs w:val="22"/>
              </w:rPr>
              <w:t>FIELD OF STUDY</w:t>
            </w:r>
          </w:p>
          <w:p w14:paraId="4198E5FC" w14:textId="77777777" w:rsidR="00933173" w:rsidRPr="00CB311A" w:rsidRDefault="00933173" w:rsidP="000B5732">
            <w:pPr>
              <w:pStyle w:val="FormFieldCaption"/>
              <w:rPr>
                <w:sz w:val="22"/>
                <w:szCs w:val="22"/>
              </w:rPr>
            </w:pPr>
          </w:p>
        </w:tc>
      </w:tr>
      <w:tr w:rsidR="00933173" w:rsidRPr="00CB311A" w14:paraId="5CD50646" w14:textId="77777777" w:rsidTr="005F0B12">
        <w:trPr>
          <w:cantSplit/>
          <w:trHeight w:val="395"/>
        </w:trPr>
        <w:tc>
          <w:tcPr>
            <w:tcW w:w="5220" w:type="dxa"/>
            <w:tcBorders>
              <w:top w:val="single" w:sz="4" w:space="0" w:color="auto"/>
            </w:tcBorders>
          </w:tcPr>
          <w:p w14:paraId="3B0C531B" w14:textId="2B59560D" w:rsidR="00933173" w:rsidRPr="00CB311A" w:rsidRDefault="00EB1AB1" w:rsidP="00ED35D7">
            <w:pPr>
              <w:pStyle w:val="FormFieldCaption"/>
              <w:spacing w:before="20" w:after="20"/>
              <w:rPr>
                <w:sz w:val="22"/>
                <w:szCs w:val="22"/>
              </w:rPr>
            </w:pPr>
            <w:r w:rsidRPr="00CB311A">
              <w:rPr>
                <w:sz w:val="22"/>
                <w:szCs w:val="22"/>
              </w:rPr>
              <w:t>McMaster University, Hamilton, CANADA</w:t>
            </w:r>
          </w:p>
        </w:tc>
        <w:tc>
          <w:tcPr>
            <w:tcW w:w="1440" w:type="dxa"/>
            <w:tcBorders>
              <w:top w:val="single" w:sz="4" w:space="0" w:color="auto"/>
            </w:tcBorders>
          </w:tcPr>
          <w:p w14:paraId="62DD05C1" w14:textId="1660BBE5" w:rsidR="00933173" w:rsidRPr="00CB311A" w:rsidRDefault="00EB1AB1" w:rsidP="003E4A92">
            <w:pPr>
              <w:pStyle w:val="FormFieldCaption"/>
              <w:spacing w:before="20" w:after="20"/>
              <w:jc w:val="center"/>
              <w:rPr>
                <w:sz w:val="22"/>
                <w:szCs w:val="22"/>
              </w:rPr>
            </w:pPr>
            <w:r w:rsidRPr="00CB311A">
              <w:rPr>
                <w:sz w:val="22"/>
                <w:szCs w:val="22"/>
              </w:rPr>
              <w:t>B.Sc.</w:t>
            </w:r>
          </w:p>
        </w:tc>
        <w:tc>
          <w:tcPr>
            <w:tcW w:w="1584" w:type="dxa"/>
            <w:tcBorders>
              <w:top w:val="single" w:sz="4" w:space="0" w:color="auto"/>
            </w:tcBorders>
          </w:tcPr>
          <w:p w14:paraId="543299E0" w14:textId="5D2A63C1" w:rsidR="00933173" w:rsidRPr="00CB311A" w:rsidRDefault="00EB1AB1" w:rsidP="003E4A92">
            <w:pPr>
              <w:pStyle w:val="FormFieldCaption"/>
              <w:spacing w:before="20" w:after="20"/>
              <w:jc w:val="center"/>
              <w:rPr>
                <w:sz w:val="22"/>
                <w:szCs w:val="22"/>
              </w:rPr>
            </w:pPr>
            <w:r w:rsidRPr="00CB311A">
              <w:rPr>
                <w:sz w:val="22"/>
                <w:szCs w:val="22"/>
              </w:rPr>
              <w:t>05/1991</w:t>
            </w:r>
          </w:p>
        </w:tc>
        <w:tc>
          <w:tcPr>
            <w:tcW w:w="2592" w:type="dxa"/>
            <w:tcBorders>
              <w:top w:val="single" w:sz="4" w:space="0" w:color="auto"/>
            </w:tcBorders>
          </w:tcPr>
          <w:p w14:paraId="7BC5582F" w14:textId="2F0062D7" w:rsidR="00933173" w:rsidRPr="00CB311A" w:rsidRDefault="00EB1AB1" w:rsidP="00ED35D7">
            <w:pPr>
              <w:pStyle w:val="FormFieldCaption"/>
              <w:spacing w:before="20" w:after="20"/>
              <w:rPr>
                <w:sz w:val="22"/>
                <w:szCs w:val="22"/>
              </w:rPr>
            </w:pPr>
            <w:r w:rsidRPr="00CB311A">
              <w:rPr>
                <w:sz w:val="22"/>
                <w:szCs w:val="22"/>
              </w:rPr>
              <w:t>General Science</w:t>
            </w:r>
          </w:p>
        </w:tc>
      </w:tr>
      <w:tr w:rsidR="00933173" w:rsidRPr="00CB311A" w14:paraId="1515F345" w14:textId="77777777" w:rsidTr="005F0B12">
        <w:trPr>
          <w:cantSplit/>
          <w:trHeight w:val="395"/>
        </w:trPr>
        <w:tc>
          <w:tcPr>
            <w:tcW w:w="5220" w:type="dxa"/>
          </w:tcPr>
          <w:p w14:paraId="7DED23E7" w14:textId="0E0FA4F8" w:rsidR="00933173" w:rsidRPr="00CB311A" w:rsidRDefault="00EB1AB1" w:rsidP="00ED35D7">
            <w:pPr>
              <w:pStyle w:val="FormFieldCaption"/>
              <w:spacing w:before="20" w:after="20"/>
              <w:rPr>
                <w:sz w:val="22"/>
                <w:szCs w:val="22"/>
              </w:rPr>
            </w:pPr>
            <w:r w:rsidRPr="00CB311A">
              <w:rPr>
                <w:sz w:val="22"/>
                <w:szCs w:val="22"/>
              </w:rPr>
              <w:t>University of Toronto, Toronto, CANADA</w:t>
            </w:r>
          </w:p>
        </w:tc>
        <w:tc>
          <w:tcPr>
            <w:tcW w:w="1440" w:type="dxa"/>
          </w:tcPr>
          <w:p w14:paraId="0D874BFC" w14:textId="55E70FD9" w:rsidR="00933173" w:rsidRPr="00CB311A" w:rsidRDefault="00EB1AB1" w:rsidP="003E4A92">
            <w:pPr>
              <w:pStyle w:val="FormFieldCaption"/>
              <w:spacing w:before="20" w:after="20"/>
              <w:jc w:val="center"/>
              <w:rPr>
                <w:sz w:val="22"/>
                <w:szCs w:val="22"/>
              </w:rPr>
            </w:pPr>
            <w:r w:rsidRPr="00CB311A">
              <w:rPr>
                <w:sz w:val="22"/>
                <w:szCs w:val="22"/>
              </w:rPr>
              <w:t>M.D.</w:t>
            </w:r>
          </w:p>
        </w:tc>
        <w:tc>
          <w:tcPr>
            <w:tcW w:w="1584" w:type="dxa"/>
          </w:tcPr>
          <w:p w14:paraId="1A7AA7CA" w14:textId="5DC8C797" w:rsidR="00933173" w:rsidRPr="00CB311A" w:rsidRDefault="00EB1AB1" w:rsidP="003E4A92">
            <w:pPr>
              <w:pStyle w:val="FormFieldCaption"/>
              <w:spacing w:before="20" w:after="20"/>
              <w:jc w:val="center"/>
              <w:rPr>
                <w:sz w:val="22"/>
                <w:szCs w:val="22"/>
              </w:rPr>
            </w:pPr>
            <w:r w:rsidRPr="00CB311A">
              <w:rPr>
                <w:sz w:val="22"/>
                <w:szCs w:val="22"/>
              </w:rPr>
              <w:t>06/1995</w:t>
            </w:r>
          </w:p>
        </w:tc>
        <w:tc>
          <w:tcPr>
            <w:tcW w:w="2592" w:type="dxa"/>
          </w:tcPr>
          <w:p w14:paraId="4CC74E5C" w14:textId="5FEF46D4" w:rsidR="00933173" w:rsidRPr="00CB311A" w:rsidRDefault="00EB1AB1" w:rsidP="00ED35D7">
            <w:pPr>
              <w:pStyle w:val="FormFieldCaption"/>
              <w:spacing w:before="20" w:after="20"/>
              <w:rPr>
                <w:sz w:val="22"/>
                <w:szCs w:val="22"/>
              </w:rPr>
            </w:pPr>
            <w:r w:rsidRPr="00CB311A">
              <w:rPr>
                <w:sz w:val="22"/>
                <w:szCs w:val="22"/>
              </w:rPr>
              <w:t>Medicine</w:t>
            </w:r>
          </w:p>
        </w:tc>
      </w:tr>
      <w:tr w:rsidR="00933173" w:rsidRPr="00CB311A" w14:paraId="51E27C1C" w14:textId="77777777" w:rsidTr="005F0B12">
        <w:trPr>
          <w:cantSplit/>
          <w:trHeight w:val="395"/>
        </w:trPr>
        <w:tc>
          <w:tcPr>
            <w:tcW w:w="5220" w:type="dxa"/>
          </w:tcPr>
          <w:p w14:paraId="66BC8FF0" w14:textId="4868D6E6" w:rsidR="00933173" w:rsidRPr="00CB311A" w:rsidRDefault="00EB1AB1" w:rsidP="00ED35D7">
            <w:pPr>
              <w:pStyle w:val="FormFieldCaption"/>
              <w:spacing w:before="20" w:after="20"/>
              <w:rPr>
                <w:sz w:val="22"/>
                <w:szCs w:val="22"/>
              </w:rPr>
            </w:pPr>
            <w:r w:rsidRPr="00CB311A">
              <w:rPr>
                <w:sz w:val="22"/>
                <w:szCs w:val="22"/>
              </w:rPr>
              <w:t>University of Chicago, Chicago, IL</w:t>
            </w:r>
          </w:p>
        </w:tc>
        <w:tc>
          <w:tcPr>
            <w:tcW w:w="1440" w:type="dxa"/>
          </w:tcPr>
          <w:p w14:paraId="6AEADABA" w14:textId="1C57D199" w:rsidR="00933173" w:rsidRPr="00CB311A" w:rsidRDefault="00933173" w:rsidP="003E4A92">
            <w:pPr>
              <w:pStyle w:val="FormFieldCaption"/>
              <w:spacing w:before="20" w:after="20"/>
              <w:jc w:val="center"/>
              <w:rPr>
                <w:sz w:val="22"/>
                <w:szCs w:val="22"/>
              </w:rPr>
            </w:pPr>
          </w:p>
        </w:tc>
        <w:tc>
          <w:tcPr>
            <w:tcW w:w="1584" w:type="dxa"/>
          </w:tcPr>
          <w:p w14:paraId="4ED60B07" w14:textId="15060930" w:rsidR="00933173" w:rsidRPr="00CB311A" w:rsidRDefault="00EB1AB1" w:rsidP="003E4A92">
            <w:pPr>
              <w:pStyle w:val="FormFieldCaption"/>
              <w:spacing w:before="20" w:after="20"/>
              <w:jc w:val="center"/>
              <w:rPr>
                <w:sz w:val="22"/>
                <w:szCs w:val="22"/>
              </w:rPr>
            </w:pPr>
            <w:r w:rsidRPr="00CB311A">
              <w:rPr>
                <w:sz w:val="22"/>
                <w:szCs w:val="22"/>
              </w:rPr>
              <w:t>06/1998</w:t>
            </w:r>
          </w:p>
        </w:tc>
        <w:tc>
          <w:tcPr>
            <w:tcW w:w="2592" w:type="dxa"/>
          </w:tcPr>
          <w:p w14:paraId="2303550C" w14:textId="44CDABA8" w:rsidR="00EB1AB1" w:rsidRPr="00CB311A" w:rsidRDefault="00EB1AB1" w:rsidP="00ED35D7">
            <w:pPr>
              <w:pStyle w:val="FormFieldCaption"/>
              <w:spacing w:before="20" w:after="20"/>
              <w:rPr>
                <w:sz w:val="22"/>
                <w:szCs w:val="22"/>
              </w:rPr>
            </w:pPr>
            <w:r w:rsidRPr="00CB311A">
              <w:rPr>
                <w:sz w:val="22"/>
                <w:szCs w:val="22"/>
              </w:rPr>
              <w:t>Internal Medicine</w:t>
            </w:r>
          </w:p>
        </w:tc>
      </w:tr>
      <w:tr w:rsidR="00933173" w:rsidRPr="00CB311A" w14:paraId="09D52645" w14:textId="77777777" w:rsidTr="005F0B12">
        <w:trPr>
          <w:cantSplit/>
          <w:trHeight w:val="395"/>
        </w:trPr>
        <w:tc>
          <w:tcPr>
            <w:tcW w:w="5220" w:type="dxa"/>
          </w:tcPr>
          <w:p w14:paraId="76A4F390" w14:textId="3DDA1442" w:rsidR="00933173" w:rsidRPr="00CB311A" w:rsidRDefault="00EB1AB1" w:rsidP="00ED35D7">
            <w:pPr>
              <w:pStyle w:val="FormFieldCaption"/>
              <w:spacing w:before="20" w:after="20"/>
              <w:rPr>
                <w:sz w:val="22"/>
                <w:szCs w:val="22"/>
              </w:rPr>
            </w:pPr>
            <w:r w:rsidRPr="00CB311A">
              <w:rPr>
                <w:sz w:val="22"/>
                <w:szCs w:val="22"/>
              </w:rPr>
              <w:t>University of Chicago, Chicago, IL</w:t>
            </w:r>
          </w:p>
        </w:tc>
        <w:tc>
          <w:tcPr>
            <w:tcW w:w="1440" w:type="dxa"/>
          </w:tcPr>
          <w:p w14:paraId="3120D72C" w14:textId="24207180" w:rsidR="00933173" w:rsidRPr="00CB311A" w:rsidRDefault="00933173" w:rsidP="003E4A92">
            <w:pPr>
              <w:pStyle w:val="FormFieldCaption"/>
              <w:spacing w:before="20" w:after="20"/>
              <w:jc w:val="center"/>
              <w:rPr>
                <w:sz w:val="22"/>
                <w:szCs w:val="22"/>
              </w:rPr>
            </w:pPr>
          </w:p>
        </w:tc>
        <w:tc>
          <w:tcPr>
            <w:tcW w:w="1584" w:type="dxa"/>
          </w:tcPr>
          <w:p w14:paraId="53EB7033" w14:textId="3E07D9C2" w:rsidR="00933173" w:rsidRPr="00CB311A" w:rsidRDefault="00EB1AB1" w:rsidP="003E4A92">
            <w:pPr>
              <w:pStyle w:val="FormFieldCaption"/>
              <w:spacing w:before="20" w:after="20"/>
              <w:jc w:val="center"/>
              <w:rPr>
                <w:sz w:val="22"/>
                <w:szCs w:val="22"/>
              </w:rPr>
            </w:pPr>
            <w:r w:rsidRPr="00CB311A">
              <w:rPr>
                <w:sz w:val="22"/>
                <w:szCs w:val="22"/>
              </w:rPr>
              <w:t>06/2001</w:t>
            </w:r>
          </w:p>
        </w:tc>
        <w:tc>
          <w:tcPr>
            <w:tcW w:w="2592" w:type="dxa"/>
          </w:tcPr>
          <w:p w14:paraId="4418E34F" w14:textId="06E7646E" w:rsidR="00933173" w:rsidRPr="00CB311A" w:rsidRDefault="00EB1AB1" w:rsidP="00ED35D7">
            <w:pPr>
              <w:pStyle w:val="FormFieldCaption"/>
              <w:spacing w:before="20" w:after="20"/>
              <w:rPr>
                <w:sz w:val="22"/>
                <w:szCs w:val="22"/>
              </w:rPr>
            </w:pPr>
            <w:r w:rsidRPr="00CB311A">
              <w:rPr>
                <w:sz w:val="22"/>
                <w:szCs w:val="22"/>
              </w:rPr>
              <w:t>Cardiology</w:t>
            </w:r>
          </w:p>
        </w:tc>
      </w:tr>
      <w:tr w:rsidR="00933173" w:rsidRPr="00CB311A" w14:paraId="767906B9" w14:textId="77777777" w:rsidTr="005F0B12">
        <w:trPr>
          <w:cantSplit/>
          <w:trHeight w:val="395"/>
        </w:trPr>
        <w:tc>
          <w:tcPr>
            <w:tcW w:w="5220" w:type="dxa"/>
          </w:tcPr>
          <w:p w14:paraId="4D43CFA6" w14:textId="76047712" w:rsidR="00EB1AB1" w:rsidRPr="00CB311A" w:rsidRDefault="00EB1AB1" w:rsidP="00ED35D7">
            <w:pPr>
              <w:pStyle w:val="FormFieldCaption"/>
              <w:spacing w:before="20" w:after="20"/>
              <w:rPr>
                <w:sz w:val="22"/>
                <w:szCs w:val="22"/>
              </w:rPr>
            </w:pPr>
            <w:r w:rsidRPr="00CB311A">
              <w:rPr>
                <w:sz w:val="22"/>
                <w:szCs w:val="22"/>
              </w:rPr>
              <w:t>University of Chicago, Chicago, IL</w:t>
            </w:r>
          </w:p>
        </w:tc>
        <w:tc>
          <w:tcPr>
            <w:tcW w:w="1440" w:type="dxa"/>
          </w:tcPr>
          <w:p w14:paraId="3D81FEFA" w14:textId="6F56EE13" w:rsidR="00EB1AB1" w:rsidRPr="00CB311A" w:rsidRDefault="00EB1AB1" w:rsidP="00EB1AB1">
            <w:pPr>
              <w:pStyle w:val="FormFieldCaption"/>
              <w:spacing w:before="20" w:after="20"/>
              <w:jc w:val="center"/>
              <w:rPr>
                <w:sz w:val="22"/>
                <w:szCs w:val="22"/>
              </w:rPr>
            </w:pPr>
            <w:r w:rsidRPr="00CB311A">
              <w:rPr>
                <w:sz w:val="22"/>
                <w:szCs w:val="22"/>
              </w:rPr>
              <w:t>M</w:t>
            </w:r>
            <w:r w:rsidR="00D509AF">
              <w:rPr>
                <w:sz w:val="22"/>
                <w:szCs w:val="22"/>
              </w:rPr>
              <w:t>.</w:t>
            </w:r>
            <w:r w:rsidRPr="00CB311A">
              <w:rPr>
                <w:sz w:val="22"/>
                <w:szCs w:val="22"/>
              </w:rPr>
              <w:t>S</w:t>
            </w:r>
            <w:r w:rsidR="00D509AF">
              <w:rPr>
                <w:sz w:val="22"/>
                <w:szCs w:val="22"/>
              </w:rPr>
              <w:t>.</w:t>
            </w:r>
          </w:p>
        </w:tc>
        <w:tc>
          <w:tcPr>
            <w:tcW w:w="1584" w:type="dxa"/>
          </w:tcPr>
          <w:p w14:paraId="3F1F9756" w14:textId="01972FEE" w:rsidR="00EB1AB1" w:rsidRPr="00CB311A" w:rsidRDefault="00EB1AB1" w:rsidP="00EB1AB1">
            <w:pPr>
              <w:pStyle w:val="FormFieldCaption"/>
              <w:spacing w:before="20" w:after="20"/>
              <w:jc w:val="center"/>
              <w:rPr>
                <w:sz w:val="22"/>
                <w:szCs w:val="22"/>
              </w:rPr>
            </w:pPr>
            <w:r w:rsidRPr="00CB311A">
              <w:rPr>
                <w:sz w:val="22"/>
                <w:szCs w:val="22"/>
              </w:rPr>
              <w:t>05/2002</w:t>
            </w:r>
          </w:p>
        </w:tc>
        <w:tc>
          <w:tcPr>
            <w:tcW w:w="2592" w:type="dxa"/>
          </w:tcPr>
          <w:p w14:paraId="4D6D5595" w14:textId="5FA77307" w:rsidR="00EB1AB1" w:rsidRPr="00CB311A" w:rsidRDefault="00EB1AB1" w:rsidP="00ED35D7">
            <w:pPr>
              <w:pStyle w:val="FormFieldCaption"/>
              <w:spacing w:before="20" w:after="20"/>
              <w:rPr>
                <w:sz w:val="22"/>
                <w:szCs w:val="22"/>
              </w:rPr>
            </w:pPr>
            <w:r w:rsidRPr="00CB311A">
              <w:rPr>
                <w:sz w:val="22"/>
                <w:szCs w:val="22"/>
              </w:rPr>
              <w:t>Health Studies</w:t>
            </w:r>
          </w:p>
        </w:tc>
      </w:tr>
    </w:tbl>
    <w:p w14:paraId="1695BFF0" w14:textId="77777777" w:rsidR="002C51BC" w:rsidRPr="00CB311A" w:rsidRDefault="002C51BC" w:rsidP="00FC5F9E">
      <w:pPr>
        <w:rPr>
          <w:rFonts w:cs="Arial"/>
          <w:szCs w:val="22"/>
        </w:rPr>
      </w:pPr>
    </w:p>
    <w:p w14:paraId="44C2C739" w14:textId="77777777" w:rsidR="00507BCB" w:rsidRDefault="002C51BC" w:rsidP="00507BCB">
      <w:pPr>
        <w:contextualSpacing/>
        <w:rPr>
          <w:rStyle w:val="Strong"/>
          <w:rFonts w:cs="Arial"/>
          <w:szCs w:val="22"/>
        </w:rPr>
      </w:pPr>
      <w:r w:rsidRPr="00CB311A">
        <w:rPr>
          <w:rStyle w:val="Strong"/>
          <w:rFonts w:cs="Arial"/>
          <w:szCs w:val="22"/>
        </w:rPr>
        <w:t>A.</w:t>
      </w:r>
      <w:r w:rsidRPr="00CB311A">
        <w:rPr>
          <w:rStyle w:val="Strong"/>
          <w:rFonts w:cs="Arial"/>
          <w:szCs w:val="22"/>
        </w:rPr>
        <w:tab/>
        <w:t>Personal Statement</w:t>
      </w:r>
    </w:p>
    <w:p w14:paraId="00977992" w14:textId="64F9230E" w:rsidR="002C51BC" w:rsidRPr="00CB311A" w:rsidRDefault="00EB1AB1" w:rsidP="00507BCB">
      <w:pPr>
        <w:contextualSpacing/>
        <w:jc w:val="both"/>
        <w:rPr>
          <w:rStyle w:val="Strong"/>
          <w:rFonts w:cs="Arial"/>
          <w:bCs w:val="0"/>
          <w:szCs w:val="22"/>
        </w:rPr>
      </w:pPr>
      <w:r w:rsidRPr="00CB311A">
        <w:rPr>
          <w:rFonts w:cs="Arial"/>
          <w:szCs w:val="22"/>
        </w:rPr>
        <w:t xml:space="preserve">I have the expertise and background to successfully assist in the proposed research project. I am clinical cardiologist and have been active in clinical research related to women and cardiovascular disease. I have participating in </w:t>
      </w:r>
      <w:r w:rsidR="00342336" w:rsidRPr="00CB311A">
        <w:rPr>
          <w:rFonts w:cs="Arial"/>
          <w:szCs w:val="22"/>
        </w:rPr>
        <w:t xml:space="preserve">an </w:t>
      </w:r>
      <w:r w:rsidRPr="00CB311A">
        <w:rPr>
          <w:rFonts w:cs="Arial"/>
          <w:szCs w:val="22"/>
        </w:rPr>
        <w:t xml:space="preserve">ongoing collaboration as a co-investigator of the NHLBI-funded WISE study. I am the PI of </w:t>
      </w:r>
      <w:r w:rsidR="004A1B60" w:rsidRPr="00CB311A">
        <w:rPr>
          <w:rFonts w:cs="Arial"/>
          <w:szCs w:val="22"/>
        </w:rPr>
        <w:t>T</w:t>
      </w:r>
      <w:r w:rsidRPr="00CB311A">
        <w:rPr>
          <w:rFonts w:cs="Arial"/>
          <w:szCs w:val="22"/>
        </w:rPr>
        <w:t xml:space="preserve">he Women Take Heart </w:t>
      </w:r>
      <w:r w:rsidR="004A1B60" w:rsidRPr="00CB311A">
        <w:rPr>
          <w:rFonts w:cs="Arial"/>
          <w:szCs w:val="22"/>
        </w:rPr>
        <w:t>P</w:t>
      </w:r>
      <w:r w:rsidRPr="00CB311A">
        <w:rPr>
          <w:rFonts w:cs="Arial"/>
          <w:szCs w:val="22"/>
        </w:rPr>
        <w:t xml:space="preserve">roject that will be part of this proposed study. I have a broad background in </w:t>
      </w:r>
      <w:r w:rsidR="004A1B60" w:rsidRPr="00CB311A">
        <w:rPr>
          <w:rFonts w:cs="Arial"/>
          <w:szCs w:val="22"/>
        </w:rPr>
        <w:t>sex-differences in cardiovascular disease, women’s cardiovascular health, epidemiology and statistics.</w:t>
      </w:r>
      <w:r w:rsidRPr="00CB311A">
        <w:rPr>
          <w:rFonts w:cs="Arial"/>
          <w:szCs w:val="22"/>
        </w:rPr>
        <w:t xml:space="preserve">  </w:t>
      </w:r>
      <w:r w:rsidR="00342336" w:rsidRPr="00CB311A">
        <w:rPr>
          <w:rFonts w:cs="Arial"/>
          <w:szCs w:val="22"/>
        </w:rPr>
        <w:t xml:space="preserve">In addition to working on the WISE Study, I was also involved in the Women’s Health Initiative (WHI) as a co-investigator and the </w:t>
      </w:r>
      <w:r w:rsidR="00342336" w:rsidRPr="00CB311A">
        <w:rPr>
          <w:rFonts w:cs="Arial"/>
          <w:bCs/>
          <w:szCs w:val="22"/>
        </w:rPr>
        <w:t>Lifestyle Interventions and Independence for Elders (LIFE) Study. I am currently a site PI for the Global Congestive Heart Failure Study</w:t>
      </w:r>
      <w:r w:rsidR="00342336" w:rsidRPr="00CB311A">
        <w:rPr>
          <w:rFonts w:cs="Arial"/>
          <w:szCs w:val="22"/>
        </w:rPr>
        <w:t xml:space="preserve"> (GCHF) and hold an advisory position on the Trial to Assess Chelation Therapy (TACT2) to improve recruitment of women and minorities.</w:t>
      </w:r>
      <w:r w:rsidRPr="00CB311A">
        <w:rPr>
          <w:rFonts w:cs="Arial"/>
          <w:szCs w:val="22"/>
        </w:rPr>
        <w:t xml:space="preserve">  As a result of these pr</w:t>
      </w:r>
      <w:r w:rsidR="00342336" w:rsidRPr="00CB311A">
        <w:rPr>
          <w:rFonts w:cs="Arial"/>
          <w:szCs w:val="22"/>
        </w:rPr>
        <w:t xml:space="preserve">ior collaborations, I am </w:t>
      </w:r>
      <w:r w:rsidRPr="00CB311A">
        <w:rPr>
          <w:rFonts w:cs="Arial"/>
          <w:szCs w:val="22"/>
        </w:rPr>
        <w:t xml:space="preserve">aware of the importance of frequent communication among </w:t>
      </w:r>
      <w:r w:rsidR="00342336" w:rsidRPr="00CB311A">
        <w:rPr>
          <w:rFonts w:cs="Arial"/>
          <w:szCs w:val="22"/>
        </w:rPr>
        <w:t>the team</w:t>
      </w:r>
      <w:r w:rsidRPr="00CB311A">
        <w:rPr>
          <w:rFonts w:cs="Arial"/>
          <w:szCs w:val="22"/>
        </w:rPr>
        <w:t xml:space="preserve"> and </w:t>
      </w:r>
      <w:r w:rsidR="00342336" w:rsidRPr="00CB311A">
        <w:rPr>
          <w:rFonts w:cs="Arial"/>
          <w:szCs w:val="22"/>
        </w:rPr>
        <w:t>am able to work within the dictated</w:t>
      </w:r>
      <w:r w:rsidRPr="00CB311A">
        <w:rPr>
          <w:rFonts w:cs="Arial"/>
          <w:szCs w:val="22"/>
        </w:rPr>
        <w:t xml:space="preserve"> timeline</w:t>
      </w:r>
      <w:r w:rsidR="00342336" w:rsidRPr="00CB311A">
        <w:rPr>
          <w:rFonts w:cs="Arial"/>
          <w:szCs w:val="22"/>
        </w:rPr>
        <w:t xml:space="preserve"> </w:t>
      </w:r>
      <w:r w:rsidRPr="00CB311A">
        <w:rPr>
          <w:rFonts w:cs="Arial"/>
          <w:szCs w:val="22"/>
        </w:rPr>
        <w:t>and budget.  The current application builds logically on my prior work</w:t>
      </w:r>
      <w:r w:rsidR="004A1B60" w:rsidRPr="00CB311A">
        <w:rPr>
          <w:rFonts w:cs="Arial"/>
          <w:szCs w:val="22"/>
        </w:rPr>
        <w:t xml:space="preserve"> and prior collaborations with this group</w:t>
      </w:r>
      <w:r w:rsidRPr="00CB311A">
        <w:rPr>
          <w:rFonts w:cs="Arial"/>
          <w:szCs w:val="22"/>
        </w:rPr>
        <w:t xml:space="preserve">. </w:t>
      </w:r>
    </w:p>
    <w:p w14:paraId="4E1F882A" w14:textId="77777777" w:rsidR="002C51BC" w:rsidRPr="00CB311A" w:rsidRDefault="002C51BC" w:rsidP="002C51BC">
      <w:pPr>
        <w:pStyle w:val="DataField11pt-Single"/>
        <w:rPr>
          <w:rStyle w:val="Strong"/>
          <w:szCs w:val="22"/>
        </w:rPr>
      </w:pPr>
    </w:p>
    <w:p w14:paraId="60FAB40E" w14:textId="77777777" w:rsidR="00BA4EED" w:rsidRPr="00CB311A" w:rsidRDefault="002C51BC" w:rsidP="002C51BC">
      <w:pPr>
        <w:pStyle w:val="DataField11pt-Single"/>
        <w:rPr>
          <w:rStyle w:val="Strong"/>
          <w:szCs w:val="22"/>
        </w:rPr>
      </w:pPr>
      <w:r w:rsidRPr="00CB311A">
        <w:rPr>
          <w:rStyle w:val="Strong"/>
          <w:szCs w:val="22"/>
        </w:rPr>
        <w:t>B.</w:t>
      </w:r>
      <w:r w:rsidRPr="00CB311A">
        <w:rPr>
          <w:rStyle w:val="Strong"/>
          <w:szCs w:val="22"/>
        </w:rPr>
        <w:tab/>
        <w:t>Positions and Honors</w:t>
      </w:r>
    </w:p>
    <w:p w14:paraId="75F4AFE5" w14:textId="77777777" w:rsidR="00F44D75" w:rsidRDefault="00F44D75" w:rsidP="002C51BC">
      <w:pPr>
        <w:pStyle w:val="DataField11pt-Single"/>
        <w:rPr>
          <w:rStyle w:val="Strong"/>
          <w:szCs w:val="22"/>
          <w:u w:val="single"/>
        </w:rPr>
      </w:pPr>
    </w:p>
    <w:p w14:paraId="0E97B12B" w14:textId="5221CE50" w:rsidR="00BA4EED" w:rsidRPr="00CB311A" w:rsidRDefault="00BA4EED" w:rsidP="002C51BC">
      <w:pPr>
        <w:pStyle w:val="DataField11pt-Single"/>
        <w:rPr>
          <w:rStyle w:val="Strong"/>
          <w:szCs w:val="22"/>
          <w:u w:val="single"/>
        </w:rPr>
      </w:pPr>
      <w:r w:rsidRPr="00CB311A">
        <w:rPr>
          <w:rStyle w:val="Strong"/>
          <w:szCs w:val="22"/>
          <w:u w:val="single"/>
        </w:rPr>
        <w:t>Positions:</w:t>
      </w:r>
    </w:p>
    <w:p w14:paraId="5EDCA7E4" w14:textId="77777777" w:rsidR="00F44D75" w:rsidRPr="00CB311A" w:rsidRDefault="00F44D75" w:rsidP="00507BCB">
      <w:pPr>
        <w:jc w:val="both"/>
      </w:pPr>
      <w:r w:rsidRPr="00CB311A">
        <w:t>2002-2005</w:t>
      </w:r>
      <w:r w:rsidRPr="00CB311A">
        <w:tab/>
      </w:r>
      <w:r>
        <w:tab/>
      </w:r>
      <w:r w:rsidRPr="00CB311A">
        <w:t>Assistant Professor of Medicine &amp; Preventive Medicine</w:t>
      </w:r>
      <w:r>
        <w:t xml:space="preserve">, </w:t>
      </w:r>
      <w:r w:rsidRPr="00CB311A">
        <w:t>Rush University, Chicago, IL</w:t>
      </w:r>
    </w:p>
    <w:p w14:paraId="420BEF00" w14:textId="2C4C28E9" w:rsidR="00F44D75" w:rsidRDefault="00F44D75" w:rsidP="00507BCB">
      <w:pPr>
        <w:ind w:left="1440" w:hanging="1440"/>
        <w:jc w:val="both"/>
      </w:pPr>
      <w:r w:rsidRPr="00F44D75">
        <w:t>2005-2010</w:t>
      </w:r>
      <w:r w:rsidRPr="00F44D75">
        <w:tab/>
        <w:t>Associate Medical Director, Center for Women's Cardiovascular Health</w:t>
      </w:r>
    </w:p>
    <w:p w14:paraId="428D749A" w14:textId="00CA2D78" w:rsidR="00F44D75" w:rsidRDefault="00F44D75" w:rsidP="00507BCB">
      <w:pPr>
        <w:ind w:left="1440" w:hanging="1440"/>
        <w:jc w:val="both"/>
      </w:pPr>
      <w:r w:rsidRPr="00F44D75">
        <w:t>2005-2010</w:t>
      </w:r>
      <w:r w:rsidRPr="00F44D75">
        <w:tab/>
        <w:t>Assistant Professor of Medicine &amp; Preventive Medicine</w:t>
      </w:r>
      <w:r w:rsidRPr="00F44D75">
        <w:tab/>
        <w:t>, Northwestern University, Chicago, IL</w:t>
      </w:r>
    </w:p>
    <w:p w14:paraId="4D35614B" w14:textId="673EF842" w:rsidR="00F44D75" w:rsidRDefault="00F44D75" w:rsidP="00507BCB">
      <w:pPr>
        <w:ind w:left="1440" w:hanging="1440"/>
        <w:jc w:val="both"/>
      </w:pPr>
      <w:r w:rsidRPr="00F44D75">
        <w:t>2010-2015</w:t>
      </w:r>
      <w:r w:rsidRPr="00F44D75">
        <w:tab/>
        <w:t>Section Director for Preventive Cardiology and Women’s Cardiovascular Health</w:t>
      </w:r>
    </w:p>
    <w:p w14:paraId="7401A0B7" w14:textId="75C6E77F" w:rsidR="00F44D75" w:rsidRDefault="00F44D75" w:rsidP="00507BCB">
      <w:pPr>
        <w:ind w:left="1440" w:hanging="1440"/>
        <w:jc w:val="both"/>
      </w:pPr>
      <w:r w:rsidRPr="00F44D75">
        <w:t>2010-2015</w:t>
      </w:r>
      <w:r w:rsidRPr="00F44D75">
        <w:tab/>
        <w:t xml:space="preserve">Sarah Ross Soter Chair in Women’s Cardiovascular Health </w:t>
      </w:r>
      <w:r w:rsidRPr="00F44D75">
        <w:tab/>
      </w:r>
      <w:r w:rsidRPr="00F44D75">
        <w:tab/>
      </w:r>
    </w:p>
    <w:p w14:paraId="621DE7A3" w14:textId="18B32982" w:rsidR="00F44D75" w:rsidRDefault="00F44D75" w:rsidP="00507BCB">
      <w:pPr>
        <w:ind w:left="1440" w:hanging="1440"/>
        <w:jc w:val="both"/>
      </w:pPr>
      <w:r w:rsidRPr="00F44D75">
        <w:t>2010-2015</w:t>
      </w:r>
      <w:r w:rsidRPr="00F44D75">
        <w:tab/>
        <w:t>Associate Professor of Medicine &amp; Clinical Public Health, The Ohio State University, Columbus, OH</w:t>
      </w:r>
    </w:p>
    <w:p w14:paraId="53216210" w14:textId="53781D61" w:rsidR="00BA4EED" w:rsidRPr="00CB311A" w:rsidRDefault="00BA4EED" w:rsidP="00507BCB">
      <w:pPr>
        <w:ind w:left="1440" w:hanging="1440"/>
        <w:jc w:val="both"/>
      </w:pPr>
      <w:r w:rsidRPr="00CB311A">
        <w:t>2016-</w:t>
      </w:r>
      <w:r w:rsidRPr="00CB311A">
        <w:tab/>
        <w:t>Professor of Medicine, Chief, Division of Cardiology</w:t>
      </w:r>
      <w:r w:rsidR="003F06B4">
        <w:t xml:space="preserve"> </w:t>
      </w:r>
      <w:r w:rsidRPr="00CB311A">
        <w:t>University of Arizona (Phoenix), Phoenix, AZ</w:t>
      </w:r>
    </w:p>
    <w:p w14:paraId="4B006979" w14:textId="77777777" w:rsidR="00BA4EED" w:rsidRPr="00CB311A" w:rsidRDefault="00BA4EED" w:rsidP="00F44D75">
      <w:pPr>
        <w:jc w:val="both"/>
        <w:rPr>
          <w:rFonts w:cs="Arial"/>
          <w:szCs w:val="22"/>
        </w:rPr>
      </w:pPr>
    </w:p>
    <w:p w14:paraId="716981E4" w14:textId="6979F2F0" w:rsidR="00BA4EED" w:rsidRPr="00CB311A" w:rsidRDefault="00BA4EED" w:rsidP="00F44D75">
      <w:pPr>
        <w:pStyle w:val="DataField11pt-Single"/>
        <w:jc w:val="both"/>
        <w:rPr>
          <w:rStyle w:val="Strong"/>
          <w:szCs w:val="22"/>
          <w:u w:val="single"/>
        </w:rPr>
      </w:pPr>
      <w:r w:rsidRPr="00CB311A">
        <w:rPr>
          <w:rStyle w:val="Strong"/>
          <w:szCs w:val="22"/>
          <w:u w:val="single"/>
        </w:rPr>
        <w:t>Honors:</w:t>
      </w:r>
    </w:p>
    <w:p w14:paraId="0578D954" w14:textId="77777777" w:rsidR="00F44D75" w:rsidRPr="003F06B4" w:rsidRDefault="00F44D75" w:rsidP="00F44D75">
      <w:pPr>
        <w:jc w:val="both"/>
        <w:rPr>
          <w:bCs/>
          <w:iCs/>
        </w:rPr>
      </w:pPr>
      <w:r w:rsidRPr="003F06B4">
        <w:rPr>
          <w:bCs/>
        </w:rPr>
        <w:t>2011</w:t>
      </w:r>
      <w:r w:rsidRPr="003F06B4">
        <w:rPr>
          <w:bCs/>
          <w:iCs/>
        </w:rPr>
        <w:tab/>
      </w:r>
      <w:r>
        <w:rPr>
          <w:bCs/>
          <w:iCs/>
        </w:rPr>
        <w:tab/>
      </w:r>
      <w:r>
        <w:rPr>
          <w:bCs/>
          <w:iCs/>
        </w:rPr>
        <w:tab/>
      </w:r>
      <w:r w:rsidRPr="003F06B4">
        <w:rPr>
          <w:bCs/>
          <w:iCs/>
        </w:rPr>
        <w:t>American College of Cardiology First Annual Heart of Women’s Health CREDO Award</w:t>
      </w:r>
    </w:p>
    <w:p w14:paraId="1E6F9209" w14:textId="77777777" w:rsidR="00F44D75" w:rsidRPr="003F06B4" w:rsidRDefault="00F44D75" w:rsidP="00F44D75">
      <w:pPr>
        <w:jc w:val="both"/>
        <w:rPr>
          <w:bCs/>
          <w:iCs/>
        </w:rPr>
      </w:pPr>
      <w:r w:rsidRPr="003F06B4">
        <w:rPr>
          <w:bCs/>
          <w:color w:val="000000" w:themeColor="text1"/>
        </w:rPr>
        <w:t>2012</w:t>
      </w:r>
      <w:r w:rsidRPr="003F06B4">
        <w:rPr>
          <w:bCs/>
          <w:iCs/>
          <w:color w:val="000000" w:themeColor="text1"/>
        </w:rPr>
        <w:tab/>
      </w:r>
      <w:r>
        <w:rPr>
          <w:bCs/>
          <w:iCs/>
          <w:color w:val="000000" w:themeColor="text1"/>
        </w:rPr>
        <w:tab/>
      </w:r>
      <w:r>
        <w:rPr>
          <w:bCs/>
          <w:iCs/>
          <w:color w:val="000000" w:themeColor="text1"/>
        </w:rPr>
        <w:tab/>
      </w:r>
      <w:r w:rsidRPr="003F06B4">
        <w:rPr>
          <w:bCs/>
          <w:iCs/>
        </w:rPr>
        <w:t>Woman’s Day Red Dress Award</w:t>
      </w:r>
    </w:p>
    <w:p w14:paraId="398BD6BF" w14:textId="77777777" w:rsidR="00F44D75" w:rsidRPr="003F06B4" w:rsidRDefault="00F44D75" w:rsidP="00F44D75">
      <w:pPr>
        <w:jc w:val="both"/>
        <w:rPr>
          <w:bCs/>
          <w:iCs/>
        </w:rPr>
      </w:pPr>
      <w:r w:rsidRPr="003F06B4">
        <w:rPr>
          <w:bCs/>
          <w:color w:val="000000" w:themeColor="text1"/>
        </w:rPr>
        <w:t>2014</w:t>
      </w:r>
      <w:r w:rsidRPr="003F06B4">
        <w:rPr>
          <w:bCs/>
          <w:iCs/>
          <w:color w:val="000000" w:themeColor="text1"/>
        </w:rPr>
        <w:tab/>
      </w:r>
      <w:r>
        <w:rPr>
          <w:bCs/>
          <w:iCs/>
          <w:color w:val="000000" w:themeColor="text1"/>
        </w:rPr>
        <w:tab/>
      </w:r>
      <w:r>
        <w:rPr>
          <w:bCs/>
          <w:iCs/>
          <w:color w:val="000000" w:themeColor="text1"/>
        </w:rPr>
        <w:tab/>
      </w:r>
      <w:r w:rsidRPr="003F06B4">
        <w:rPr>
          <w:bCs/>
          <w:iCs/>
        </w:rPr>
        <w:t>American Heart Association: Women in Cardiology Mentoring Award</w:t>
      </w:r>
      <w:r w:rsidRPr="003F06B4">
        <w:rPr>
          <w:bCs/>
          <w:iCs/>
        </w:rPr>
        <w:tab/>
      </w:r>
    </w:p>
    <w:p w14:paraId="35B4CB74" w14:textId="77777777" w:rsidR="00F44D75" w:rsidRPr="003F06B4" w:rsidRDefault="00F44D75" w:rsidP="00F44D75">
      <w:pPr>
        <w:jc w:val="both"/>
        <w:rPr>
          <w:bCs/>
          <w:iCs/>
          <w:color w:val="000000" w:themeColor="text1"/>
        </w:rPr>
      </w:pPr>
      <w:r w:rsidRPr="003F06B4">
        <w:rPr>
          <w:bCs/>
          <w:color w:val="000000" w:themeColor="text1"/>
        </w:rPr>
        <w:lastRenderedPageBreak/>
        <w:t>2015</w:t>
      </w:r>
      <w:r w:rsidRPr="003F06B4">
        <w:rPr>
          <w:bCs/>
          <w:iCs/>
          <w:color w:val="000000" w:themeColor="text1"/>
        </w:rPr>
        <w:tab/>
      </w:r>
      <w:r>
        <w:rPr>
          <w:bCs/>
          <w:iCs/>
          <w:color w:val="000000" w:themeColor="text1"/>
        </w:rPr>
        <w:tab/>
      </w:r>
      <w:r>
        <w:rPr>
          <w:bCs/>
          <w:iCs/>
          <w:color w:val="000000" w:themeColor="text1"/>
        </w:rPr>
        <w:tab/>
      </w:r>
      <w:r w:rsidRPr="003F06B4">
        <w:rPr>
          <w:bCs/>
          <w:iCs/>
          <w:color w:val="000000" w:themeColor="text1"/>
        </w:rPr>
        <w:t>National Aeronautics and Space Administration (NASA) Group Achievement Award</w:t>
      </w:r>
    </w:p>
    <w:p w14:paraId="082A6A3E" w14:textId="77777777" w:rsidR="00F44D75" w:rsidRPr="003F06B4" w:rsidRDefault="00F44D75" w:rsidP="00F44D75">
      <w:pPr>
        <w:jc w:val="both"/>
        <w:rPr>
          <w:bCs/>
          <w:iCs/>
          <w:color w:val="000000" w:themeColor="text1"/>
        </w:rPr>
      </w:pPr>
      <w:r w:rsidRPr="003F06B4">
        <w:rPr>
          <w:bCs/>
          <w:color w:val="000000" w:themeColor="text1"/>
          <w:shd w:val="clear" w:color="auto" w:fill="FFFFFF"/>
        </w:rPr>
        <w:t>2018</w:t>
      </w:r>
      <w:r w:rsidRPr="003F06B4">
        <w:rPr>
          <w:bCs/>
          <w:iCs/>
          <w:color w:val="000000" w:themeColor="text1"/>
          <w:shd w:val="clear" w:color="auto" w:fill="FFFFFF"/>
        </w:rPr>
        <w:tab/>
      </w:r>
      <w:r>
        <w:rPr>
          <w:bCs/>
          <w:iCs/>
          <w:color w:val="000000" w:themeColor="text1"/>
          <w:shd w:val="clear" w:color="auto" w:fill="FFFFFF"/>
        </w:rPr>
        <w:tab/>
      </w:r>
      <w:r>
        <w:rPr>
          <w:bCs/>
          <w:iCs/>
          <w:color w:val="000000" w:themeColor="text1"/>
          <w:shd w:val="clear" w:color="auto" w:fill="FFFFFF"/>
        </w:rPr>
        <w:tab/>
      </w:r>
      <w:r w:rsidRPr="003F06B4">
        <w:rPr>
          <w:bCs/>
          <w:iCs/>
          <w:color w:val="000000" w:themeColor="text1"/>
        </w:rPr>
        <w:t>AAMC Awards for Excellence Competition 2018 Gold Award</w:t>
      </w:r>
      <w:r w:rsidRPr="003F06B4">
        <w:rPr>
          <w:bCs/>
          <w:iCs/>
          <w:color w:val="000000" w:themeColor="text1"/>
        </w:rPr>
        <w:tab/>
      </w:r>
    </w:p>
    <w:p w14:paraId="55CB8CBA" w14:textId="77777777" w:rsidR="00F44D75" w:rsidRPr="003F06B4" w:rsidRDefault="00F44D75" w:rsidP="00F44D75">
      <w:pPr>
        <w:jc w:val="both"/>
        <w:rPr>
          <w:color w:val="000000" w:themeColor="text1"/>
          <w:shd w:val="clear" w:color="auto" w:fill="FFFFFF"/>
        </w:rPr>
      </w:pPr>
      <w:r>
        <w:rPr>
          <w:color w:val="000000" w:themeColor="text1"/>
          <w:shd w:val="clear" w:color="auto" w:fill="FFFFFF"/>
        </w:rPr>
        <w:t>2019</w:t>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sidRPr="003F06B4">
        <w:rPr>
          <w:color w:val="000000" w:themeColor="text1"/>
          <w:shd w:val="clear" w:color="auto" w:fill="FFFFFF"/>
        </w:rPr>
        <w:t>Executive Leadership in Academic Medicine (ELAM)</w:t>
      </w:r>
      <w:r w:rsidRPr="003F06B4">
        <w:rPr>
          <w:color w:val="000000" w:themeColor="text1"/>
          <w:shd w:val="clear" w:color="auto" w:fill="FFFFFF"/>
        </w:rPr>
        <w:tab/>
      </w:r>
    </w:p>
    <w:p w14:paraId="1B2EB2F5" w14:textId="77777777" w:rsidR="00F44D75" w:rsidRPr="003F06B4" w:rsidRDefault="00F44D75" w:rsidP="00F44D75">
      <w:pPr>
        <w:ind w:left="1440" w:hanging="1440"/>
        <w:jc w:val="both"/>
        <w:rPr>
          <w:iCs/>
          <w:color w:val="444444"/>
          <w:shd w:val="clear" w:color="auto" w:fill="FFFFFF"/>
        </w:rPr>
      </w:pPr>
      <w:r>
        <w:rPr>
          <w:color w:val="000000" w:themeColor="text1"/>
          <w:shd w:val="clear" w:color="auto" w:fill="FFFFFF"/>
        </w:rPr>
        <w:t>2019</w:t>
      </w:r>
      <w:r>
        <w:rPr>
          <w:color w:val="000000" w:themeColor="text1"/>
          <w:shd w:val="clear" w:color="auto" w:fill="FFFFFF"/>
        </w:rPr>
        <w:tab/>
      </w:r>
      <w:r w:rsidRPr="003F06B4">
        <w:rPr>
          <w:color w:val="000000" w:themeColor="text1"/>
          <w:shd w:val="clear" w:color="auto" w:fill="FFFFFF"/>
        </w:rPr>
        <w:t>American College of Cardiology Bernadine Healy Leadership Award</w:t>
      </w:r>
      <w:r w:rsidRPr="003F06B4">
        <w:rPr>
          <w:rStyle w:val="Strong"/>
          <w:rFonts w:cs="Arial"/>
          <w:b w:val="0"/>
          <w:i/>
          <w:szCs w:val="22"/>
        </w:rPr>
        <w:t xml:space="preserve"> in Women's Cardiovascular</w:t>
      </w:r>
      <w:r w:rsidRPr="003F06B4">
        <w:rPr>
          <w:rStyle w:val="Strong"/>
          <w:rFonts w:cs="Arial"/>
          <w:b w:val="0"/>
          <w:szCs w:val="22"/>
        </w:rPr>
        <w:t xml:space="preserve"> </w:t>
      </w:r>
      <w:r w:rsidRPr="003F06B4">
        <w:rPr>
          <w:rStyle w:val="Strong"/>
          <w:rFonts w:cs="Arial"/>
          <w:b w:val="0"/>
          <w:i/>
          <w:iCs/>
          <w:szCs w:val="22"/>
        </w:rPr>
        <w:t>Disease</w:t>
      </w:r>
      <w:r w:rsidRPr="003F06B4">
        <w:rPr>
          <w:iCs/>
          <w:color w:val="444444"/>
          <w:shd w:val="clear" w:color="auto" w:fill="FFFFFF"/>
        </w:rPr>
        <w:t> </w:t>
      </w:r>
    </w:p>
    <w:p w14:paraId="735AE7E7" w14:textId="77777777" w:rsidR="00F44D75" w:rsidRPr="003F06B4" w:rsidRDefault="00F44D75" w:rsidP="00F44D75">
      <w:pPr>
        <w:jc w:val="both"/>
      </w:pPr>
      <w:r>
        <w:rPr>
          <w:color w:val="000000" w:themeColor="text1"/>
          <w:shd w:val="clear" w:color="auto" w:fill="FFFFFF"/>
        </w:rPr>
        <w:t>2019</w:t>
      </w:r>
      <w:r>
        <w:rPr>
          <w:color w:val="000000" w:themeColor="text1"/>
          <w:shd w:val="clear" w:color="auto" w:fill="FFFFFF"/>
        </w:rPr>
        <w:tab/>
      </w:r>
      <w:r>
        <w:rPr>
          <w:color w:val="000000" w:themeColor="text1"/>
          <w:shd w:val="clear" w:color="auto" w:fill="FFFFFF"/>
        </w:rPr>
        <w:tab/>
      </w:r>
      <w:r>
        <w:rPr>
          <w:color w:val="000000" w:themeColor="text1"/>
          <w:shd w:val="clear" w:color="auto" w:fill="FFFFFF"/>
        </w:rPr>
        <w:tab/>
      </w:r>
      <w:r w:rsidRPr="003F06B4">
        <w:rPr>
          <w:color w:val="000000" w:themeColor="text1"/>
          <w:shd w:val="clear" w:color="auto" w:fill="FFFFFF"/>
        </w:rPr>
        <w:t xml:space="preserve">Arizona </w:t>
      </w:r>
      <w:r w:rsidRPr="003F06B4">
        <w:rPr>
          <w:color w:val="000000"/>
        </w:rPr>
        <w:t>Business Magazine’s Most Influential Woman in Arizona Award</w:t>
      </w:r>
    </w:p>
    <w:p w14:paraId="7265B5AD" w14:textId="615E2574" w:rsidR="00BA4EED" w:rsidRPr="003F06B4" w:rsidRDefault="00BA4EED" w:rsidP="00F44D75">
      <w:pPr>
        <w:jc w:val="both"/>
      </w:pPr>
      <w:r w:rsidRPr="003F06B4">
        <w:rPr>
          <w:rStyle w:val="Strong"/>
          <w:rFonts w:cs="Arial"/>
          <w:b w:val="0"/>
          <w:szCs w:val="22"/>
        </w:rPr>
        <w:t>2019</w:t>
      </w:r>
      <w:r w:rsidRPr="003F06B4">
        <w:rPr>
          <w:rStyle w:val="Strong"/>
          <w:rFonts w:cs="Arial"/>
          <w:b w:val="0"/>
          <w:szCs w:val="22"/>
        </w:rPr>
        <w:tab/>
      </w:r>
      <w:r w:rsidR="003F06B4">
        <w:rPr>
          <w:rStyle w:val="Strong"/>
          <w:rFonts w:cs="Arial"/>
          <w:b w:val="0"/>
          <w:szCs w:val="22"/>
        </w:rPr>
        <w:tab/>
      </w:r>
      <w:r w:rsidR="003F06B4">
        <w:rPr>
          <w:rStyle w:val="Strong"/>
          <w:rFonts w:cs="Arial"/>
          <w:b w:val="0"/>
          <w:szCs w:val="22"/>
        </w:rPr>
        <w:tab/>
      </w:r>
      <w:r w:rsidRPr="003F06B4">
        <w:t>American Society of Preventive Cardiology Nanette Wenger Award</w:t>
      </w:r>
    </w:p>
    <w:p w14:paraId="33587A07" w14:textId="77777777" w:rsidR="00BA4EED" w:rsidRPr="00CB311A" w:rsidRDefault="00BA4EED" w:rsidP="00BA4EED">
      <w:pPr>
        <w:pStyle w:val="Heading2"/>
        <w:rPr>
          <w:rFonts w:cs="Arial"/>
          <w:bCs/>
          <w:szCs w:val="22"/>
          <w:u w:val="single"/>
        </w:rPr>
      </w:pPr>
      <w:r w:rsidRPr="00CB311A">
        <w:rPr>
          <w:rFonts w:cs="Arial"/>
          <w:bCs/>
          <w:szCs w:val="22"/>
          <w:u w:val="single"/>
        </w:rPr>
        <w:t>Other Experience and Professional Memberships</w:t>
      </w:r>
    </w:p>
    <w:p w14:paraId="5DF59DCB" w14:textId="77777777" w:rsidR="00F44D75" w:rsidRDefault="00F44D75" w:rsidP="00507BCB">
      <w:pPr>
        <w:ind w:left="1440" w:hanging="1440"/>
        <w:jc w:val="both"/>
        <w:rPr>
          <w:highlight w:val="yellow"/>
        </w:rPr>
      </w:pPr>
      <w:r>
        <w:t>2012-2014</w:t>
      </w:r>
      <w:r>
        <w:tab/>
      </w:r>
      <w:r w:rsidRPr="00CB311A">
        <w:t>Scientific Advisory Statement: Role of Contemporary Non-Invasive Testing in the Clinical</w:t>
      </w:r>
      <w:r w:rsidRPr="00CB311A">
        <w:tab/>
      </w:r>
      <w:r>
        <w:t>, American Heart Association Writing Groups</w:t>
      </w:r>
    </w:p>
    <w:p w14:paraId="24F4557E" w14:textId="77777777" w:rsidR="00F44D75" w:rsidRPr="00CB311A" w:rsidRDefault="00F44D75" w:rsidP="00507BCB">
      <w:pPr>
        <w:ind w:left="1440" w:hanging="1440"/>
        <w:jc w:val="both"/>
      </w:pPr>
      <w:r w:rsidRPr="00DA29F8">
        <w:t>2012-2014</w:t>
      </w:r>
      <w:r w:rsidRPr="00DA29F8">
        <w:tab/>
        <w:t>Evaluation of Women with Suspected Ischemic Heart Disease, American Heart Association</w:t>
      </w:r>
      <w:r>
        <w:t xml:space="preserve"> Writing Groups</w:t>
      </w:r>
    </w:p>
    <w:p w14:paraId="19FB3F85" w14:textId="65122CCC" w:rsidR="0044631F" w:rsidRDefault="0044631F" w:rsidP="00507BCB">
      <w:pPr>
        <w:ind w:left="1440" w:hanging="1440"/>
        <w:jc w:val="both"/>
      </w:pPr>
      <w:r>
        <w:t>2014-2016</w:t>
      </w:r>
      <w:r>
        <w:tab/>
      </w:r>
      <w:r w:rsidRPr="00CB311A">
        <w:t xml:space="preserve">Scientific Advisory Statement: </w:t>
      </w:r>
      <w:r w:rsidRPr="00CB311A">
        <w:rPr>
          <w:color w:val="0E0E0E"/>
        </w:rPr>
        <w:t>Preventing and Experiencing Ischemic Heart Disease as a Woman</w:t>
      </w:r>
      <w:r>
        <w:rPr>
          <w:color w:val="0E0E0E"/>
        </w:rPr>
        <w:t xml:space="preserve">, </w:t>
      </w:r>
      <w:r>
        <w:t>American Heart Association Writing Groups</w:t>
      </w:r>
    </w:p>
    <w:p w14:paraId="08CA0239" w14:textId="77777777" w:rsidR="0044631F" w:rsidRPr="00CB311A" w:rsidRDefault="0044631F" w:rsidP="00507BCB">
      <w:pPr>
        <w:jc w:val="both"/>
        <w:rPr>
          <w:i/>
        </w:rPr>
      </w:pPr>
      <w:r>
        <w:t>2014-</w:t>
      </w:r>
      <w:r>
        <w:tab/>
      </w:r>
      <w:r>
        <w:tab/>
      </w:r>
      <w:r>
        <w:tab/>
      </w:r>
      <w:r w:rsidRPr="00CB311A">
        <w:t>Board Member</w:t>
      </w:r>
      <w:r>
        <w:t>, American Society of Preventive Cardiology (Fellow)</w:t>
      </w:r>
    </w:p>
    <w:p w14:paraId="5389BF14" w14:textId="77777777" w:rsidR="0044631F" w:rsidRPr="00CB311A" w:rsidRDefault="0044631F" w:rsidP="00507BCB">
      <w:pPr>
        <w:ind w:left="1440" w:hanging="1440"/>
        <w:jc w:val="both"/>
      </w:pPr>
      <w:r>
        <w:t>2015-2017</w:t>
      </w:r>
      <w:r>
        <w:tab/>
      </w:r>
      <w:r w:rsidRPr="00CB311A">
        <w:t>Scientific Advisory Statement: The Impact of Hypertension on Cognitive Function</w:t>
      </w:r>
      <w:r>
        <w:t>, American Heart Association Writing Groups</w:t>
      </w:r>
    </w:p>
    <w:p w14:paraId="1471E6A3" w14:textId="77777777" w:rsidR="0044631F" w:rsidRPr="00CB311A" w:rsidRDefault="0044631F" w:rsidP="00507BCB">
      <w:pPr>
        <w:jc w:val="both"/>
        <w:rPr>
          <w:color w:val="000000"/>
        </w:rPr>
      </w:pPr>
      <w:r>
        <w:rPr>
          <w:rStyle w:val="Strong"/>
          <w:b w:val="0"/>
          <w:bCs w:val="0"/>
          <w:szCs w:val="22"/>
        </w:rPr>
        <w:t>2015-</w:t>
      </w:r>
      <w:r>
        <w:rPr>
          <w:rStyle w:val="Strong"/>
          <w:b w:val="0"/>
          <w:bCs w:val="0"/>
          <w:szCs w:val="22"/>
        </w:rPr>
        <w:tab/>
      </w:r>
      <w:r>
        <w:rPr>
          <w:rStyle w:val="Strong"/>
          <w:b w:val="0"/>
          <w:bCs w:val="0"/>
          <w:szCs w:val="22"/>
        </w:rPr>
        <w:tab/>
      </w:r>
      <w:r>
        <w:rPr>
          <w:rStyle w:val="Strong"/>
          <w:b w:val="0"/>
          <w:bCs w:val="0"/>
          <w:szCs w:val="22"/>
        </w:rPr>
        <w:tab/>
      </w:r>
      <w:r w:rsidRPr="00CB311A">
        <w:rPr>
          <w:rStyle w:val="Strong"/>
          <w:rFonts w:cs="Arial"/>
          <w:b w:val="0"/>
          <w:bCs w:val="0"/>
          <w:szCs w:val="22"/>
        </w:rPr>
        <w:t>CardioSmart Editor-in-Chief</w:t>
      </w:r>
      <w:r>
        <w:rPr>
          <w:rStyle w:val="Strong"/>
          <w:b w:val="0"/>
          <w:bCs w:val="0"/>
          <w:szCs w:val="22"/>
        </w:rPr>
        <w:t xml:space="preserve">, </w:t>
      </w:r>
      <w:r>
        <w:t>American College of Cardiology (Fellow)</w:t>
      </w:r>
    </w:p>
    <w:p w14:paraId="3C376497" w14:textId="77777777" w:rsidR="0044631F" w:rsidRPr="00CB311A" w:rsidRDefault="0044631F" w:rsidP="00507BCB">
      <w:pPr>
        <w:jc w:val="both"/>
      </w:pPr>
      <w:r>
        <w:t>2016-2017</w:t>
      </w:r>
      <w:r>
        <w:tab/>
      </w:r>
      <w:r>
        <w:tab/>
      </w:r>
      <w:r w:rsidRPr="00CB311A">
        <w:t>AHA Obesity Grant Review Committee</w:t>
      </w:r>
      <w:r>
        <w:t xml:space="preserve">, </w:t>
      </w:r>
      <w:r w:rsidRPr="00CB311A">
        <w:t>American Heart Association (Fellow)</w:t>
      </w:r>
    </w:p>
    <w:p w14:paraId="0144EDB0" w14:textId="77777777" w:rsidR="0044631F" w:rsidRPr="00CB311A" w:rsidRDefault="0044631F" w:rsidP="00507BCB">
      <w:pPr>
        <w:jc w:val="both"/>
      </w:pPr>
      <w:r>
        <w:t>2016-2017</w:t>
      </w:r>
      <w:r>
        <w:tab/>
      </w:r>
      <w:r>
        <w:tab/>
      </w:r>
      <w:r w:rsidRPr="00CB311A">
        <w:t>AHA Committee for Scientific Sessions Program 2017</w:t>
      </w:r>
      <w:r>
        <w:t xml:space="preserve">, </w:t>
      </w:r>
      <w:r w:rsidRPr="00CB311A">
        <w:t>American Heart Association (Fellow)</w:t>
      </w:r>
    </w:p>
    <w:p w14:paraId="7A76ED55" w14:textId="0BCD057C" w:rsidR="0044631F" w:rsidRDefault="0044631F" w:rsidP="00507BCB">
      <w:pPr>
        <w:ind w:left="1440" w:hanging="1440"/>
        <w:jc w:val="both"/>
      </w:pPr>
      <w:r>
        <w:t xml:space="preserve">2017- </w:t>
      </w:r>
      <w:r>
        <w:tab/>
      </w:r>
      <w:r w:rsidRPr="00CB311A">
        <w:t>ACC/AHA Writing Group- Chest P</w:t>
      </w:r>
      <w:r>
        <w:t>ain Guidelines (Chair), American College of Cardiology (Fellow)</w:t>
      </w:r>
    </w:p>
    <w:p w14:paraId="7908569F" w14:textId="77777777" w:rsidR="0044631F" w:rsidRPr="00CB311A" w:rsidRDefault="0044631F" w:rsidP="00507BCB">
      <w:pPr>
        <w:jc w:val="both"/>
      </w:pPr>
      <w:r>
        <w:t>2017-</w:t>
      </w:r>
      <w:r>
        <w:tab/>
      </w:r>
      <w:r>
        <w:tab/>
      </w:r>
      <w:r>
        <w:tab/>
      </w:r>
      <w:r w:rsidRPr="00CB311A">
        <w:t>Chest Pain Guidelines</w:t>
      </w:r>
      <w:r>
        <w:t xml:space="preserve"> (Chair), American Heart Association Writing Groups</w:t>
      </w:r>
    </w:p>
    <w:p w14:paraId="5776A161" w14:textId="77777777" w:rsidR="0044631F" w:rsidRPr="00CB311A" w:rsidRDefault="0044631F" w:rsidP="00507BCB">
      <w:pPr>
        <w:ind w:left="1440" w:hanging="1440"/>
        <w:contextualSpacing/>
        <w:jc w:val="both"/>
      </w:pPr>
      <w:r>
        <w:t>2018</w:t>
      </w:r>
      <w:r>
        <w:tab/>
        <w:t xml:space="preserve">AHA </w:t>
      </w:r>
      <w:r w:rsidRPr="00CB311A">
        <w:t>ACOG Presi</w:t>
      </w:r>
      <w:r>
        <w:t xml:space="preserve">dential Advisory Promoting Risk </w:t>
      </w:r>
      <w:r w:rsidRPr="00CB311A">
        <w:t>Identification/</w:t>
      </w:r>
      <w:r>
        <w:t>Reduction of CVD in Women/OB/GYN, American Heart Association Writing Groups</w:t>
      </w:r>
    </w:p>
    <w:p w14:paraId="6D92792A" w14:textId="44F164E1" w:rsidR="00F44D75" w:rsidRDefault="0044631F" w:rsidP="00507BCB">
      <w:pPr>
        <w:jc w:val="both"/>
        <w:rPr>
          <w:color w:val="000000"/>
        </w:rPr>
      </w:pPr>
      <w:r w:rsidRPr="0044631F">
        <w:rPr>
          <w:color w:val="000000"/>
        </w:rPr>
        <w:t>2018-</w:t>
      </w:r>
      <w:r w:rsidRPr="0044631F">
        <w:rPr>
          <w:color w:val="000000"/>
        </w:rPr>
        <w:tab/>
      </w:r>
      <w:r w:rsidRPr="0044631F">
        <w:rPr>
          <w:color w:val="000000"/>
        </w:rPr>
        <w:tab/>
      </w:r>
      <w:r w:rsidRPr="0044631F">
        <w:rPr>
          <w:color w:val="000000"/>
        </w:rPr>
        <w:tab/>
        <w:t>Treasurer/Executive Committee, American Society of Preventive Cardiology (Fellow)</w:t>
      </w:r>
    </w:p>
    <w:p w14:paraId="135605EB" w14:textId="1107A6B0" w:rsidR="00BA4EED" w:rsidRPr="00CB311A" w:rsidRDefault="00A63C61" w:rsidP="00507BCB">
      <w:pPr>
        <w:jc w:val="both"/>
        <w:rPr>
          <w:color w:val="000000"/>
        </w:rPr>
      </w:pPr>
      <w:r>
        <w:rPr>
          <w:color w:val="000000"/>
        </w:rPr>
        <w:t xml:space="preserve">2019- </w:t>
      </w:r>
      <w:r>
        <w:rPr>
          <w:color w:val="000000"/>
        </w:rPr>
        <w:tab/>
      </w:r>
      <w:r>
        <w:rPr>
          <w:color w:val="000000"/>
        </w:rPr>
        <w:tab/>
      </w:r>
      <w:r>
        <w:rPr>
          <w:color w:val="000000"/>
        </w:rPr>
        <w:tab/>
      </w:r>
      <w:r w:rsidR="00BA4EED" w:rsidRPr="00CB311A">
        <w:rPr>
          <w:color w:val="000000"/>
        </w:rPr>
        <w:t>Solution Set Oversight Committee (member)</w:t>
      </w:r>
      <w:r w:rsidR="000A690C">
        <w:rPr>
          <w:color w:val="000000"/>
        </w:rPr>
        <w:t>, American College of Cardiology (Fellow)</w:t>
      </w:r>
    </w:p>
    <w:p w14:paraId="44E0CC0A" w14:textId="77777777" w:rsidR="00BA4EED" w:rsidRPr="00CB311A" w:rsidRDefault="00BA4EED" w:rsidP="002C51BC">
      <w:pPr>
        <w:pStyle w:val="DataField11pt-Single"/>
        <w:rPr>
          <w:rStyle w:val="Strong"/>
          <w:szCs w:val="22"/>
        </w:rPr>
      </w:pPr>
    </w:p>
    <w:p w14:paraId="5D943131" w14:textId="13F66E2C" w:rsidR="00D51E25" w:rsidRPr="00CB311A" w:rsidRDefault="002C51BC" w:rsidP="00D51E25">
      <w:pPr>
        <w:autoSpaceDE/>
        <w:autoSpaceDN/>
        <w:rPr>
          <w:rStyle w:val="Strong"/>
          <w:rFonts w:cs="Arial"/>
          <w:szCs w:val="22"/>
        </w:rPr>
      </w:pPr>
      <w:r w:rsidRPr="00CB311A">
        <w:rPr>
          <w:rStyle w:val="Strong"/>
          <w:rFonts w:cs="Arial"/>
          <w:szCs w:val="22"/>
        </w:rPr>
        <w:t>C.</w:t>
      </w:r>
      <w:r w:rsidRPr="00CB311A">
        <w:rPr>
          <w:rStyle w:val="Strong"/>
          <w:rFonts w:cs="Arial"/>
          <w:szCs w:val="22"/>
        </w:rPr>
        <w:tab/>
        <w:t>Contributions to Science</w:t>
      </w:r>
    </w:p>
    <w:p w14:paraId="7EBCEE89" w14:textId="266BB926" w:rsidR="005905D7" w:rsidRPr="00F44D75" w:rsidRDefault="00092A36" w:rsidP="00F44D75">
      <w:pPr>
        <w:pStyle w:val="ListParagraph"/>
        <w:numPr>
          <w:ilvl w:val="0"/>
          <w:numId w:val="22"/>
        </w:numPr>
        <w:autoSpaceDE/>
        <w:autoSpaceDN/>
        <w:ind w:left="360"/>
        <w:jc w:val="both"/>
        <w:rPr>
          <w:rStyle w:val="Strong"/>
          <w:rFonts w:cs="Arial"/>
          <w:b w:val="0"/>
          <w:bCs w:val="0"/>
          <w:szCs w:val="22"/>
        </w:rPr>
      </w:pPr>
      <w:r w:rsidRPr="00F44D75">
        <w:rPr>
          <w:rStyle w:val="Strong"/>
          <w:rFonts w:cs="Arial"/>
          <w:b w:val="0"/>
          <w:bCs w:val="0"/>
          <w:szCs w:val="22"/>
        </w:rPr>
        <w:t>My work has almost exclusively been focused on women or on sex-differences in cardiovascular disease. My earliest work began with The Women Take Heart Project, a study of 5932 asymptomatic women who underwent stress testing and were followed for a number of years after. Collaborations with the WISE Study began using Women Take Heart as a “control” cohort for this symptomatic population. My work led to the defining equation for predicted fitness and heart rate response in women, including its impact on prognosis.</w:t>
      </w:r>
      <w:r w:rsidR="00F44D75" w:rsidRPr="00F44D75">
        <w:rPr>
          <w:rStyle w:val="Strong"/>
          <w:rFonts w:cs="Arial"/>
          <w:b w:val="0"/>
          <w:bCs w:val="0"/>
          <w:szCs w:val="22"/>
        </w:rPr>
        <w:t xml:space="preserve"> </w:t>
      </w:r>
      <w:r w:rsidR="005905D7" w:rsidRPr="00F44D75">
        <w:rPr>
          <w:rStyle w:val="Strong"/>
          <w:rFonts w:cs="Arial"/>
          <w:b w:val="0"/>
          <w:bCs w:val="0"/>
          <w:szCs w:val="22"/>
        </w:rPr>
        <w:t>More recently, my collaborations with others using big data, including the National Inpatient Sample, NHANES and NCDR data, have allowed us to examine a number of factors that impact cardiovascular disease outcomes.</w:t>
      </w:r>
    </w:p>
    <w:p w14:paraId="3EA915F2" w14:textId="77777777" w:rsidR="005905D7" w:rsidRPr="00CB311A" w:rsidRDefault="005905D7" w:rsidP="00D51E25">
      <w:pPr>
        <w:autoSpaceDE/>
        <w:autoSpaceDN/>
        <w:rPr>
          <w:rStyle w:val="Strong"/>
          <w:rFonts w:cs="Arial"/>
          <w:b w:val="0"/>
          <w:bCs w:val="0"/>
          <w:szCs w:val="22"/>
        </w:rPr>
      </w:pPr>
    </w:p>
    <w:p w14:paraId="0849D52F" w14:textId="467F13C7" w:rsidR="00D51E25" w:rsidRPr="00F327F0" w:rsidRDefault="00F327F0" w:rsidP="00D93A14">
      <w:pPr>
        <w:pStyle w:val="ListParagraph"/>
        <w:numPr>
          <w:ilvl w:val="0"/>
          <w:numId w:val="23"/>
        </w:numPr>
        <w:autoSpaceDE/>
        <w:autoSpaceDN/>
        <w:jc w:val="both"/>
        <w:rPr>
          <w:rFonts w:cs="Arial"/>
          <w:szCs w:val="22"/>
        </w:rPr>
      </w:pPr>
      <w:r w:rsidRPr="00F327F0">
        <w:rPr>
          <w:rFonts w:cs="Arial"/>
          <w:b/>
          <w:szCs w:val="22"/>
        </w:rPr>
        <w:t>Gulati M</w:t>
      </w:r>
      <w:r w:rsidRPr="00F327F0">
        <w:rPr>
          <w:rFonts w:cs="Arial"/>
          <w:szCs w:val="22"/>
        </w:rPr>
        <w:t>, Pandey DK, Arnsdorf MF, Lauderdale DS, Thisted RA, Wicklund RH, Al-Hani AJ, Black HR. Exercise capacity and the risk of death in women: the St James Women Take Heart Project. Circulation. 2003 Sep 30;108(13):1554-9. Epub 2003 Sep 15. PMID: 12975254</w:t>
      </w:r>
    </w:p>
    <w:p w14:paraId="6B68E681" w14:textId="2BCC0B68" w:rsidR="009348E2" w:rsidRPr="009348E2" w:rsidRDefault="009348E2" w:rsidP="000C7368">
      <w:pPr>
        <w:pStyle w:val="DataField11pt-Single"/>
        <w:numPr>
          <w:ilvl w:val="0"/>
          <w:numId w:val="23"/>
        </w:numPr>
        <w:jc w:val="both"/>
        <w:rPr>
          <w:bCs/>
          <w:szCs w:val="22"/>
        </w:rPr>
      </w:pPr>
      <w:r w:rsidRPr="009348E2">
        <w:rPr>
          <w:b/>
          <w:szCs w:val="22"/>
        </w:rPr>
        <w:t>Gulati M</w:t>
      </w:r>
      <w:r w:rsidRPr="009348E2">
        <w:rPr>
          <w:szCs w:val="22"/>
        </w:rPr>
        <w:t>, Black HR, Shaw LJ, Arnsdorf MF, Merz CN, Lauer MS, Marwick TH, Pandey DK, Wicklund RH, Thisted RA. The prognostic value of a nomogram for exercise capacity in women. N Engl J Med. 2005 Aug 4;353(5):468-75. PMID:  16079370</w:t>
      </w:r>
      <w:r>
        <w:rPr>
          <w:szCs w:val="22"/>
        </w:rPr>
        <w:t xml:space="preserve">. </w:t>
      </w:r>
    </w:p>
    <w:p w14:paraId="2D6A5D7B" w14:textId="5AC0D3CF" w:rsidR="00D51E25" w:rsidRPr="009348E2" w:rsidRDefault="009348E2" w:rsidP="00835C86">
      <w:pPr>
        <w:pStyle w:val="ListParagraph"/>
        <w:numPr>
          <w:ilvl w:val="0"/>
          <w:numId w:val="23"/>
        </w:numPr>
        <w:adjustRightInd w:val="0"/>
        <w:jc w:val="both"/>
        <w:rPr>
          <w:rFonts w:cs="Arial"/>
          <w:szCs w:val="22"/>
        </w:rPr>
      </w:pPr>
      <w:r w:rsidRPr="009348E2">
        <w:rPr>
          <w:rFonts w:cs="Arial"/>
          <w:b/>
          <w:szCs w:val="22"/>
        </w:rPr>
        <w:t>Gulati M</w:t>
      </w:r>
      <w:r w:rsidRPr="009348E2">
        <w:rPr>
          <w:rFonts w:cs="Arial"/>
          <w:szCs w:val="22"/>
        </w:rPr>
        <w:t>, Cooper-DeHoff RM, McClure C, Johnson BD, Shaw LJ, Handberg EM, Zineh I, Kelsey SF, Arnsdorf MF, Black HR, Pepine CJ, Merz CN. Adverse cardiovascular outcomes in women with nonobstructive coronary artery disease: a report from the Women's Ischemia Syndrome Evaluation Study and the St James Women Take Heart Project. Arch Intern Med. 2009 May 11;169(9):843-50. doi:</w:t>
      </w:r>
      <w:r>
        <w:rPr>
          <w:rFonts w:cs="Arial"/>
          <w:szCs w:val="22"/>
        </w:rPr>
        <w:t xml:space="preserve"> </w:t>
      </w:r>
      <w:r w:rsidRPr="009348E2">
        <w:rPr>
          <w:rFonts w:cs="Arial"/>
          <w:szCs w:val="22"/>
        </w:rPr>
        <w:t>10.1001/archinternmed.2009.50. PMID: 19433695; PMCID: PMC2782882</w:t>
      </w:r>
      <w:r w:rsidR="00D51E25" w:rsidRPr="009348E2">
        <w:rPr>
          <w:rFonts w:eastAsia="MS Mincho" w:cs="Arial"/>
          <w:bCs/>
          <w:color w:val="000000"/>
          <w:szCs w:val="22"/>
          <w:lang w:val="en" w:eastAsia="ja-JP"/>
        </w:rPr>
        <w:t>.</w:t>
      </w:r>
    </w:p>
    <w:p w14:paraId="195BC4AF" w14:textId="2F701F08" w:rsidR="009A481B" w:rsidRPr="009A481B" w:rsidRDefault="009A481B" w:rsidP="008535DF">
      <w:pPr>
        <w:pStyle w:val="DataField11pt-Single"/>
        <w:numPr>
          <w:ilvl w:val="0"/>
          <w:numId w:val="23"/>
        </w:numPr>
        <w:jc w:val="both"/>
        <w:rPr>
          <w:szCs w:val="22"/>
        </w:rPr>
      </w:pPr>
      <w:r w:rsidRPr="009A481B">
        <w:rPr>
          <w:b/>
          <w:szCs w:val="22"/>
        </w:rPr>
        <w:t>Gulati M</w:t>
      </w:r>
      <w:r w:rsidRPr="009A481B">
        <w:rPr>
          <w:szCs w:val="22"/>
        </w:rPr>
        <w:t>, Shaw LJ, Thisted RA, Black HR, Bairey Merz CN, Arnsdorf MF. Heart rate response to exercise stress testing in asymptomatic women: the st. James women take heart project. Circulation. 2010 Jul 13;122(2):130-7. doi: 10.1161/CIRCULATIONAHA.110.939249. Epub 2010 Jun 28. PMID: 20585008</w:t>
      </w:r>
      <w:r>
        <w:rPr>
          <w:b/>
          <w:szCs w:val="22"/>
        </w:rPr>
        <w:t>.</w:t>
      </w:r>
    </w:p>
    <w:p w14:paraId="37BA4A85" w14:textId="37BE77A2" w:rsidR="009A481B" w:rsidRPr="009A481B" w:rsidRDefault="009A481B" w:rsidP="00256BE6">
      <w:pPr>
        <w:pStyle w:val="ListParagraph"/>
        <w:numPr>
          <w:ilvl w:val="0"/>
          <w:numId w:val="23"/>
        </w:numPr>
        <w:adjustRightInd w:val="0"/>
        <w:jc w:val="both"/>
        <w:rPr>
          <w:rFonts w:cs="Arial"/>
          <w:szCs w:val="22"/>
        </w:rPr>
      </w:pPr>
      <w:r w:rsidRPr="009A481B">
        <w:rPr>
          <w:rFonts w:cs="Arial"/>
          <w:b/>
          <w:szCs w:val="22"/>
        </w:rPr>
        <w:t>Gulati M</w:t>
      </w:r>
      <w:r w:rsidRPr="009A481B">
        <w:rPr>
          <w:rFonts w:cs="Arial"/>
          <w:szCs w:val="22"/>
        </w:rPr>
        <w:t>, Black HR, Arnsdorf MF, Shaw LJ, Bakris GL. Kidney dysfunction, cardiorespiratory fitness, and</w:t>
      </w:r>
      <w:r>
        <w:rPr>
          <w:rFonts w:cs="Arial"/>
          <w:szCs w:val="22"/>
        </w:rPr>
        <w:t xml:space="preserve"> </w:t>
      </w:r>
      <w:r w:rsidRPr="009A481B">
        <w:rPr>
          <w:rFonts w:cs="Arial"/>
          <w:szCs w:val="22"/>
        </w:rPr>
        <w:t>the risk of death in women. J Womens Health (Larchmt). 2012 Sep;21(9):917-24. doi:</w:t>
      </w:r>
      <w:r>
        <w:rPr>
          <w:rFonts w:cs="Arial"/>
          <w:szCs w:val="22"/>
        </w:rPr>
        <w:t xml:space="preserve"> </w:t>
      </w:r>
      <w:r w:rsidRPr="009A481B">
        <w:rPr>
          <w:rFonts w:cs="Arial"/>
          <w:szCs w:val="22"/>
        </w:rPr>
        <w:t>10.1089/jwh.2011.3406. Epub 2012 Apr 5. PMID: 22480201</w:t>
      </w:r>
      <w:r>
        <w:rPr>
          <w:rFonts w:cs="Arial"/>
          <w:szCs w:val="22"/>
        </w:rPr>
        <w:t>.</w:t>
      </w:r>
      <w:r w:rsidRPr="009A481B">
        <w:rPr>
          <w:rFonts w:cs="Arial"/>
          <w:color w:val="000000"/>
          <w:szCs w:val="22"/>
        </w:rPr>
        <w:t xml:space="preserve"> </w:t>
      </w:r>
    </w:p>
    <w:p w14:paraId="5CE1EAD0" w14:textId="76CD1D3C" w:rsidR="002C51BC" w:rsidRDefault="002C51BC" w:rsidP="002C51BC">
      <w:pPr>
        <w:pStyle w:val="DataField11pt-Single"/>
        <w:rPr>
          <w:rStyle w:val="Strong"/>
          <w:szCs w:val="22"/>
        </w:rPr>
      </w:pPr>
    </w:p>
    <w:p w14:paraId="35E78B6C" w14:textId="5E2587B5" w:rsidR="003D61AE" w:rsidRPr="003D61AE" w:rsidRDefault="003D61AE" w:rsidP="002C51BC">
      <w:pPr>
        <w:pStyle w:val="DataField11pt-Single"/>
        <w:rPr>
          <w:rStyle w:val="Strong"/>
          <w:szCs w:val="22"/>
          <w:u w:val="single"/>
        </w:rPr>
      </w:pPr>
      <w:r w:rsidRPr="003D61AE">
        <w:rPr>
          <w:rStyle w:val="Strong"/>
          <w:szCs w:val="22"/>
          <w:u w:val="single"/>
        </w:rPr>
        <w:lastRenderedPageBreak/>
        <w:t>Complete list of Published Work in MyBibliography:</w:t>
      </w:r>
    </w:p>
    <w:p w14:paraId="07F55B5D" w14:textId="77777777" w:rsidR="00370D29" w:rsidRPr="00370D29" w:rsidRDefault="00370D29" w:rsidP="00370D29">
      <w:pPr>
        <w:rPr>
          <w:rStyle w:val="Strong"/>
          <w:rFonts w:cs="Arial"/>
          <w:b w:val="0"/>
          <w:szCs w:val="22"/>
        </w:rPr>
      </w:pPr>
      <w:r w:rsidRPr="00370D29">
        <w:rPr>
          <w:rStyle w:val="Strong"/>
          <w:rFonts w:cs="Arial"/>
          <w:b w:val="0"/>
          <w:szCs w:val="22"/>
        </w:rPr>
        <w:t>https://www.ncbi.nlm.nih.gov/pubmed/?term=Gulati%2C+Martha</w:t>
      </w:r>
    </w:p>
    <w:p w14:paraId="05839519" w14:textId="77777777" w:rsidR="003D61AE" w:rsidRDefault="003D61AE" w:rsidP="002C51BC">
      <w:pPr>
        <w:rPr>
          <w:rStyle w:val="Strong"/>
          <w:rFonts w:cs="Arial"/>
          <w:szCs w:val="22"/>
        </w:rPr>
      </w:pPr>
    </w:p>
    <w:p w14:paraId="2E827232" w14:textId="1B0AB9B8" w:rsidR="00FC5F9E" w:rsidRDefault="002C51BC" w:rsidP="002C51BC">
      <w:pPr>
        <w:rPr>
          <w:rFonts w:cs="Arial"/>
          <w:szCs w:val="22"/>
        </w:rPr>
      </w:pPr>
      <w:r w:rsidRPr="00CB311A">
        <w:rPr>
          <w:rStyle w:val="Strong"/>
          <w:rFonts w:cs="Arial"/>
          <w:szCs w:val="22"/>
        </w:rPr>
        <w:t>D.</w:t>
      </w:r>
      <w:r w:rsidRPr="00CB311A">
        <w:rPr>
          <w:rStyle w:val="Strong"/>
          <w:rFonts w:cs="Arial"/>
          <w:szCs w:val="22"/>
        </w:rPr>
        <w:tab/>
        <w:t>Additional Information: Research Support and/or Scholastic Performance</w:t>
      </w:r>
      <w:r w:rsidR="00FC5F9E" w:rsidRPr="00CB311A">
        <w:rPr>
          <w:rFonts w:cs="Arial"/>
          <w:szCs w:val="22"/>
        </w:rPr>
        <w:t xml:space="preserve"> </w:t>
      </w:r>
    </w:p>
    <w:p w14:paraId="4F89A881" w14:textId="6F1247DC" w:rsidR="003D61AE" w:rsidRDefault="003D61AE" w:rsidP="002C51BC">
      <w:pPr>
        <w:rPr>
          <w:rFonts w:cs="Arial"/>
          <w:szCs w:val="22"/>
        </w:rPr>
      </w:pPr>
    </w:p>
    <w:p w14:paraId="2B5BAB73" w14:textId="273A1065" w:rsidR="003D61AE" w:rsidRDefault="00617735" w:rsidP="002C51BC">
      <w:pPr>
        <w:rPr>
          <w:rFonts w:cs="Arial"/>
          <w:b/>
          <w:szCs w:val="22"/>
          <w:u w:val="single"/>
        </w:rPr>
      </w:pPr>
      <w:r w:rsidRPr="00617735">
        <w:rPr>
          <w:rFonts w:cs="Arial"/>
          <w:b/>
          <w:szCs w:val="22"/>
          <w:u w:val="single"/>
        </w:rPr>
        <w:t>Ongoing Research Support</w:t>
      </w:r>
    </w:p>
    <w:p w14:paraId="7993BF91" w14:textId="38914D97" w:rsidR="00E813F4" w:rsidRDefault="00E813F4" w:rsidP="00507BCB">
      <w:pPr>
        <w:jc w:val="both"/>
        <w:rPr>
          <w:rFonts w:cs="Arial"/>
          <w:szCs w:val="22"/>
        </w:rPr>
      </w:pPr>
      <w:r w:rsidRPr="00E813F4">
        <w:rPr>
          <w:rFonts w:cs="Arial"/>
          <w:szCs w:val="22"/>
        </w:rPr>
        <w:t>2017-1884-PHRI</w:t>
      </w:r>
      <w:r>
        <w:rPr>
          <w:rFonts w:cs="Arial"/>
          <w:szCs w:val="22"/>
        </w:rPr>
        <w:t xml:space="preserve"> (Gulati)</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10/23/2017-10/23/2021</w:t>
      </w:r>
      <w:r>
        <w:rPr>
          <w:rFonts w:cs="Arial"/>
          <w:szCs w:val="22"/>
        </w:rPr>
        <w:tab/>
      </w:r>
      <w:r>
        <w:rPr>
          <w:rFonts w:cs="Arial"/>
          <w:szCs w:val="22"/>
        </w:rPr>
        <w:tab/>
      </w:r>
      <w:r>
        <w:rPr>
          <w:rFonts w:cs="Arial"/>
          <w:szCs w:val="22"/>
        </w:rPr>
        <w:tab/>
      </w:r>
      <w:r>
        <w:rPr>
          <w:rFonts w:cs="Arial"/>
          <w:szCs w:val="22"/>
        </w:rPr>
        <w:tab/>
      </w:r>
      <w:r>
        <w:rPr>
          <w:rFonts w:cs="Arial"/>
          <w:szCs w:val="22"/>
        </w:rPr>
        <w:tab/>
        <w:t>0.12 Person Months</w:t>
      </w:r>
    </w:p>
    <w:p w14:paraId="395A6BAE" w14:textId="349F79DD" w:rsidR="00E813F4" w:rsidRDefault="00E813F4" w:rsidP="00507BCB">
      <w:pPr>
        <w:jc w:val="both"/>
        <w:rPr>
          <w:rFonts w:cs="Arial"/>
          <w:szCs w:val="22"/>
        </w:rPr>
      </w:pPr>
      <w:r>
        <w:rPr>
          <w:rFonts w:cs="Arial"/>
          <w:szCs w:val="22"/>
        </w:rPr>
        <w:t>Hamilton Health Sciences (Canada)</w:t>
      </w:r>
    </w:p>
    <w:p w14:paraId="6512D046" w14:textId="5EABDFC3" w:rsidR="00E813F4" w:rsidRDefault="00E813F4" w:rsidP="00507BCB">
      <w:pPr>
        <w:jc w:val="both"/>
        <w:rPr>
          <w:rFonts w:cs="Arial"/>
          <w:szCs w:val="22"/>
        </w:rPr>
      </w:pPr>
      <w:r>
        <w:rPr>
          <w:rFonts w:cs="Arial"/>
          <w:szCs w:val="22"/>
        </w:rPr>
        <w:t>Global Congestive Heart Failure (G-CHF): A global registry to study the demographics, socioeconomic and clinical factors, etiologies, pathophysiology, management, barriers to care and outcomes to hear</w:t>
      </w:r>
    </w:p>
    <w:p w14:paraId="02B415E8" w14:textId="74B92B53" w:rsidR="00E813F4" w:rsidRDefault="00163E5F" w:rsidP="00507BCB">
      <w:pPr>
        <w:jc w:val="both"/>
        <w:rPr>
          <w:rFonts w:cs="Arial"/>
          <w:szCs w:val="22"/>
        </w:rPr>
      </w:pPr>
      <w:r>
        <w:rPr>
          <w:rFonts w:cs="Arial"/>
          <w:szCs w:val="22"/>
        </w:rPr>
        <w:t>The goal of this project is to e</w:t>
      </w:r>
      <w:r w:rsidRPr="00163E5F">
        <w:rPr>
          <w:rFonts w:cs="Arial"/>
          <w:szCs w:val="22"/>
        </w:rPr>
        <w:t>stimate the incident rate of outcomes in HF patients in world regions and overall, and assess social and lifestyle factors (demographics, socioeconomic variables, clinical risk factors, diet, medication use, and health-related quality of life), etiologies and variations in treatment patterns that might influence mortality and morbidity.</w:t>
      </w:r>
    </w:p>
    <w:p w14:paraId="67FA31F4" w14:textId="78593A73" w:rsidR="00E813F4" w:rsidRDefault="00E813F4" w:rsidP="00507BCB">
      <w:pPr>
        <w:jc w:val="both"/>
        <w:rPr>
          <w:rFonts w:cs="Arial"/>
          <w:szCs w:val="22"/>
        </w:rPr>
      </w:pPr>
      <w:r>
        <w:rPr>
          <w:rFonts w:cs="Arial"/>
          <w:szCs w:val="22"/>
        </w:rPr>
        <w:t>Role: Principal Investigator</w:t>
      </w:r>
    </w:p>
    <w:p w14:paraId="122451A7" w14:textId="165D4185" w:rsidR="00163E5F" w:rsidRDefault="00163E5F" w:rsidP="002C51BC">
      <w:pPr>
        <w:rPr>
          <w:rFonts w:cs="Arial"/>
          <w:szCs w:val="22"/>
        </w:rPr>
      </w:pPr>
    </w:p>
    <w:p w14:paraId="027E2D83" w14:textId="0B59AC67" w:rsidR="00617735" w:rsidRPr="00617735" w:rsidRDefault="00617735" w:rsidP="00617735">
      <w:pPr>
        <w:rPr>
          <w:rFonts w:cs="Arial"/>
          <w:b/>
          <w:szCs w:val="22"/>
          <w:u w:val="single"/>
        </w:rPr>
      </w:pPr>
      <w:r w:rsidRPr="00617735">
        <w:rPr>
          <w:rFonts w:cs="Arial"/>
          <w:b/>
          <w:szCs w:val="22"/>
          <w:u w:val="single"/>
        </w:rPr>
        <w:t>Completed Research Support</w:t>
      </w:r>
    </w:p>
    <w:p w14:paraId="4F989B1F" w14:textId="21E49E01" w:rsidR="005905D7" w:rsidRPr="00CB311A" w:rsidRDefault="00370D29" w:rsidP="00617735">
      <w:pPr>
        <w:rPr>
          <w:rFonts w:cs="Arial"/>
          <w:szCs w:val="22"/>
        </w:rPr>
      </w:pPr>
      <w:r>
        <w:rPr>
          <w:rFonts w:cs="Arial"/>
          <w:szCs w:val="22"/>
        </w:rPr>
        <w:t>None</w:t>
      </w:r>
    </w:p>
    <w:sectPr w:rsidR="005905D7" w:rsidRPr="00CB311A"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06FA" w14:textId="77777777" w:rsidR="0038279B" w:rsidRDefault="0038279B">
      <w:r>
        <w:separator/>
      </w:r>
    </w:p>
  </w:endnote>
  <w:endnote w:type="continuationSeparator" w:id="0">
    <w:p w14:paraId="01CE7C41" w14:textId="77777777" w:rsidR="0038279B" w:rsidRDefault="0038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4C7D5" w14:textId="77777777" w:rsidR="0038279B" w:rsidRDefault="0038279B">
      <w:r>
        <w:separator/>
      </w:r>
    </w:p>
  </w:footnote>
  <w:footnote w:type="continuationSeparator" w:id="0">
    <w:p w14:paraId="596B5E12" w14:textId="77777777" w:rsidR="0038279B" w:rsidRDefault="0038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31C5F"/>
    <w:multiLevelType w:val="hybridMultilevel"/>
    <w:tmpl w:val="1DD4D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53F1037F"/>
    <w:multiLevelType w:val="hybridMultilevel"/>
    <w:tmpl w:val="E72AF26A"/>
    <w:lvl w:ilvl="0" w:tplc="F7DC70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521B6B"/>
    <w:multiLevelType w:val="singleLevel"/>
    <w:tmpl w:val="3940B0D4"/>
    <w:lvl w:ilvl="0">
      <w:start w:val="1"/>
      <w:numFmt w:val="decimal"/>
      <w:lvlText w:val="%1."/>
      <w:lvlJc w:val="left"/>
      <w:pPr>
        <w:tabs>
          <w:tab w:val="num" w:pos="720"/>
        </w:tabs>
        <w:ind w:left="720" w:hanging="720"/>
      </w:pPr>
      <w:rPr>
        <w:rFonts w:hint="default"/>
        <w:i w:val="0"/>
      </w:r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BB6F36"/>
    <w:multiLevelType w:val="hybridMultilevel"/>
    <w:tmpl w:val="844E0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79F33C6C"/>
    <w:multiLevelType w:val="hybridMultilevel"/>
    <w:tmpl w:val="D924F45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4"/>
  </w:num>
  <w:num w:numId="13">
    <w:abstractNumId w:val="12"/>
  </w:num>
  <w:num w:numId="14">
    <w:abstractNumId w:val="20"/>
  </w:num>
  <w:num w:numId="15">
    <w:abstractNumId w:val="17"/>
  </w:num>
  <w:num w:numId="16">
    <w:abstractNumId w:val="18"/>
  </w:num>
  <w:num w:numId="17">
    <w:abstractNumId w:val="10"/>
  </w:num>
  <w:num w:numId="18">
    <w:abstractNumId w:val="13"/>
  </w:num>
  <w:num w:numId="19">
    <w:abstractNumId w:val="15"/>
  </w:num>
  <w:num w:numId="20">
    <w:abstractNumId w:val="21"/>
  </w:num>
  <w:num w:numId="21">
    <w:abstractNumId w:val="16"/>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92A36"/>
    <w:rsid w:val="000A690C"/>
    <w:rsid w:val="000E3BEC"/>
    <w:rsid w:val="00122EB3"/>
    <w:rsid w:val="0012770D"/>
    <w:rsid w:val="00132CA6"/>
    <w:rsid w:val="0014571A"/>
    <w:rsid w:val="00163E5F"/>
    <w:rsid w:val="00170D87"/>
    <w:rsid w:val="00177D49"/>
    <w:rsid w:val="00183022"/>
    <w:rsid w:val="001C065C"/>
    <w:rsid w:val="001C7BC0"/>
    <w:rsid w:val="001E0218"/>
    <w:rsid w:val="001F2B3B"/>
    <w:rsid w:val="002506F6"/>
    <w:rsid w:val="0028051C"/>
    <w:rsid w:val="002A70D9"/>
    <w:rsid w:val="002B7443"/>
    <w:rsid w:val="002C4808"/>
    <w:rsid w:val="002C51BC"/>
    <w:rsid w:val="002D7520"/>
    <w:rsid w:val="002E2CA2"/>
    <w:rsid w:val="002E5125"/>
    <w:rsid w:val="00307C9E"/>
    <w:rsid w:val="00321A19"/>
    <w:rsid w:val="00342336"/>
    <w:rsid w:val="0035045F"/>
    <w:rsid w:val="00370D29"/>
    <w:rsid w:val="003742AB"/>
    <w:rsid w:val="00375F02"/>
    <w:rsid w:val="0037667F"/>
    <w:rsid w:val="0038279B"/>
    <w:rsid w:val="00382AB6"/>
    <w:rsid w:val="00383712"/>
    <w:rsid w:val="003C2647"/>
    <w:rsid w:val="003C3CA5"/>
    <w:rsid w:val="003C62D6"/>
    <w:rsid w:val="003D2399"/>
    <w:rsid w:val="003D61AE"/>
    <w:rsid w:val="003E4A92"/>
    <w:rsid w:val="003F06B4"/>
    <w:rsid w:val="003F6A45"/>
    <w:rsid w:val="003F6D04"/>
    <w:rsid w:val="00400176"/>
    <w:rsid w:val="0040289D"/>
    <w:rsid w:val="00432346"/>
    <w:rsid w:val="0044631F"/>
    <w:rsid w:val="00447F3A"/>
    <w:rsid w:val="004759D9"/>
    <w:rsid w:val="0049068A"/>
    <w:rsid w:val="00493D23"/>
    <w:rsid w:val="004A1B60"/>
    <w:rsid w:val="004A3FC8"/>
    <w:rsid w:val="00503B57"/>
    <w:rsid w:val="00507BCB"/>
    <w:rsid w:val="005145BB"/>
    <w:rsid w:val="00517BFD"/>
    <w:rsid w:val="0054471F"/>
    <w:rsid w:val="005461F3"/>
    <w:rsid w:val="00547118"/>
    <w:rsid w:val="00547AC9"/>
    <w:rsid w:val="005905D7"/>
    <w:rsid w:val="00592740"/>
    <w:rsid w:val="005A301B"/>
    <w:rsid w:val="005A7F6F"/>
    <w:rsid w:val="005C2BDD"/>
    <w:rsid w:val="005C2CF8"/>
    <w:rsid w:val="005C47A8"/>
    <w:rsid w:val="005E406E"/>
    <w:rsid w:val="005F0B12"/>
    <w:rsid w:val="005F5F51"/>
    <w:rsid w:val="00601C69"/>
    <w:rsid w:val="00616BCC"/>
    <w:rsid w:val="00617735"/>
    <w:rsid w:val="00624261"/>
    <w:rsid w:val="00646AF9"/>
    <w:rsid w:val="00656AB8"/>
    <w:rsid w:val="006609B6"/>
    <w:rsid w:val="0068699D"/>
    <w:rsid w:val="006A353C"/>
    <w:rsid w:val="006A56FC"/>
    <w:rsid w:val="006A6563"/>
    <w:rsid w:val="006B2D1C"/>
    <w:rsid w:val="006C1E1F"/>
    <w:rsid w:val="006E6FB5"/>
    <w:rsid w:val="007050F5"/>
    <w:rsid w:val="0071140F"/>
    <w:rsid w:val="00722C8F"/>
    <w:rsid w:val="00763DE9"/>
    <w:rsid w:val="00781234"/>
    <w:rsid w:val="007B7AF3"/>
    <w:rsid w:val="008073EB"/>
    <w:rsid w:val="00843027"/>
    <w:rsid w:val="00873917"/>
    <w:rsid w:val="00874EBC"/>
    <w:rsid w:val="0087514A"/>
    <w:rsid w:val="00890CA9"/>
    <w:rsid w:val="009211D3"/>
    <w:rsid w:val="00933173"/>
    <w:rsid w:val="00934124"/>
    <w:rsid w:val="009348E2"/>
    <w:rsid w:val="00952A27"/>
    <w:rsid w:val="009710F5"/>
    <w:rsid w:val="00977FA5"/>
    <w:rsid w:val="009A481B"/>
    <w:rsid w:val="009D7E97"/>
    <w:rsid w:val="009E52CA"/>
    <w:rsid w:val="009F72E5"/>
    <w:rsid w:val="00A03FFA"/>
    <w:rsid w:val="00A04942"/>
    <w:rsid w:val="00A04B52"/>
    <w:rsid w:val="00A1469B"/>
    <w:rsid w:val="00A14EF5"/>
    <w:rsid w:val="00A26D0F"/>
    <w:rsid w:val="00A42D9B"/>
    <w:rsid w:val="00A50A8B"/>
    <w:rsid w:val="00A55D1D"/>
    <w:rsid w:val="00A63C61"/>
    <w:rsid w:val="00A63D7C"/>
    <w:rsid w:val="00A749F7"/>
    <w:rsid w:val="00A7514C"/>
    <w:rsid w:val="00A8122C"/>
    <w:rsid w:val="00A83312"/>
    <w:rsid w:val="00AE41C4"/>
    <w:rsid w:val="00BA4EED"/>
    <w:rsid w:val="00C05C55"/>
    <w:rsid w:val="00C076C6"/>
    <w:rsid w:val="00C1247F"/>
    <w:rsid w:val="00C137DA"/>
    <w:rsid w:val="00C20F69"/>
    <w:rsid w:val="00C3113F"/>
    <w:rsid w:val="00C4536F"/>
    <w:rsid w:val="00C46ADA"/>
    <w:rsid w:val="00C8438D"/>
    <w:rsid w:val="00C85025"/>
    <w:rsid w:val="00C918BD"/>
    <w:rsid w:val="00C94E59"/>
    <w:rsid w:val="00CA680A"/>
    <w:rsid w:val="00CB311A"/>
    <w:rsid w:val="00CE0951"/>
    <w:rsid w:val="00CF68A2"/>
    <w:rsid w:val="00D03D1D"/>
    <w:rsid w:val="00D3779E"/>
    <w:rsid w:val="00D509AF"/>
    <w:rsid w:val="00D51E25"/>
    <w:rsid w:val="00D679E5"/>
    <w:rsid w:val="00D74391"/>
    <w:rsid w:val="00D83360"/>
    <w:rsid w:val="00D97A8E"/>
    <w:rsid w:val="00DA29F8"/>
    <w:rsid w:val="00DB7B85"/>
    <w:rsid w:val="00DD31B4"/>
    <w:rsid w:val="00DF7645"/>
    <w:rsid w:val="00E03323"/>
    <w:rsid w:val="00E047AD"/>
    <w:rsid w:val="00E12287"/>
    <w:rsid w:val="00E127A1"/>
    <w:rsid w:val="00E20E6D"/>
    <w:rsid w:val="00E355C2"/>
    <w:rsid w:val="00E53B95"/>
    <w:rsid w:val="00E67A05"/>
    <w:rsid w:val="00E74AB7"/>
    <w:rsid w:val="00E813F4"/>
    <w:rsid w:val="00E81FE1"/>
    <w:rsid w:val="00E90203"/>
    <w:rsid w:val="00EA0405"/>
    <w:rsid w:val="00EB1AB1"/>
    <w:rsid w:val="00ED35D7"/>
    <w:rsid w:val="00ED61AB"/>
    <w:rsid w:val="00EF4C32"/>
    <w:rsid w:val="00EF69CD"/>
    <w:rsid w:val="00F02126"/>
    <w:rsid w:val="00F07AB3"/>
    <w:rsid w:val="00F262AB"/>
    <w:rsid w:val="00F327F0"/>
    <w:rsid w:val="00F44D75"/>
    <w:rsid w:val="00F46658"/>
    <w:rsid w:val="00F51D03"/>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st1">
    <w:name w:val="st1"/>
    <w:rsid w:val="00BA4EED"/>
  </w:style>
  <w:style w:type="paragraph" w:styleId="PlainText">
    <w:name w:val="Plain Text"/>
    <w:basedOn w:val="Normal"/>
    <w:link w:val="PlainTextChar"/>
    <w:uiPriority w:val="99"/>
    <w:unhideWhenUsed/>
    <w:rsid w:val="00BA4EED"/>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BA4EED"/>
    <w:rPr>
      <w:rFonts w:ascii="Consolas" w:eastAsia="Calibri" w:hAnsi="Consolas"/>
      <w:sz w:val="21"/>
      <w:szCs w:val="21"/>
    </w:rPr>
  </w:style>
  <w:style w:type="paragraph" w:customStyle="1" w:styleId="Default">
    <w:name w:val="Default"/>
    <w:rsid w:val="00BA4EED"/>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D51E25"/>
  </w:style>
  <w:style w:type="paragraph" w:styleId="ListParagraph">
    <w:name w:val="List Paragraph"/>
    <w:basedOn w:val="Normal"/>
    <w:uiPriority w:val="34"/>
    <w:qFormat/>
    <w:rsid w:val="001F2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8246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Gulati, Martha - (marthagulati)</cp:lastModifiedBy>
  <cp:revision>2</cp:revision>
  <cp:lastPrinted>2011-03-11T19:43:00Z</cp:lastPrinted>
  <dcterms:created xsi:type="dcterms:W3CDTF">2020-01-17T21:47:00Z</dcterms:created>
  <dcterms:modified xsi:type="dcterms:W3CDTF">2020-01-17T21:47:00Z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