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w:t>
      </w:r>
      <w:r w:rsidR="0083210C">
        <w:rPr>
          <w:sz w:val="24"/>
          <w:szCs w:val="24"/>
        </w:rPr>
        <w:t xml:space="preserve">Public Hearing on </w:t>
      </w:r>
      <w:r w:rsidR="00A341ED">
        <w:rPr>
          <w:sz w:val="24"/>
          <w:szCs w:val="24"/>
        </w:rPr>
        <w:t>Local Law #3</w:t>
      </w:r>
      <w:r w:rsidR="00EB473A">
        <w:rPr>
          <w:sz w:val="24"/>
          <w:szCs w:val="24"/>
        </w:rPr>
        <w:t xml:space="preserve"> </w:t>
      </w:r>
    </w:p>
    <w:p w:rsidR="009C339C" w:rsidRDefault="00A341ED">
      <w:pPr>
        <w:pStyle w:val="Standard"/>
        <w:jc w:val="center"/>
      </w:pPr>
      <w:r>
        <w:rPr>
          <w:rFonts w:ascii="Times New Roman" w:hAnsi="Times New Roman"/>
          <w:b/>
          <w:sz w:val="24"/>
          <w:szCs w:val="24"/>
        </w:rPr>
        <w:t>October 12</w:t>
      </w:r>
      <w:r w:rsidR="00292CF8">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w:t>
      </w:r>
      <w:r w:rsidR="00262551">
        <w:rPr>
          <w:sz w:val="24"/>
          <w:szCs w:val="24"/>
        </w:rPr>
        <w:t xml:space="preserve">Public Hearing regarding </w:t>
      </w:r>
      <w:r w:rsidR="00A341ED">
        <w:rPr>
          <w:sz w:val="24"/>
          <w:szCs w:val="24"/>
        </w:rPr>
        <w:t>partial exemption from town taxation on real property for 65 years of age and older, instituting an income based sliding scale</w:t>
      </w:r>
      <w:r w:rsidR="00EE74F9">
        <w:rPr>
          <w:sz w:val="24"/>
          <w:szCs w:val="24"/>
        </w:rPr>
        <w:t xml:space="preserve">, local law </w:t>
      </w:r>
      <w:r w:rsidR="00A341ED">
        <w:rPr>
          <w:sz w:val="24"/>
          <w:szCs w:val="24"/>
        </w:rPr>
        <w:t>3</w:t>
      </w:r>
      <w:r w:rsidR="00262551">
        <w:rPr>
          <w:sz w:val="24"/>
          <w:szCs w:val="24"/>
        </w:rPr>
        <w:t>-2017</w:t>
      </w:r>
      <w:r w:rsidR="002C224C">
        <w:rPr>
          <w:sz w:val="24"/>
          <w:szCs w:val="24"/>
        </w:rPr>
        <w:t xml:space="preserve"> </w:t>
      </w:r>
      <w:r>
        <w:rPr>
          <w:sz w:val="24"/>
          <w:szCs w:val="24"/>
        </w:rPr>
        <w:t xml:space="preserve">was held on </w:t>
      </w:r>
      <w:r w:rsidR="00A341ED">
        <w:rPr>
          <w:sz w:val="24"/>
          <w:szCs w:val="24"/>
        </w:rPr>
        <w:t>October 12</w:t>
      </w:r>
      <w:r w:rsidR="00262551">
        <w:rPr>
          <w:sz w:val="24"/>
          <w:szCs w:val="24"/>
        </w:rPr>
        <w:t>, 2017</w:t>
      </w:r>
      <w:r>
        <w:rPr>
          <w:sz w:val="24"/>
          <w:szCs w:val="24"/>
        </w:rPr>
        <w:t xml:space="preserve">. Supervisor Gustafson called the </w:t>
      </w:r>
      <w:r w:rsidR="00735EE3">
        <w:rPr>
          <w:sz w:val="24"/>
          <w:szCs w:val="24"/>
        </w:rPr>
        <w:t>public hearing</w:t>
      </w:r>
      <w:r w:rsidR="00FC5D9B">
        <w:rPr>
          <w:sz w:val="24"/>
          <w:szCs w:val="24"/>
        </w:rPr>
        <w:t xml:space="preserve"> to order at 6:30 </w:t>
      </w:r>
      <w:r w:rsidR="008802CE">
        <w:rPr>
          <w:sz w:val="24"/>
          <w:szCs w:val="24"/>
        </w:rPr>
        <w:t xml:space="preserve">pm. </w:t>
      </w:r>
      <w:r w:rsidR="00E966A7">
        <w:rPr>
          <w:sz w:val="24"/>
          <w:szCs w:val="24"/>
        </w:rPr>
        <w:t xml:space="preserve"> </w:t>
      </w:r>
    </w:p>
    <w:p w:rsidR="008802CE" w:rsidRPr="008802CE" w:rsidRDefault="008802CE">
      <w:pPr>
        <w:pStyle w:val="Textbody"/>
      </w:pPr>
    </w:p>
    <w:p w:rsidR="00EE74F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E0197F">
        <w:rPr>
          <w:rFonts w:ascii="Times New Roman" w:hAnsi="Times New Roman"/>
          <w:sz w:val="24"/>
          <w:szCs w:val="24"/>
        </w:rPr>
        <w:t xml:space="preserve">, Allegra </w:t>
      </w:r>
      <w:proofErr w:type="spellStart"/>
      <w:r w:rsidR="001413CA">
        <w:rPr>
          <w:rFonts w:ascii="Times New Roman" w:hAnsi="Times New Roman"/>
          <w:sz w:val="24"/>
          <w:szCs w:val="24"/>
        </w:rPr>
        <w:t>Schecter</w:t>
      </w:r>
      <w:proofErr w:type="spellEnd"/>
      <w:r w:rsidR="00FC5D9B">
        <w:rPr>
          <w:rFonts w:ascii="Times New Roman" w:hAnsi="Times New Roman"/>
          <w:sz w:val="24"/>
          <w:szCs w:val="24"/>
        </w:rPr>
        <w:t xml:space="preserve">, Dan Gage </w:t>
      </w:r>
      <w:r w:rsidR="00E0197F">
        <w:rPr>
          <w:rFonts w:ascii="Times New Roman" w:hAnsi="Times New Roman"/>
          <w:sz w:val="24"/>
          <w:szCs w:val="24"/>
        </w:rPr>
        <w:t>and Charles Diamond</w:t>
      </w:r>
      <w:r w:rsidR="007637EB">
        <w:rPr>
          <w:rFonts w:ascii="Times New Roman" w:hAnsi="Times New Roman"/>
          <w:sz w:val="24"/>
          <w:szCs w:val="24"/>
        </w:rPr>
        <w:t>.</w:t>
      </w:r>
      <w:r w:rsidR="005357E1">
        <w:rPr>
          <w:rFonts w:ascii="Times New Roman" w:hAnsi="Times New Roman"/>
          <w:sz w:val="24"/>
          <w:szCs w:val="24"/>
        </w:rPr>
        <w:t xml:space="preserve"> Superintendent Mitchell </w:t>
      </w:r>
      <w:proofErr w:type="spellStart"/>
      <w:r w:rsidR="005357E1">
        <w:rPr>
          <w:rFonts w:ascii="Times New Roman" w:hAnsi="Times New Roman"/>
          <w:sz w:val="24"/>
          <w:szCs w:val="24"/>
        </w:rPr>
        <w:t>VanBuren</w:t>
      </w:r>
      <w:proofErr w:type="spellEnd"/>
      <w:r w:rsidR="005357E1">
        <w:rPr>
          <w:rFonts w:ascii="Times New Roman" w:hAnsi="Times New Roman"/>
          <w:sz w:val="24"/>
          <w:szCs w:val="24"/>
        </w:rPr>
        <w:t xml:space="preserve">. </w:t>
      </w:r>
      <w:bookmarkStart w:id="0" w:name="_GoBack"/>
      <w:bookmarkEnd w:id="0"/>
    </w:p>
    <w:p w:rsidR="009C339C" w:rsidRDefault="007637EB">
      <w:pPr>
        <w:pStyle w:val="Standard"/>
      </w:pPr>
      <w:r>
        <w:rPr>
          <w:rFonts w:ascii="Times New Roman" w:hAnsi="Times New Roman"/>
          <w:sz w:val="24"/>
          <w:szCs w:val="24"/>
        </w:rPr>
        <w:t xml:space="preserve"> </w:t>
      </w:r>
      <w:r w:rsidR="00051EE1">
        <w:rPr>
          <w:rFonts w:ascii="Times New Roman" w:hAnsi="Times New Roman"/>
          <w:sz w:val="24"/>
          <w:szCs w:val="24"/>
        </w:rPr>
        <w:t xml:space="preserve"> </w:t>
      </w:r>
    </w:p>
    <w:p w:rsidR="00EE74F9" w:rsidRDefault="00DE4D78">
      <w:pPr>
        <w:pStyle w:val="Standard"/>
        <w:rPr>
          <w:rFonts w:ascii="Times New Roman" w:hAnsi="Times New Roman"/>
          <w:sz w:val="24"/>
          <w:szCs w:val="24"/>
        </w:rPr>
      </w:pPr>
      <w:r>
        <w:rPr>
          <w:rFonts w:ascii="Times New Roman" w:hAnsi="Times New Roman"/>
          <w:b/>
          <w:sz w:val="24"/>
          <w:szCs w:val="24"/>
        </w:rPr>
        <w:t xml:space="preserve">Absent/Excused: </w:t>
      </w:r>
      <w:r w:rsidR="00CB7858">
        <w:rPr>
          <w:rFonts w:ascii="Times New Roman" w:hAnsi="Times New Roman"/>
          <w:sz w:val="24"/>
          <w:szCs w:val="24"/>
        </w:rPr>
        <w:t>None</w:t>
      </w:r>
    </w:p>
    <w:p w:rsidR="00EE74F9" w:rsidRDefault="00EE74F9">
      <w:pPr>
        <w:pStyle w:val="Standard"/>
        <w:rPr>
          <w:rFonts w:ascii="Times New Roman" w:hAnsi="Times New Roman"/>
          <w:sz w:val="24"/>
          <w:szCs w:val="24"/>
        </w:rPr>
      </w:pPr>
    </w:p>
    <w:p w:rsidR="00FB116A" w:rsidRPr="00EB473A"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4748E7" w:rsidRPr="00D11717" w:rsidRDefault="004748E7" w:rsidP="004748E7">
      <w:pPr>
        <w:pStyle w:val="ListParagraph"/>
        <w:ind w:firstLine="0"/>
        <w:rPr>
          <w:szCs w:val="24"/>
        </w:rPr>
      </w:pPr>
    </w:p>
    <w:p w:rsidR="00270502" w:rsidRDefault="00735EE3" w:rsidP="001413CA">
      <w:pPr>
        <w:pStyle w:val="Level1"/>
        <w:tabs>
          <w:tab w:val="left" w:pos="-1440"/>
        </w:tabs>
        <w:ind w:left="0" w:firstLine="0"/>
        <w:rPr>
          <w:b/>
          <w:szCs w:val="24"/>
        </w:rPr>
      </w:pPr>
      <w:r>
        <w:rPr>
          <w:b/>
          <w:szCs w:val="24"/>
        </w:rPr>
        <w:t xml:space="preserve">The </w:t>
      </w:r>
      <w:r w:rsidR="00774ED6">
        <w:rPr>
          <w:b/>
          <w:szCs w:val="24"/>
        </w:rPr>
        <w:t>Town Clerk</w:t>
      </w:r>
      <w:r>
        <w:rPr>
          <w:b/>
          <w:szCs w:val="24"/>
        </w:rPr>
        <w:t xml:space="preserve"> read the newspaper posting regarding the public hearing</w:t>
      </w:r>
      <w:r w:rsidR="00270502">
        <w:rPr>
          <w:b/>
          <w:szCs w:val="24"/>
        </w:rPr>
        <w:t xml:space="preserve">. </w:t>
      </w:r>
    </w:p>
    <w:p w:rsidR="00270502" w:rsidRDefault="00270502" w:rsidP="001413CA">
      <w:pPr>
        <w:pStyle w:val="Level1"/>
        <w:tabs>
          <w:tab w:val="left" w:pos="-1440"/>
        </w:tabs>
        <w:ind w:left="0" w:firstLine="0"/>
        <w:rPr>
          <w:b/>
          <w:szCs w:val="24"/>
        </w:rPr>
      </w:pPr>
    </w:p>
    <w:p w:rsidR="00735EE3" w:rsidRDefault="00270502" w:rsidP="001413CA">
      <w:pPr>
        <w:pStyle w:val="Level1"/>
        <w:tabs>
          <w:tab w:val="left" w:pos="-1440"/>
        </w:tabs>
        <w:ind w:left="0" w:firstLine="0"/>
        <w:rPr>
          <w:b/>
          <w:szCs w:val="24"/>
        </w:rPr>
      </w:pPr>
      <w:r>
        <w:rPr>
          <w:b/>
          <w:szCs w:val="24"/>
        </w:rPr>
        <w:t xml:space="preserve">The Town Clerk read the local law aloud. </w:t>
      </w:r>
      <w:r w:rsidR="00735EE3">
        <w:rPr>
          <w:b/>
          <w:szCs w:val="24"/>
        </w:rPr>
        <w:t xml:space="preserve"> </w:t>
      </w:r>
    </w:p>
    <w:p w:rsidR="00735EE3" w:rsidRDefault="00735EE3" w:rsidP="001413CA">
      <w:pPr>
        <w:pStyle w:val="Level1"/>
        <w:tabs>
          <w:tab w:val="left" w:pos="-1440"/>
        </w:tabs>
        <w:ind w:left="0" w:firstLine="0"/>
        <w:rPr>
          <w:b/>
          <w:szCs w:val="24"/>
        </w:rPr>
      </w:pPr>
    </w:p>
    <w:p w:rsidR="001413CA" w:rsidRPr="001413CA" w:rsidRDefault="00735EE3" w:rsidP="001413CA">
      <w:pPr>
        <w:pStyle w:val="Level1"/>
        <w:tabs>
          <w:tab w:val="left" w:pos="-1440"/>
        </w:tabs>
        <w:ind w:left="0" w:firstLine="0"/>
      </w:pPr>
      <w:r>
        <w:rPr>
          <w:b/>
          <w:szCs w:val="24"/>
        </w:rPr>
        <w:t>SUPERVISOR COMMENTS</w:t>
      </w:r>
      <w:r w:rsidR="004D52DA" w:rsidRPr="00E966A7">
        <w:rPr>
          <w:szCs w:val="24"/>
        </w:rPr>
        <w:t xml:space="preserve"> </w:t>
      </w:r>
    </w:p>
    <w:p w:rsidR="00B44DA2" w:rsidRPr="00262551" w:rsidRDefault="00AE7CC5" w:rsidP="005C0BC1">
      <w:pPr>
        <w:pStyle w:val="ListParagraph"/>
        <w:numPr>
          <w:ilvl w:val="0"/>
          <w:numId w:val="36"/>
        </w:numPr>
        <w:ind w:left="0" w:firstLine="0"/>
        <w:rPr>
          <w:rFonts w:ascii="Times New Roman" w:hAnsi="Times New Roman"/>
          <w:b/>
          <w:sz w:val="24"/>
          <w:szCs w:val="24"/>
        </w:rPr>
      </w:pPr>
      <w:r w:rsidRPr="00262551">
        <w:rPr>
          <w:rFonts w:ascii="Times New Roman" w:hAnsi="Times New Roman"/>
          <w:sz w:val="24"/>
          <w:szCs w:val="24"/>
        </w:rPr>
        <w:t>Supervisor Gustafson</w:t>
      </w:r>
      <w:r w:rsidR="00774ED6" w:rsidRPr="00262551">
        <w:rPr>
          <w:rFonts w:ascii="Times New Roman" w:hAnsi="Times New Roman"/>
          <w:sz w:val="24"/>
          <w:szCs w:val="24"/>
        </w:rPr>
        <w:t xml:space="preserve"> discussed the </w:t>
      </w:r>
      <w:r w:rsidR="00270502">
        <w:rPr>
          <w:rFonts w:ascii="Times New Roman" w:hAnsi="Times New Roman"/>
          <w:sz w:val="24"/>
          <w:szCs w:val="24"/>
        </w:rPr>
        <w:t xml:space="preserve">law with the town board and the public. </w:t>
      </w:r>
    </w:p>
    <w:p w:rsidR="00262551" w:rsidRPr="00262551" w:rsidRDefault="00262551" w:rsidP="00262551">
      <w:pPr>
        <w:pStyle w:val="ListParagraph"/>
        <w:ind w:left="0" w:firstLine="0"/>
        <w:rPr>
          <w:rFonts w:ascii="Times New Roman" w:hAnsi="Times New Roman"/>
          <w:b/>
          <w:sz w:val="24"/>
          <w:szCs w:val="24"/>
        </w:rPr>
      </w:pPr>
    </w:p>
    <w:p w:rsidR="005C0BC1" w:rsidRDefault="005C0BC1" w:rsidP="005C0BC1">
      <w:pPr>
        <w:ind w:left="0" w:firstLine="0"/>
        <w:rPr>
          <w:rFonts w:ascii="Times New Roman" w:hAnsi="Times New Roman"/>
          <w:b/>
          <w:sz w:val="24"/>
          <w:szCs w:val="24"/>
        </w:rPr>
      </w:pPr>
      <w:r w:rsidRPr="005C0BC1">
        <w:rPr>
          <w:rFonts w:ascii="Times New Roman" w:hAnsi="Times New Roman"/>
          <w:b/>
          <w:sz w:val="24"/>
          <w:szCs w:val="24"/>
        </w:rPr>
        <w:t>TOWN BOARD COMMENTS</w:t>
      </w:r>
    </w:p>
    <w:p w:rsidR="005C0BC1" w:rsidRPr="00794629" w:rsidRDefault="00794629" w:rsidP="00794629">
      <w:pPr>
        <w:pStyle w:val="ListParagraph"/>
        <w:numPr>
          <w:ilvl w:val="0"/>
          <w:numId w:val="45"/>
        </w:numPr>
        <w:rPr>
          <w:rFonts w:ascii="Times New Roman" w:hAnsi="Times New Roman"/>
          <w:sz w:val="24"/>
          <w:szCs w:val="24"/>
        </w:rPr>
      </w:pPr>
      <w:r>
        <w:rPr>
          <w:rFonts w:ascii="Times New Roman" w:hAnsi="Times New Roman"/>
          <w:sz w:val="24"/>
          <w:szCs w:val="24"/>
        </w:rPr>
        <w:t xml:space="preserve">The board discussed </w:t>
      </w:r>
      <w:r w:rsidR="005962D2">
        <w:rPr>
          <w:rFonts w:ascii="Times New Roman" w:hAnsi="Times New Roman"/>
          <w:sz w:val="24"/>
          <w:szCs w:val="24"/>
        </w:rPr>
        <w:t>the</w:t>
      </w:r>
      <w:r w:rsidR="00270502">
        <w:rPr>
          <w:rFonts w:ascii="Times New Roman" w:hAnsi="Times New Roman"/>
          <w:sz w:val="24"/>
          <w:szCs w:val="24"/>
        </w:rPr>
        <w:t xml:space="preserve"> law in detail</w:t>
      </w:r>
      <w:r w:rsidR="005962D2">
        <w:rPr>
          <w:rFonts w:ascii="Times New Roman" w:hAnsi="Times New Roman"/>
          <w:sz w:val="24"/>
          <w:szCs w:val="24"/>
        </w:rPr>
        <w:t xml:space="preserve">. </w:t>
      </w:r>
      <w:r w:rsidR="00774ED6">
        <w:rPr>
          <w:rFonts w:ascii="Times New Roman" w:hAnsi="Times New Roman"/>
          <w:sz w:val="24"/>
          <w:szCs w:val="24"/>
        </w:rPr>
        <w:t xml:space="preserve"> </w:t>
      </w:r>
    </w:p>
    <w:p w:rsidR="00EF11DA" w:rsidRPr="005C0BC1" w:rsidRDefault="00EF11DA" w:rsidP="005C0BC1">
      <w:pPr>
        <w:ind w:left="0" w:firstLine="0"/>
        <w:rPr>
          <w:rFonts w:ascii="Times New Roman" w:hAnsi="Times New Roman"/>
          <w:sz w:val="24"/>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E0197F" w:rsidRDefault="005357E1" w:rsidP="00E0197F">
      <w:pPr>
        <w:pStyle w:val="Level1"/>
        <w:numPr>
          <w:ilvl w:val="0"/>
          <w:numId w:val="4"/>
        </w:numPr>
        <w:tabs>
          <w:tab w:val="left" w:pos="-720"/>
        </w:tabs>
        <w:rPr>
          <w:b/>
          <w:szCs w:val="24"/>
        </w:rPr>
      </w:pPr>
      <w:r>
        <w:rPr>
          <w:szCs w:val="24"/>
        </w:rPr>
        <w:t xml:space="preserve">John Mead asked a question regarding the scale, who it would help and how the savings from those impacted would then be distributed amongst those that this would not help.  Supervisor Gustafson answered the question and provided specifics regarding the scale, the projected number impacted and a dollar value. </w:t>
      </w:r>
    </w:p>
    <w:p w:rsidR="00E0197F" w:rsidRDefault="00E0197F" w:rsidP="00E0197F">
      <w:pPr>
        <w:pStyle w:val="Level1"/>
        <w:tabs>
          <w:tab w:val="left" w:pos="-720"/>
        </w:tabs>
        <w:ind w:firstLine="0"/>
        <w:rPr>
          <w:b/>
          <w:szCs w:val="24"/>
        </w:rPr>
      </w:pPr>
    </w:p>
    <w:p w:rsidR="00626D75" w:rsidRDefault="00626D75" w:rsidP="00626D75">
      <w:pPr>
        <w:pStyle w:val="Level1"/>
        <w:tabs>
          <w:tab w:val="left" w:pos="-1440"/>
        </w:tabs>
        <w:ind w:left="0" w:firstLine="0"/>
        <w:rPr>
          <w:szCs w:val="24"/>
        </w:rPr>
      </w:pPr>
    </w:p>
    <w:p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A341ED">
        <w:rPr>
          <w:szCs w:val="24"/>
        </w:rPr>
        <w:t>partial exemption from town taxation on real property for 65 years of age and older, instituting an income based sliding scale</w:t>
      </w:r>
      <w:r w:rsidR="00774ED6">
        <w:rPr>
          <w:szCs w:val="24"/>
        </w:rPr>
        <w:t>, local law</w:t>
      </w:r>
      <w:r w:rsidR="00A341ED">
        <w:rPr>
          <w:szCs w:val="24"/>
        </w:rPr>
        <w:t xml:space="preserve"> 3</w:t>
      </w:r>
      <w:r w:rsidR="00262551">
        <w:rPr>
          <w:szCs w:val="24"/>
        </w:rPr>
        <w:t>-2017</w:t>
      </w:r>
      <w:r>
        <w:rPr>
          <w:szCs w:val="24"/>
        </w:rPr>
        <w:t xml:space="preserve"> was m</w:t>
      </w:r>
      <w:r w:rsidR="00FB7534">
        <w:rPr>
          <w:szCs w:val="24"/>
        </w:rPr>
        <w:t xml:space="preserve">ade by Councilperson </w:t>
      </w:r>
      <w:proofErr w:type="spellStart"/>
      <w:r w:rsidR="00FB7534">
        <w:rPr>
          <w:szCs w:val="24"/>
        </w:rPr>
        <w:t>VanDewerker</w:t>
      </w:r>
      <w:proofErr w:type="spellEnd"/>
      <w:r w:rsidR="00FB7534">
        <w:rPr>
          <w:szCs w:val="24"/>
        </w:rPr>
        <w:t xml:space="preserve"> </w:t>
      </w:r>
      <w:r>
        <w:rPr>
          <w:szCs w:val="24"/>
        </w:rPr>
        <w:t>and seconded by Councilpers</w:t>
      </w:r>
      <w:r w:rsidR="00794629">
        <w:rPr>
          <w:szCs w:val="24"/>
        </w:rPr>
        <w:t xml:space="preserve">on </w:t>
      </w:r>
      <w:proofErr w:type="spellStart"/>
      <w:r w:rsidR="00270502">
        <w:rPr>
          <w:szCs w:val="24"/>
        </w:rPr>
        <w:t>Schecter</w:t>
      </w:r>
      <w:proofErr w:type="spellEnd"/>
      <w:r w:rsidR="00292CF8">
        <w:rPr>
          <w:szCs w:val="24"/>
        </w:rPr>
        <w:t>.</w:t>
      </w:r>
      <w:r>
        <w:rPr>
          <w:szCs w:val="24"/>
        </w:rPr>
        <w:t xml:space="preserve">   All were in favor. The</w:t>
      </w:r>
      <w:r w:rsidR="005C0BC1">
        <w:rPr>
          <w:szCs w:val="24"/>
        </w:rPr>
        <w:t xml:space="preserve"> public hearing</w:t>
      </w:r>
      <w:r w:rsidR="002815CD">
        <w:rPr>
          <w:szCs w:val="24"/>
        </w:rPr>
        <w:t xml:space="preserve"> was adjourned at </w:t>
      </w:r>
      <w:r w:rsidR="005357E1">
        <w:rPr>
          <w:szCs w:val="24"/>
        </w:rPr>
        <w:t>6:45</w:t>
      </w:r>
      <w:r w:rsidR="00270502">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r>
        <w:t xml:space="preserve">Note: </w:t>
      </w:r>
      <w:r w:rsidR="00774ED6">
        <w:t>S</w:t>
      </w:r>
      <w:r>
        <w:t>ee Town B</w:t>
      </w:r>
      <w:r w:rsidR="00774ED6">
        <w:t>oard Meeting Minutes (</w:t>
      </w:r>
      <w:r w:rsidR="00A341ED">
        <w:t>October 12</w:t>
      </w:r>
      <w:r w:rsidR="005962D2">
        <w:t>, 2017</w:t>
      </w:r>
      <w:r>
        <w:t>) for MOTION to approve.</w:t>
      </w:r>
    </w:p>
    <w:sectPr w:rsidR="0081186A"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13" w:rsidRDefault="00B90113">
      <w:pPr>
        <w:spacing w:after="0"/>
      </w:pPr>
      <w:r>
        <w:separator/>
      </w:r>
    </w:p>
  </w:endnote>
  <w:endnote w:type="continuationSeparator" w:id="0">
    <w:p w:rsidR="00B90113" w:rsidRDefault="00B90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5357E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13" w:rsidRDefault="00B90113">
      <w:pPr>
        <w:spacing w:after="0"/>
      </w:pPr>
      <w:r>
        <w:rPr>
          <w:color w:val="000000"/>
        </w:rPr>
        <w:separator/>
      </w:r>
    </w:p>
  </w:footnote>
  <w:footnote w:type="continuationSeparator" w:id="0">
    <w:p w:rsidR="00B90113" w:rsidRDefault="00B901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FF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3153"/>
    <w:rsid w:val="000343C5"/>
    <w:rsid w:val="00043B9A"/>
    <w:rsid w:val="00051EE1"/>
    <w:rsid w:val="00063352"/>
    <w:rsid w:val="0006743C"/>
    <w:rsid w:val="00086747"/>
    <w:rsid w:val="000927D3"/>
    <w:rsid w:val="000952B0"/>
    <w:rsid w:val="000A26B7"/>
    <w:rsid w:val="000A70F6"/>
    <w:rsid w:val="000C70A0"/>
    <w:rsid w:val="000E2AE5"/>
    <w:rsid w:val="00110C22"/>
    <w:rsid w:val="001129BE"/>
    <w:rsid w:val="00125210"/>
    <w:rsid w:val="001413CA"/>
    <w:rsid w:val="0014168A"/>
    <w:rsid w:val="0016176C"/>
    <w:rsid w:val="00177FA8"/>
    <w:rsid w:val="001B74B4"/>
    <w:rsid w:val="001C1627"/>
    <w:rsid w:val="001C65B6"/>
    <w:rsid w:val="001C762C"/>
    <w:rsid w:val="001D4717"/>
    <w:rsid w:val="001E357C"/>
    <w:rsid w:val="002154FB"/>
    <w:rsid w:val="002343BB"/>
    <w:rsid w:val="002416B7"/>
    <w:rsid w:val="00262551"/>
    <w:rsid w:val="00270502"/>
    <w:rsid w:val="00271DB9"/>
    <w:rsid w:val="00272E25"/>
    <w:rsid w:val="00276001"/>
    <w:rsid w:val="00276A28"/>
    <w:rsid w:val="002815CD"/>
    <w:rsid w:val="00291A65"/>
    <w:rsid w:val="00292CF8"/>
    <w:rsid w:val="00294790"/>
    <w:rsid w:val="00296C4A"/>
    <w:rsid w:val="002A01D9"/>
    <w:rsid w:val="002A1DAA"/>
    <w:rsid w:val="002C224C"/>
    <w:rsid w:val="002F1C04"/>
    <w:rsid w:val="003307AB"/>
    <w:rsid w:val="003321A1"/>
    <w:rsid w:val="003412B1"/>
    <w:rsid w:val="00357553"/>
    <w:rsid w:val="00367779"/>
    <w:rsid w:val="003702DC"/>
    <w:rsid w:val="003D706D"/>
    <w:rsid w:val="0040770C"/>
    <w:rsid w:val="00433368"/>
    <w:rsid w:val="00454F0B"/>
    <w:rsid w:val="00455E8E"/>
    <w:rsid w:val="004748E7"/>
    <w:rsid w:val="00475FBC"/>
    <w:rsid w:val="004775A5"/>
    <w:rsid w:val="004A79DE"/>
    <w:rsid w:val="004B22CC"/>
    <w:rsid w:val="004B4DD6"/>
    <w:rsid w:val="004B7DEE"/>
    <w:rsid w:val="004C0084"/>
    <w:rsid w:val="004C58DF"/>
    <w:rsid w:val="004C79F9"/>
    <w:rsid w:val="004D1C07"/>
    <w:rsid w:val="004D52DA"/>
    <w:rsid w:val="004E62FD"/>
    <w:rsid w:val="004F2DAE"/>
    <w:rsid w:val="004F7C83"/>
    <w:rsid w:val="005333E1"/>
    <w:rsid w:val="005357E1"/>
    <w:rsid w:val="005476DF"/>
    <w:rsid w:val="005601A6"/>
    <w:rsid w:val="00563BFB"/>
    <w:rsid w:val="00573586"/>
    <w:rsid w:val="00581544"/>
    <w:rsid w:val="00582107"/>
    <w:rsid w:val="0059400A"/>
    <w:rsid w:val="005962D2"/>
    <w:rsid w:val="005C0BC1"/>
    <w:rsid w:val="005C23A5"/>
    <w:rsid w:val="005C241F"/>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A27A4"/>
    <w:rsid w:val="006C52C7"/>
    <w:rsid w:val="006F3214"/>
    <w:rsid w:val="00700961"/>
    <w:rsid w:val="00711F2C"/>
    <w:rsid w:val="0071549A"/>
    <w:rsid w:val="0072000D"/>
    <w:rsid w:val="00722328"/>
    <w:rsid w:val="0073118E"/>
    <w:rsid w:val="007341E0"/>
    <w:rsid w:val="00734D68"/>
    <w:rsid w:val="00735EE3"/>
    <w:rsid w:val="007414C0"/>
    <w:rsid w:val="007429F5"/>
    <w:rsid w:val="007634FE"/>
    <w:rsid w:val="007637EB"/>
    <w:rsid w:val="00774ED6"/>
    <w:rsid w:val="00786382"/>
    <w:rsid w:val="00794629"/>
    <w:rsid w:val="0079721D"/>
    <w:rsid w:val="007A428A"/>
    <w:rsid w:val="007B4743"/>
    <w:rsid w:val="007C35BF"/>
    <w:rsid w:val="007E175A"/>
    <w:rsid w:val="007F608B"/>
    <w:rsid w:val="00804B77"/>
    <w:rsid w:val="0081186A"/>
    <w:rsid w:val="00812895"/>
    <w:rsid w:val="00820C61"/>
    <w:rsid w:val="00826D7F"/>
    <w:rsid w:val="00830B28"/>
    <w:rsid w:val="0083210C"/>
    <w:rsid w:val="00856F48"/>
    <w:rsid w:val="0086702F"/>
    <w:rsid w:val="008802CE"/>
    <w:rsid w:val="008858EC"/>
    <w:rsid w:val="00917A10"/>
    <w:rsid w:val="0092057B"/>
    <w:rsid w:val="00920F30"/>
    <w:rsid w:val="009343BF"/>
    <w:rsid w:val="00945430"/>
    <w:rsid w:val="009927F9"/>
    <w:rsid w:val="009A0720"/>
    <w:rsid w:val="009A796A"/>
    <w:rsid w:val="009B1D0B"/>
    <w:rsid w:val="009B56AE"/>
    <w:rsid w:val="009C339C"/>
    <w:rsid w:val="009E0306"/>
    <w:rsid w:val="009F4E82"/>
    <w:rsid w:val="00A02DD3"/>
    <w:rsid w:val="00A16452"/>
    <w:rsid w:val="00A341ED"/>
    <w:rsid w:val="00A34659"/>
    <w:rsid w:val="00A50F1A"/>
    <w:rsid w:val="00A52B45"/>
    <w:rsid w:val="00A56AC5"/>
    <w:rsid w:val="00A80E2E"/>
    <w:rsid w:val="00A94824"/>
    <w:rsid w:val="00AB1420"/>
    <w:rsid w:val="00AB19E7"/>
    <w:rsid w:val="00AE7CC5"/>
    <w:rsid w:val="00AF414E"/>
    <w:rsid w:val="00B0511D"/>
    <w:rsid w:val="00B3613A"/>
    <w:rsid w:val="00B408AA"/>
    <w:rsid w:val="00B44DA2"/>
    <w:rsid w:val="00B451A9"/>
    <w:rsid w:val="00B4730C"/>
    <w:rsid w:val="00B55611"/>
    <w:rsid w:val="00B55FFA"/>
    <w:rsid w:val="00B6019B"/>
    <w:rsid w:val="00B6531D"/>
    <w:rsid w:val="00B675F8"/>
    <w:rsid w:val="00B90113"/>
    <w:rsid w:val="00BA0220"/>
    <w:rsid w:val="00BC443F"/>
    <w:rsid w:val="00BC5BF7"/>
    <w:rsid w:val="00BD0BDC"/>
    <w:rsid w:val="00BD258D"/>
    <w:rsid w:val="00BD5FE7"/>
    <w:rsid w:val="00C11B3C"/>
    <w:rsid w:val="00C12063"/>
    <w:rsid w:val="00C1471C"/>
    <w:rsid w:val="00C217F1"/>
    <w:rsid w:val="00C227C6"/>
    <w:rsid w:val="00C276DD"/>
    <w:rsid w:val="00C4763D"/>
    <w:rsid w:val="00C63DDA"/>
    <w:rsid w:val="00C70449"/>
    <w:rsid w:val="00CB7858"/>
    <w:rsid w:val="00CC04C6"/>
    <w:rsid w:val="00CC1EA6"/>
    <w:rsid w:val="00CC4C79"/>
    <w:rsid w:val="00CE2D30"/>
    <w:rsid w:val="00CF3019"/>
    <w:rsid w:val="00CF6ADC"/>
    <w:rsid w:val="00D03AA5"/>
    <w:rsid w:val="00D11717"/>
    <w:rsid w:val="00D12D02"/>
    <w:rsid w:val="00D32EA4"/>
    <w:rsid w:val="00D338A6"/>
    <w:rsid w:val="00D477A2"/>
    <w:rsid w:val="00D6456E"/>
    <w:rsid w:val="00D92511"/>
    <w:rsid w:val="00D9366B"/>
    <w:rsid w:val="00DC64C7"/>
    <w:rsid w:val="00DE4D78"/>
    <w:rsid w:val="00DE68E0"/>
    <w:rsid w:val="00E0197F"/>
    <w:rsid w:val="00E027BB"/>
    <w:rsid w:val="00E07DF5"/>
    <w:rsid w:val="00E156D7"/>
    <w:rsid w:val="00E41568"/>
    <w:rsid w:val="00E41EC8"/>
    <w:rsid w:val="00E543BE"/>
    <w:rsid w:val="00E67A3C"/>
    <w:rsid w:val="00E832FE"/>
    <w:rsid w:val="00E83D91"/>
    <w:rsid w:val="00E966A7"/>
    <w:rsid w:val="00EB3301"/>
    <w:rsid w:val="00EB473A"/>
    <w:rsid w:val="00ED518C"/>
    <w:rsid w:val="00EE74F9"/>
    <w:rsid w:val="00EF0C9D"/>
    <w:rsid w:val="00EF11DA"/>
    <w:rsid w:val="00EF51CF"/>
    <w:rsid w:val="00EF6791"/>
    <w:rsid w:val="00F06483"/>
    <w:rsid w:val="00F135AA"/>
    <w:rsid w:val="00F20DD4"/>
    <w:rsid w:val="00F41BE8"/>
    <w:rsid w:val="00F42708"/>
    <w:rsid w:val="00F461B6"/>
    <w:rsid w:val="00F469AB"/>
    <w:rsid w:val="00F81FD4"/>
    <w:rsid w:val="00FB116A"/>
    <w:rsid w:val="00FB2026"/>
    <w:rsid w:val="00FB4772"/>
    <w:rsid w:val="00FB7534"/>
    <w:rsid w:val="00FC5D9B"/>
    <w:rsid w:val="00FC6A61"/>
    <w:rsid w:val="00FE53D5"/>
    <w:rsid w:val="00FF0874"/>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C128-518F-4FFC-A605-773DA847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3</cp:revision>
  <cp:lastPrinted>2015-07-16T20:27:00Z</cp:lastPrinted>
  <dcterms:created xsi:type="dcterms:W3CDTF">2017-10-12T22:32:00Z</dcterms:created>
  <dcterms:modified xsi:type="dcterms:W3CDTF">2017-10-12T22:47:00Z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