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3D" w:rsidRPr="00775244" w:rsidRDefault="00775244" w:rsidP="00775244">
      <w:pPr>
        <w:pStyle w:val="NoSpacing"/>
        <w:jc w:val="center"/>
        <w:rPr>
          <w:b/>
          <w:sz w:val="28"/>
          <w:szCs w:val="28"/>
        </w:rPr>
      </w:pPr>
      <w:r w:rsidRPr="00775244">
        <w:rPr>
          <w:b/>
          <w:sz w:val="28"/>
          <w:szCs w:val="28"/>
        </w:rPr>
        <w:t>RESOLUTION TO APPLY TO PARTICIPATE IN THE</w:t>
      </w:r>
    </w:p>
    <w:p w:rsidR="00775244" w:rsidRDefault="00775244" w:rsidP="00775244">
      <w:pPr>
        <w:pStyle w:val="NoSpacing"/>
        <w:jc w:val="center"/>
        <w:rPr>
          <w:b/>
          <w:sz w:val="28"/>
          <w:szCs w:val="28"/>
        </w:rPr>
      </w:pPr>
      <w:r w:rsidRPr="00775244">
        <w:rPr>
          <w:b/>
          <w:sz w:val="28"/>
          <w:szCs w:val="28"/>
        </w:rPr>
        <w:t>NATIONAL FLOOD INSURANCE PROGRAM</w:t>
      </w:r>
    </w:p>
    <w:p w:rsidR="00775244" w:rsidRDefault="00775244" w:rsidP="00775244">
      <w:pPr>
        <w:pStyle w:val="NoSpacing"/>
        <w:jc w:val="center"/>
        <w:rPr>
          <w:b/>
          <w:sz w:val="28"/>
          <w:szCs w:val="28"/>
        </w:rPr>
      </w:pPr>
    </w:p>
    <w:p w:rsidR="00775244" w:rsidRDefault="00775244" w:rsidP="00775244">
      <w:pPr>
        <w:pStyle w:val="NoSpacing"/>
        <w:rPr>
          <w:sz w:val="28"/>
          <w:szCs w:val="28"/>
        </w:rPr>
      </w:pPr>
      <w:r>
        <w:rPr>
          <w:b/>
          <w:sz w:val="28"/>
          <w:szCs w:val="28"/>
        </w:rPr>
        <w:t xml:space="preserve">WHEREAS, </w:t>
      </w:r>
      <w:r>
        <w:rPr>
          <w:sz w:val="28"/>
          <w:szCs w:val="28"/>
        </w:rPr>
        <w:t xml:space="preserve">certain areas of the </w:t>
      </w:r>
      <w:r>
        <w:rPr>
          <w:b/>
          <w:i/>
          <w:sz w:val="28"/>
          <w:szCs w:val="28"/>
          <w:u w:val="single"/>
        </w:rPr>
        <w:t xml:space="preserve">Town of Roseboom </w:t>
      </w:r>
      <w:r>
        <w:rPr>
          <w:sz w:val="28"/>
          <w:szCs w:val="28"/>
        </w:rPr>
        <w:t xml:space="preserve">are subject to periodic flooding </w:t>
      </w:r>
    </w:p>
    <w:p w:rsidR="00775244" w:rsidRDefault="00775244" w:rsidP="00775244">
      <w:pPr>
        <w:pStyle w:val="NoSpacing"/>
        <w:rPr>
          <w:b/>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(Community)</w:t>
      </w:r>
    </w:p>
    <w:p w:rsidR="00775244" w:rsidRPr="00775244" w:rsidRDefault="00775244" w:rsidP="00775244">
      <w:pPr>
        <w:pStyle w:val="NoSpacing"/>
        <w:rPr>
          <w:sz w:val="28"/>
          <w:szCs w:val="28"/>
        </w:rPr>
      </w:pPr>
      <w:r>
        <w:rPr>
          <w:sz w:val="28"/>
          <w:szCs w:val="28"/>
        </w:rPr>
        <w:t>and flood-related erosion, causing serious damages to properties within these areas; and</w:t>
      </w:r>
    </w:p>
    <w:p w:rsidR="00775244" w:rsidRPr="00775244" w:rsidRDefault="00775244" w:rsidP="00775244">
      <w:pPr>
        <w:pStyle w:val="NoSpacing"/>
        <w:rPr>
          <w:sz w:val="28"/>
          <w:szCs w:val="28"/>
        </w:rPr>
      </w:pPr>
    </w:p>
    <w:p w:rsidR="00775244" w:rsidRDefault="00775244">
      <w:pPr>
        <w:rPr>
          <w:sz w:val="28"/>
          <w:szCs w:val="28"/>
        </w:rPr>
      </w:pPr>
      <w:r w:rsidRPr="00775244">
        <w:rPr>
          <w:b/>
          <w:sz w:val="28"/>
          <w:szCs w:val="28"/>
        </w:rPr>
        <w:t xml:space="preserve">WHEREAS, </w:t>
      </w:r>
      <w:r>
        <w:rPr>
          <w:sz w:val="28"/>
          <w:szCs w:val="28"/>
        </w:rPr>
        <w:t>relief is available in the form of federally subsidized flood insurance as authorized by the National Flood Insurance Act of 1968; and</w:t>
      </w:r>
    </w:p>
    <w:p w:rsidR="00775244" w:rsidRDefault="00775244">
      <w:pPr>
        <w:rPr>
          <w:sz w:val="28"/>
          <w:szCs w:val="28"/>
        </w:rPr>
      </w:pPr>
    </w:p>
    <w:p w:rsidR="00775244" w:rsidRPr="00775244" w:rsidRDefault="00775244" w:rsidP="00775244">
      <w:pPr>
        <w:pStyle w:val="NoSpacing"/>
        <w:rPr>
          <w:sz w:val="28"/>
          <w:szCs w:val="28"/>
        </w:rPr>
      </w:pPr>
      <w:r w:rsidRPr="00775244">
        <w:rPr>
          <w:b/>
          <w:sz w:val="28"/>
          <w:szCs w:val="28"/>
        </w:rPr>
        <w:t xml:space="preserve">WHEREAS, </w:t>
      </w:r>
      <w:r w:rsidRPr="00775244">
        <w:rPr>
          <w:sz w:val="28"/>
          <w:szCs w:val="28"/>
        </w:rPr>
        <w:t xml:space="preserve">it is the intent of the </w:t>
      </w:r>
      <w:r w:rsidRPr="00775244">
        <w:rPr>
          <w:b/>
          <w:sz w:val="28"/>
          <w:szCs w:val="28"/>
          <w:u w:val="single"/>
        </w:rPr>
        <w:t xml:space="preserve">Roseboom Town Board </w:t>
      </w:r>
      <w:r w:rsidR="00EE07A2">
        <w:rPr>
          <w:b/>
          <w:sz w:val="28"/>
          <w:szCs w:val="28"/>
          <w:u w:val="single"/>
        </w:rPr>
        <w:t xml:space="preserve"> </w:t>
      </w:r>
      <w:r w:rsidRPr="00775244">
        <w:rPr>
          <w:b/>
          <w:sz w:val="28"/>
          <w:szCs w:val="28"/>
        </w:rPr>
        <w:t xml:space="preserve"> </w:t>
      </w:r>
      <w:r w:rsidRPr="00775244">
        <w:rPr>
          <w:sz w:val="28"/>
          <w:szCs w:val="28"/>
        </w:rPr>
        <w:t xml:space="preserve">to require the recognition  </w:t>
      </w:r>
    </w:p>
    <w:p w:rsidR="00775244" w:rsidRDefault="00775244" w:rsidP="00775244">
      <w:pPr>
        <w:pStyle w:val="NoSpacing"/>
        <w:rPr>
          <w:b/>
        </w:rPr>
      </w:pPr>
      <w:r>
        <w:t xml:space="preserve">                                                                         </w:t>
      </w:r>
      <w:r>
        <w:rPr>
          <w:b/>
        </w:rPr>
        <w:t xml:space="preserve">(Board, Legislature, Council, </w:t>
      </w:r>
      <w:r w:rsidR="00EE07A2">
        <w:rPr>
          <w:b/>
        </w:rPr>
        <w:t>etc.</w:t>
      </w:r>
      <w:r>
        <w:rPr>
          <w:b/>
        </w:rPr>
        <w:t>)</w:t>
      </w:r>
    </w:p>
    <w:p w:rsidR="00775244" w:rsidRDefault="00775244" w:rsidP="00775244">
      <w:pPr>
        <w:pStyle w:val="NoSpacing"/>
        <w:rPr>
          <w:sz w:val="28"/>
          <w:szCs w:val="28"/>
        </w:rPr>
      </w:pPr>
      <w:r>
        <w:rPr>
          <w:sz w:val="28"/>
          <w:szCs w:val="28"/>
        </w:rPr>
        <w:t>a</w:t>
      </w:r>
      <w:r w:rsidRPr="00775244">
        <w:rPr>
          <w:sz w:val="28"/>
          <w:szCs w:val="28"/>
        </w:rPr>
        <w:t>nd evaluation of flood or flood-related erosion hazards in all official actions relating to land use in areas having these hazards; and</w:t>
      </w:r>
    </w:p>
    <w:p w:rsidR="00775244" w:rsidRDefault="00775244" w:rsidP="00775244">
      <w:pPr>
        <w:pStyle w:val="NoSpacing"/>
        <w:rPr>
          <w:sz w:val="28"/>
          <w:szCs w:val="28"/>
        </w:rPr>
      </w:pPr>
    </w:p>
    <w:p w:rsidR="00775244" w:rsidRDefault="00775244" w:rsidP="00775244">
      <w:pPr>
        <w:pStyle w:val="NoSpacing"/>
        <w:rPr>
          <w:sz w:val="28"/>
          <w:szCs w:val="28"/>
        </w:rPr>
      </w:pPr>
      <w:r>
        <w:rPr>
          <w:b/>
          <w:sz w:val="28"/>
          <w:szCs w:val="28"/>
        </w:rPr>
        <w:t xml:space="preserve">WHEREAS, </w:t>
      </w:r>
      <w:r>
        <w:rPr>
          <w:sz w:val="28"/>
          <w:szCs w:val="28"/>
        </w:rPr>
        <w:t>this body has the legal authority to adopt land use and control measures to reduce future flood losses pursuant to the New York Constitution, Article IX, Section 2, and Environmental Conservation Law, Article 36;</w:t>
      </w:r>
    </w:p>
    <w:p w:rsidR="00775244" w:rsidRDefault="00775244" w:rsidP="00775244">
      <w:pPr>
        <w:pStyle w:val="NoSpacing"/>
        <w:rPr>
          <w:sz w:val="28"/>
          <w:szCs w:val="28"/>
        </w:rPr>
      </w:pPr>
    </w:p>
    <w:p w:rsidR="00571DD3" w:rsidRDefault="00775244" w:rsidP="00775244">
      <w:pPr>
        <w:pStyle w:val="NoSpacing"/>
      </w:pPr>
      <w:r>
        <w:rPr>
          <w:b/>
          <w:sz w:val="28"/>
          <w:szCs w:val="28"/>
        </w:rPr>
        <w:t xml:space="preserve">NOW THEREFORE, BE IT RESOLVED, </w:t>
      </w:r>
      <w:r>
        <w:rPr>
          <w:sz w:val="28"/>
          <w:szCs w:val="28"/>
        </w:rPr>
        <w:t xml:space="preserve">that this </w:t>
      </w:r>
      <w:r w:rsidRPr="00775244">
        <w:rPr>
          <w:sz w:val="28"/>
          <w:szCs w:val="28"/>
        </w:rPr>
        <w:t xml:space="preserve">the </w:t>
      </w:r>
      <w:r w:rsidRPr="00775244">
        <w:rPr>
          <w:b/>
          <w:sz w:val="28"/>
          <w:szCs w:val="28"/>
          <w:u w:val="single"/>
        </w:rPr>
        <w:t xml:space="preserve">Roseboom Town Board </w:t>
      </w:r>
      <w:r w:rsidRPr="00775244">
        <w:rPr>
          <w:b/>
          <w:sz w:val="28"/>
          <w:szCs w:val="28"/>
        </w:rPr>
        <w:t xml:space="preserve"> </w:t>
      </w:r>
      <w:r w:rsidR="00571DD3">
        <w:rPr>
          <w:b/>
          <w:sz w:val="28"/>
          <w:szCs w:val="28"/>
        </w:rPr>
        <w:t xml:space="preserve"> </w:t>
      </w:r>
      <w:r w:rsidR="00571DD3">
        <w:rPr>
          <w:sz w:val="28"/>
          <w:szCs w:val="28"/>
        </w:rPr>
        <w:t>hereby:</w:t>
      </w:r>
    </w:p>
    <w:p w:rsidR="00775244" w:rsidRDefault="00571DD3" w:rsidP="00775244">
      <w:pPr>
        <w:pStyle w:val="NoSpacing"/>
        <w:rPr>
          <w:b/>
        </w:rPr>
      </w:pPr>
      <w:r>
        <w:t xml:space="preserve">                                                                                                          </w:t>
      </w:r>
      <w:r w:rsidR="00EE07A2">
        <w:t>3</w:t>
      </w:r>
      <w:r>
        <w:t xml:space="preserve">     </w:t>
      </w:r>
      <w:r w:rsidR="00775244">
        <w:rPr>
          <w:b/>
        </w:rPr>
        <w:t xml:space="preserve">(Board, Legislature, Council, </w:t>
      </w:r>
      <w:r w:rsidR="00EE07A2">
        <w:rPr>
          <w:b/>
        </w:rPr>
        <w:t>etc.</w:t>
      </w:r>
      <w:r w:rsidR="00775244">
        <w:rPr>
          <w:b/>
        </w:rPr>
        <w:t>)</w:t>
      </w:r>
      <w:r>
        <w:rPr>
          <w:b/>
        </w:rPr>
        <w:t xml:space="preserve">   </w:t>
      </w:r>
    </w:p>
    <w:p w:rsidR="00571DD3" w:rsidRDefault="00571DD3" w:rsidP="00775244">
      <w:pPr>
        <w:pStyle w:val="NoSpacing"/>
        <w:rPr>
          <w:b/>
        </w:rPr>
      </w:pPr>
    </w:p>
    <w:p w:rsidR="00571DD3" w:rsidRDefault="00571DD3" w:rsidP="00571DD3">
      <w:pPr>
        <w:pStyle w:val="NoSpacing"/>
        <w:numPr>
          <w:ilvl w:val="0"/>
          <w:numId w:val="2"/>
        </w:numPr>
        <w:rPr>
          <w:sz w:val="28"/>
          <w:szCs w:val="28"/>
        </w:rPr>
      </w:pPr>
      <w:r w:rsidRPr="00571DD3">
        <w:rPr>
          <w:sz w:val="28"/>
          <w:szCs w:val="28"/>
        </w:rPr>
        <w:t xml:space="preserve"> Assures the Federal Emergency Management Agency that it will enact as necessary, and maintain in force for those areas having flood or flood-related erosion hazards, adequate land use and control measures with effective enforcement provisions, including:</w:t>
      </w:r>
    </w:p>
    <w:p w:rsidR="00571DD3" w:rsidRPr="00571DD3" w:rsidRDefault="00571DD3" w:rsidP="00571DD3">
      <w:pPr>
        <w:pStyle w:val="NoSpacing"/>
        <w:ind w:left="360"/>
        <w:rPr>
          <w:sz w:val="28"/>
          <w:szCs w:val="28"/>
        </w:rPr>
      </w:pPr>
    </w:p>
    <w:p w:rsidR="00571DD3" w:rsidRPr="00571DD3" w:rsidRDefault="00571DD3" w:rsidP="00571DD3">
      <w:pPr>
        <w:pStyle w:val="NoSpacing"/>
        <w:numPr>
          <w:ilvl w:val="1"/>
          <w:numId w:val="2"/>
        </w:numPr>
        <w:rPr>
          <w:sz w:val="28"/>
          <w:szCs w:val="28"/>
        </w:rPr>
      </w:pPr>
      <w:r w:rsidRPr="00571DD3">
        <w:rPr>
          <w:sz w:val="28"/>
          <w:szCs w:val="28"/>
        </w:rPr>
        <w:t>Require permits for all proposed construction or development in the community so that it may determine whether such construction or other development is proposed within the floodplain.</w:t>
      </w:r>
    </w:p>
    <w:p w:rsidR="00571DD3" w:rsidRPr="00571DD3" w:rsidRDefault="00571DD3" w:rsidP="00571DD3">
      <w:pPr>
        <w:pStyle w:val="NoSpacing"/>
        <w:numPr>
          <w:ilvl w:val="1"/>
          <w:numId w:val="2"/>
        </w:numPr>
        <w:rPr>
          <w:sz w:val="28"/>
          <w:szCs w:val="28"/>
        </w:rPr>
      </w:pPr>
      <w:r w:rsidRPr="00571DD3">
        <w:rPr>
          <w:sz w:val="28"/>
          <w:szCs w:val="28"/>
        </w:rPr>
        <w:t>Review proposed development to assure that all necessary permits have been received from those governmental agencies from which approval is required by Federal or State law.</w:t>
      </w:r>
    </w:p>
    <w:p w:rsidR="00571DD3" w:rsidRPr="00571DD3" w:rsidRDefault="00571DD3" w:rsidP="00571DD3">
      <w:pPr>
        <w:pStyle w:val="NoSpacing"/>
        <w:numPr>
          <w:ilvl w:val="1"/>
          <w:numId w:val="2"/>
        </w:numPr>
        <w:rPr>
          <w:sz w:val="28"/>
          <w:szCs w:val="28"/>
        </w:rPr>
      </w:pPr>
      <w:r w:rsidRPr="00571DD3">
        <w:rPr>
          <w:sz w:val="28"/>
          <w:szCs w:val="28"/>
        </w:rPr>
        <w:t>Review and maintain all permit applications to determine whether proposed building sites will be reasonable safe from flooding.</w:t>
      </w:r>
    </w:p>
    <w:p w:rsidR="00571DD3" w:rsidRPr="00571DD3" w:rsidRDefault="00571DD3" w:rsidP="00571DD3">
      <w:pPr>
        <w:pStyle w:val="NoSpacing"/>
        <w:numPr>
          <w:ilvl w:val="1"/>
          <w:numId w:val="2"/>
        </w:numPr>
        <w:rPr>
          <w:sz w:val="28"/>
          <w:szCs w:val="28"/>
        </w:rPr>
      </w:pPr>
      <w:r w:rsidRPr="00571DD3">
        <w:rPr>
          <w:sz w:val="28"/>
          <w:szCs w:val="28"/>
        </w:rPr>
        <w:t>Review and maintain all permit applications to ensure that any development activities are consistent with criteria set forth in Section 60.3 of the National Flood Insurance Program Regulations.</w:t>
      </w:r>
    </w:p>
    <w:p w:rsidR="00775244" w:rsidRDefault="0050527F" w:rsidP="0050527F">
      <w:pPr>
        <w:pStyle w:val="NoSpacing"/>
        <w:numPr>
          <w:ilvl w:val="0"/>
          <w:numId w:val="2"/>
        </w:numPr>
        <w:rPr>
          <w:sz w:val="28"/>
          <w:szCs w:val="28"/>
        </w:rPr>
      </w:pPr>
      <w:r>
        <w:rPr>
          <w:sz w:val="28"/>
          <w:szCs w:val="28"/>
        </w:rPr>
        <w:lastRenderedPageBreak/>
        <w:t xml:space="preserve">Vests  </w:t>
      </w:r>
      <w:r w:rsidR="00A10629">
        <w:rPr>
          <w:b/>
          <w:sz w:val="28"/>
          <w:szCs w:val="28"/>
          <w:u w:val="single"/>
        </w:rPr>
        <w:t xml:space="preserve">Town of Roseboom </w:t>
      </w:r>
      <w:r w:rsidR="00A10629">
        <w:rPr>
          <w:sz w:val="28"/>
          <w:szCs w:val="28"/>
        </w:rPr>
        <w:t xml:space="preserve"> with the responsibility, authority, and means to:</w:t>
      </w:r>
    </w:p>
    <w:p w:rsidR="00A10629" w:rsidRDefault="00A10629" w:rsidP="00A10629">
      <w:pPr>
        <w:pStyle w:val="NoSpacing"/>
        <w:numPr>
          <w:ilvl w:val="1"/>
          <w:numId w:val="2"/>
        </w:numPr>
        <w:rPr>
          <w:sz w:val="28"/>
          <w:szCs w:val="28"/>
        </w:rPr>
      </w:pPr>
      <w:r>
        <w:rPr>
          <w:sz w:val="28"/>
          <w:szCs w:val="28"/>
        </w:rPr>
        <w:t>Assist the Administrator, at his/her request, in the delineation of the limits of the area having special flood or flood-related erosion hazards.</w:t>
      </w:r>
    </w:p>
    <w:p w:rsidR="00A10629" w:rsidRDefault="00A10629" w:rsidP="00A10629">
      <w:pPr>
        <w:pStyle w:val="NoSpacing"/>
        <w:numPr>
          <w:ilvl w:val="1"/>
          <w:numId w:val="2"/>
        </w:numPr>
        <w:rPr>
          <w:sz w:val="28"/>
          <w:szCs w:val="28"/>
        </w:rPr>
      </w:pPr>
      <w:r>
        <w:rPr>
          <w:sz w:val="28"/>
          <w:szCs w:val="28"/>
        </w:rPr>
        <w:t>Provide such information as the Administrator may request concerning present uses and occupancy of the floodplain or flood-related erosion areas.</w:t>
      </w:r>
    </w:p>
    <w:p w:rsidR="00A10629" w:rsidRDefault="00A10629" w:rsidP="00A10629">
      <w:pPr>
        <w:pStyle w:val="NoSpacing"/>
        <w:numPr>
          <w:ilvl w:val="1"/>
          <w:numId w:val="2"/>
        </w:numPr>
        <w:rPr>
          <w:sz w:val="28"/>
          <w:szCs w:val="28"/>
        </w:rPr>
      </w:pPr>
      <w:r>
        <w:rPr>
          <w:sz w:val="28"/>
          <w:szCs w:val="28"/>
        </w:rPr>
        <w:t>Cooperate with federal, state, and local agencies and private firms which undertake to study, survey, map and identify floodplain or flood-related erosion areas, and cooperate with neighboring communities with respect to management of adjoining floodplain and/or flood-related erosion areas in order to prevent aggravation or existing hazards.</w:t>
      </w:r>
    </w:p>
    <w:p w:rsidR="00A10629" w:rsidRDefault="00A10629" w:rsidP="00A10629">
      <w:pPr>
        <w:pStyle w:val="NoSpacing"/>
        <w:numPr>
          <w:ilvl w:val="1"/>
          <w:numId w:val="2"/>
        </w:numPr>
        <w:rPr>
          <w:sz w:val="28"/>
          <w:szCs w:val="28"/>
        </w:rPr>
      </w:pPr>
      <w:r>
        <w:rPr>
          <w:sz w:val="28"/>
          <w:szCs w:val="28"/>
        </w:rPr>
        <w:t xml:space="preserve">Submit on the anniversary date of the community’s initial eligibility an annual report to the Administrator on the progress made during the past year within the community in the development and implementation of floodplain management measurers. </w:t>
      </w:r>
    </w:p>
    <w:p w:rsidR="00A10629" w:rsidRDefault="00A10629" w:rsidP="00A10629">
      <w:pPr>
        <w:pStyle w:val="NoSpacing"/>
        <w:numPr>
          <w:ilvl w:val="1"/>
          <w:numId w:val="2"/>
        </w:numPr>
        <w:rPr>
          <w:sz w:val="28"/>
          <w:szCs w:val="28"/>
        </w:rPr>
      </w:pPr>
      <w:r>
        <w:rPr>
          <w:sz w:val="28"/>
          <w:szCs w:val="28"/>
        </w:rPr>
        <w:t xml:space="preserve">Upon occurrence, notify the Administrator, in writing, whenever the boundaries of the community have been modified by annexation or the community has otherwise assumed or no longer has authority to adopt and enforce floodplain management regulations for a particular area.  In order that </w:t>
      </w:r>
      <w:r w:rsidR="003566B1">
        <w:rPr>
          <w:sz w:val="28"/>
          <w:szCs w:val="28"/>
        </w:rPr>
        <w:t>a</w:t>
      </w:r>
      <w:r>
        <w:rPr>
          <w:sz w:val="28"/>
          <w:szCs w:val="28"/>
        </w:rPr>
        <w:t xml:space="preserve">ll Flood Hazard Boundary Maps accurately represent the community’s boundaries, include within such notification a copy of </w:t>
      </w:r>
      <w:r w:rsidR="003566B1">
        <w:rPr>
          <w:sz w:val="28"/>
          <w:szCs w:val="28"/>
        </w:rPr>
        <w:t>a</w:t>
      </w:r>
      <w:r>
        <w:rPr>
          <w:sz w:val="28"/>
          <w:szCs w:val="28"/>
        </w:rPr>
        <w:t xml:space="preserve"> map of the community suitable for reproduction, clearly delineating the new corporate limits or new area for which the community has assumed or relinquished floodplain management regulatory authority.</w:t>
      </w:r>
    </w:p>
    <w:p w:rsidR="00A10629" w:rsidRDefault="003566B1" w:rsidP="00A10629">
      <w:pPr>
        <w:pStyle w:val="NoSpacing"/>
        <w:numPr>
          <w:ilvl w:val="1"/>
          <w:numId w:val="2"/>
        </w:numPr>
        <w:rPr>
          <w:sz w:val="28"/>
          <w:szCs w:val="28"/>
        </w:rPr>
      </w:pPr>
      <w:r>
        <w:rPr>
          <w:sz w:val="28"/>
          <w:szCs w:val="28"/>
        </w:rPr>
        <w:t>Ensure that the community’s Flood Insurance Rate Maps are maintained and kept current by providing the Federal Emergency Management Agency with any new or updated flood risk data or any modified data reflecting natural or man-made changes to the floodplain.</w:t>
      </w:r>
    </w:p>
    <w:p w:rsidR="003566B1" w:rsidRDefault="003566B1" w:rsidP="003566B1">
      <w:pPr>
        <w:pStyle w:val="NoSpacing"/>
        <w:ind w:left="1080"/>
        <w:rPr>
          <w:sz w:val="28"/>
          <w:szCs w:val="28"/>
        </w:rPr>
      </w:pPr>
    </w:p>
    <w:p w:rsidR="003566B1" w:rsidRDefault="003566B1" w:rsidP="003566B1">
      <w:pPr>
        <w:pStyle w:val="NoSpacing"/>
        <w:numPr>
          <w:ilvl w:val="0"/>
          <w:numId w:val="2"/>
        </w:numPr>
        <w:rPr>
          <w:sz w:val="28"/>
          <w:szCs w:val="28"/>
        </w:rPr>
      </w:pPr>
      <w:r>
        <w:rPr>
          <w:sz w:val="28"/>
          <w:szCs w:val="28"/>
        </w:rPr>
        <w:t xml:space="preserve">Appoints  </w:t>
      </w:r>
      <w:r>
        <w:rPr>
          <w:b/>
          <w:sz w:val="28"/>
          <w:szCs w:val="28"/>
          <w:u w:val="single"/>
        </w:rPr>
        <w:t xml:space="preserve">Codes Officer for the Town of Roseboom </w:t>
      </w:r>
      <w:r>
        <w:rPr>
          <w:sz w:val="28"/>
          <w:szCs w:val="28"/>
        </w:rPr>
        <w:t>to maintain for public inspection and to furnish request, for the determination of applicable flood insurance risk premium rates within all areas having special flood hazards identified on a Flood Hazard Boundary Map or Flood Insurance Rate Map, any of the lowest floor (including basement) of all new or substantially improved structures, and include whether or not such structures contain a basement, and if the structure has been flood proofed the elevation (in relation to mean sea level) to which the structure was floodproofed;</w:t>
      </w:r>
    </w:p>
    <w:p w:rsidR="003566B1" w:rsidRDefault="003566B1" w:rsidP="003566B1">
      <w:pPr>
        <w:pStyle w:val="NoSpacing"/>
        <w:rPr>
          <w:sz w:val="28"/>
          <w:szCs w:val="28"/>
        </w:rPr>
      </w:pPr>
    </w:p>
    <w:p w:rsidR="003566B1" w:rsidRDefault="003566B1" w:rsidP="003566B1">
      <w:pPr>
        <w:pStyle w:val="NoSpacing"/>
        <w:numPr>
          <w:ilvl w:val="0"/>
          <w:numId w:val="2"/>
        </w:numPr>
        <w:rPr>
          <w:sz w:val="28"/>
          <w:szCs w:val="28"/>
        </w:rPr>
      </w:pPr>
      <w:r>
        <w:rPr>
          <w:sz w:val="28"/>
          <w:szCs w:val="28"/>
        </w:rPr>
        <w:t>Agrees to take such other official action as may be reasonably necessary to carry out the objectives of the program.</w:t>
      </w:r>
    </w:p>
    <w:p w:rsidR="003566B1" w:rsidRPr="00775244" w:rsidRDefault="003566B1" w:rsidP="003566B1">
      <w:pPr>
        <w:pStyle w:val="NoSpacing"/>
        <w:ind w:left="360"/>
        <w:rPr>
          <w:b/>
          <w:sz w:val="28"/>
          <w:szCs w:val="28"/>
        </w:rPr>
      </w:pPr>
      <w:r w:rsidRPr="00775244">
        <w:rPr>
          <w:b/>
          <w:sz w:val="28"/>
          <w:szCs w:val="28"/>
        </w:rPr>
        <w:t>RESOLUTION TO APPLY TO PARTICIPATE IN THE</w:t>
      </w:r>
    </w:p>
    <w:p w:rsidR="003566B1" w:rsidRDefault="003566B1" w:rsidP="003566B1">
      <w:pPr>
        <w:pStyle w:val="NoSpacing"/>
        <w:ind w:left="360"/>
        <w:rPr>
          <w:b/>
          <w:sz w:val="28"/>
          <w:szCs w:val="28"/>
        </w:rPr>
      </w:pPr>
      <w:r w:rsidRPr="00775244">
        <w:rPr>
          <w:b/>
          <w:sz w:val="28"/>
          <w:szCs w:val="28"/>
        </w:rPr>
        <w:t>NATIONAL FLOOD INSURANCE PROGRAM</w:t>
      </w: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r>
        <w:rPr>
          <w:b/>
          <w:sz w:val="28"/>
          <w:szCs w:val="28"/>
        </w:rPr>
        <w:t>Date Passed: _______</w:t>
      </w:r>
      <w:r w:rsidR="00AF542E" w:rsidRPr="00AF542E">
        <w:rPr>
          <w:b/>
          <w:sz w:val="28"/>
          <w:szCs w:val="28"/>
          <w:u w:val="single"/>
        </w:rPr>
        <w:t>February 9</w:t>
      </w:r>
      <w:r w:rsidR="00AF542E" w:rsidRPr="00AF542E">
        <w:rPr>
          <w:b/>
          <w:sz w:val="28"/>
          <w:szCs w:val="28"/>
          <w:u w:val="single"/>
          <w:vertAlign w:val="superscript"/>
        </w:rPr>
        <w:t>th</w:t>
      </w:r>
      <w:r w:rsidR="00AF542E" w:rsidRPr="00AF542E">
        <w:rPr>
          <w:b/>
          <w:sz w:val="28"/>
          <w:szCs w:val="28"/>
          <w:u w:val="single"/>
        </w:rPr>
        <w:t>, 20</w:t>
      </w:r>
      <w:bookmarkStart w:id="0" w:name="_GoBack"/>
      <w:bookmarkEnd w:id="0"/>
      <w:r w:rsidR="00AF542E" w:rsidRPr="00AF542E">
        <w:rPr>
          <w:b/>
          <w:sz w:val="28"/>
          <w:szCs w:val="28"/>
          <w:u w:val="single"/>
        </w:rPr>
        <w:t>17</w:t>
      </w:r>
      <w:r>
        <w:rPr>
          <w:b/>
          <w:sz w:val="28"/>
          <w:szCs w:val="28"/>
        </w:rPr>
        <w:t>__________</w:t>
      </w:r>
    </w:p>
    <w:p w:rsidR="003566B1" w:rsidRDefault="003566B1" w:rsidP="003566B1">
      <w:pPr>
        <w:pStyle w:val="NoSpacing"/>
        <w:ind w:left="360"/>
        <w:rPr>
          <w:b/>
          <w:sz w:val="28"/>
          <w:szCs w:val="28"/>
        </w:rPr>
      </w:pPr>
    </w:p>
    <w:p w:rsidR="003566B1" w:rsidRPr="003566B1" w:rsidRDefault="003566B1" w:rsidP="003566B1">
      <w:pPr>
        <w:pStyle w:val="NoSpacing"/>
        <w:ind w:left="360"/>
        <w:rPr>
          <w:b/>
          <w:sz w:val="28"/>
          <w:szCs w:val="28"/>
          <w:u w:val="single"/>
        </w:rPr>
      </w:pPr>
      <w:r>
        <w:rPr>
          <w:b/>
          <w:sz w:val="28"/>
          <w:szCs w:val="28"/>
        </w:rPr>
        <w:t>Certification: __________________________________</w:t>
      </w:r>
      <w:r>
        <w:rPr>
          <w:b/>
          <w:sz w:val="28"/>
          <w:szCs w:val="28"/>
          <w:u w:val="single"/>
        </w:rPr>
        <w:t xml:space="preserve"> </w:t>
      </w:r>
      <w:r w:rsidRPr="003566B1">
        <w:rPr>
          <w:b/>
          <w:sz w:val="28"/>
          <w:szCs w:val="28"/>
        </w:rPr>
        <w:t xml:space="preserve">            Town Seal</w:t>
      </w:r>
    </w:p>
    <w:p w:rsidR="003566B1" w:rsidRDefault="003566B1" w:rsidP="003566B1">
      <w:pPr>
        <w:pStyle w:val="NoSpacing"/>
        <w:ind w:left="360"/>
        <w:rPr>
          <w:b/>
          <w:sz w:val="28"/>
          <w:szCs w:val="28"/>
        </w:rPr>
      </w:pPr>
      <w:r>
        <w:rPr>
          <w:b/>
          <w:sz w:val="28"/>
          <w:szCs w:val="28"/>
        </w:rPr>
        <w:tab/>
      </w:r>
      <w:r>
        <w:rPr>
          <w:b/>
          <w:sz w:val="28"/>
          <w:szCs w:val="28"/>
        </w:rPr>
        <w:tab/>
      </w:r>
      <w:r>
        <w:rPr>
          <w:b/>
          <w:sz w:val="28"/>
          <w:szCs w:val="28"/>
        </w:rPr>
        <w:tab/>
        <w:t xml:space="preserve">    (Town Clerk, Erin Seeley)</w:t>
      </w: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r>
        <w:rPr>
          <w:b/>
          <w:sz w:val="28"/>
          <w:szCs w:val="28"/>
        </w:rPr>
        <w:t>Roseboom Town Board</w:t>
      </w:r>
    </w:p>
    <w:p w:rsidR="003566B1" w:rsidRDefault="003566B1" w:rsidP="003566B1">
      <w:pPr>
        <w:pStyle w:val="NoSpacing"/>
        <w:ind w:left="360"/>
        <w:rPr>
          <w:b/>
          <w:sz w:val="28"/>
          <w:szCs w:val="28"/>
        </w:rPr>
      </w:pPr>
      <w:r>
        <w:rPr>
          <w:b/>
          <w:sz w:val="28"/>
          <w:szCs w:val="28"/>
        </w:rPr>
        <w:t>NFIP Local Law Adopted: 02/09/17</w:t>
      </w:r>
    </w:p>
    <w:p w:rsidR="003566B1" w:rsidRDefault="003566B1" w:rsidP="003566B1">
      <w:pPr>
        <w:pStyle w:val="NoSpacing"/>
        <w:ind w:left="360"/>
        <w:rPr>
          <w:b/>
          <w:sz w:val="28"/>
          <w:szCs w:val="28"/>
        </w:rPr>
      </w:pPr>
      <w:r>
        <w:rPr>
          <w:b/>
          <w:sz w:val="28"/>
          <w:szCs w:val="28"/>
        </w:rPr>
        <w:t>Approved by:</w:t>
      </w: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r>
        <w:rPr>
          <w:b/>
          <w:sz w:val="28"/>
          <w:szCs w:val="28"/>
        </w:rPr>
        <w:t>Supervisor</w:t>
      </w:r>
      <w:r>
        <w:rPr>
          <w:b/>
          <w:sz w:val="28"/>
          <w:szCs w:val="28"/>
        </w:rPr>
        <w:tab/>
      </w:r>
      <w:r>
        <w:rPr>
          <w:b/>
          <w:sz w:val="28"/>
          <w:szCs w:val="28"/>
        </w:rPr>
        <w:tab/>
        <w:t>Patti Gustafson</w:t>
      </w:r>
      <w:r>
        <w:rPr>
          <w:b/>
          <w:sz w:val="28"/>
          <w:szCs w:val="28"/>
        </w:rPr>
        <w:tab/>
      </w:r>
      <w:r>
        <w:rPr>
          <w:b/>
          <w:sz w:val="28"/>
          <w:szCs w:val="28"/>
        </w:rPr>
        <w:tab/>
      </w:r>
      <w:r>
        <w:rPr>
          <w:b/>
          <w:sz w:val="28"/>
          <w:szCs w:val="28"/>
        </w:rPr>
        <w:tab/>
        <w:t>_________________________</w:t>
      </w: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r>
        <w:rPr>
          <w:b/>
          <w:sz w:val="28"/>
          <w:szCs w:val="28"/>
        </w:rPr>
        <w:t xml:space="preserve">Council Person  </w:t>
      </w:r>
      <w:r>
        <w:rPr>
          <w:b/>
          <w:sz w:val="28"/>
          <w:szCs w:val="28"/>
        </w:rPr>
        <w:tab/>
        <w:t>Curtis VanDewereker</w:t>
      </w:r>
      <w:r>
        <w:rPr>
          <w:b/>
          <w:sz w:val="28"/>
          <w:szCs w:val="28"/>
        </w:rPr>
        <w:tab/>
      </w:r>
      <w:r>
        <w:rPr>
          <w:b/>
          <w:sz w:val="28"/>
          <w:szCs w:val="28"/>
        </w:rPr>
        <w:tab/>
        <w:t>_________________________</w:t>
      </w: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r>
        <w:rPr>
          <w:b/>
          <w:sz w:val="28"/>
          <w:szCs w:val="28"/>
        </w:rPr>
        <w:t>Council Person</w:t>
      </w:r>
      <w:r>
        <w:rPr>
          <w:b/>
          <w:sz w:val="28"/>
          <w:szCs w:val="28"/>
        </w:rPr>
        <w:tab/>
      </w:r>
      <w:r>
        <w:rPr>
          <w:b/>
          <w:sz w:val="28"/>
          <w:szCs w:val="28"/>
        </w:rPr>
        <w:tab/>
        <w:t>Allegra Schecter</w:t>
      </w:r>
      <w:r>
        <w:rPr>
          <w:b/>
          <w:sz w:val="28"/>
          <w:szCs w:val="28"/>
        </w:rPr>
        <w:tab/>
      </w:r>
      <w:r>
        <w:rPr>
          <w:b/>
          <w:sz w:val="28"/>
          <w:szCs w:val="28"/>
        </w:rPr>
        <w:tab/>
        <w:t xml:space="preserve">           _________________________</w:t>
      </w:r>
    </w:p>
    <w:p w:rsidR="003566B1" w:rsidRDefault="003566B1" w:rsidP="003566B1">
      <w:pPr>
        <w:pStyle w:val="NoSpacing"/>
        <w:ind w:left="360"/>
        <w:rPr>
          <w:b/>
          <w:sz w:val="28"/>
          <w:szCs w:val="28"/>
        </w:rPr>
      </w:pPr>
    </w:p>
    <w:p w:rsidR="003566B1" w:rsidRDefault="003566B1" w:rsidP="003566B1">
      <w:pPr>
        <w:pStyle w:val="NoSpacing"/>
        <w:ind w:left="360"/>
        <w:rPr>
          <w:b/>
          <w:sz w:val="28"/>
          <w:szCs w:val="28"/>
        </w:rPr>
      </w:pPr>
      <w:r>
        <w:rPr>
          <w:b/>
          <w:sz w:val="28"/>
          <w:szCs w:val="28"/>
        </w:rPr>
        <w:t>Council Person</w:t>
      </w:r>
      <w:r>
        <w:rPr>
          <w:b/>
          <w:sz w:val="28"/>
          <w:szCs w:val="28"/>
        </w:rPr>
        <w:tab/>
      </w:r>
      <w:r>
        <w:rPr>
          <w:b/>
          <w:sz w:val="28"/>
          <w:szCs w:val="28"/>
        </w:rPr>
        <w:tab/>
        <w:t>Charles Diamond II</w:t>
      </w:r>
      <w:r>
        <w:rPr>
          <w:b/>
          <w:sz w:val="28"/>
          <w:szCs w:val="28"/>
        </w:rPr>
        <w:tab/>
      </w:r>
      <w:r>
        <w:rPr>
          <w:b/>
          <w:sz w:val="28"/>
          <w:szCs w:val="28"/>
        </w:rPr>
        <w:tab/>
      </w:r>
      <w:r w:rsidR="00B32D32">
        <w:rPr>
          <w:b/>
          <w:sz w:val="28"/>
          <w:szCs w:val="28"/>
        </w:rPr>
        <w:t>_________________________</w:t>
      </w:r>
    </w:p>
    <w:p w:rsidR="003566B1" w:rsidRDefault="003566B1" w:rsidP="003566B1">
      <w:pPr>
        <w:pStyle w:val="NoSpacing"/>
        <w:ind w:left="360"/>
        <w:rPr>
          <w:b/>
          <w:sz w:val="28"/>
          <w:szCs w:val="28"/>
        </w:rPr>
      </w:pPr>
    </w:p>
    <w:p w:rsidR="003566B1" w:rsidRDefault="003566B1" w:rsidP="00B32D32">
      <w:pPr>
        <w:pStyle w:val="NoSpacing"/>
        <w:ind w:left="360"/>
        <w:rPr>
          <w:sz w:val="28"/>
          <w:szCs w:val="28"/>
        </w:rPr>
      </w:pPr>
      <w:r>
        <w:rPr>
          <w:b/>
          <w:sz w:val="28"/>
          <w:szCs w:val="28"/>
        </w:rPr>
        <w:t>Council Person</w:t>
      </w:r>
      <w:r>
        <w:rPr>
          <w:b/>
          <w:sz w:val="28"/>
          <w:szCs w:val="28"/>
        </w:rPr>
        <w:tab/>
      </w:r>
      <w:r>
        <w:rPr>
          <w:b/>
          <w:sz w:val="28"/>
          <w:szCs w:val="28"/>
        </w:rPr>
        <w:tab/>
        <w:t>Dan Gage</w:t>
      </w:r>
      <w:r>
        <w:rPr>
          <w:b/>
          <w:sz w:val="28"/>
          <w:szCs w:val="28"/>
        </w:rPr>
        <w:tab/>
      </w:r>
      <w:r>
        <w:rPr>
          <w:b/>
          <w:sz w:val="28"/>
          <w:szCs w:val="28"/>
        </w:rPr>
        <w:tab/>
      </w:r>
      <w:r>
        <w:rPr>
          <w:b/>
          <w:sz w:val="28"/>
          <w:szCs w:val="28"/>
        </w:rPr>
        <w:tab/>
      </w:r>
      <w:r>
        <w:rPr>
          <w:b/>
          <w:sz w:val="28"/>
          <w:szCs w:val="28"/>
        </w:rPr>
        <w:tab/>
      </w:r>
      <w:r w:rsidR="00B32D32">
        <w:rPr>
          <w:b/>
          <w:sz w:val="28"/>
          <w:szCs w:val="28"/>
        </w:rPr>
        <w:t>_________________________</w:t>
      </w:r>
    </w:p>
    <w:p w:rsidR="003566B1" w:rsidRDefault="003566B1" w:rsidP="003566B1">
      <w:pPr>
        <w:pStyle w:val="NoSpacing"/>
        <w:rPr>
          <w:sz w:val="28"/>
          <w:szCs w:val="28"/>
        </w:rPr>
      </w:pPr>
    </w:p>
    <w:p w:rsidR="00A10629" w:rsidRDefault="00A10629" w:rsidP="00A10629">
      <w:pPr>
        <w:pStyle w:val="NoSpacing"/>
        <w:ind w:left="360"/>
        <w:rPr>
          <w:sz w:val="28"/>
          <w:szCs w:val="28"/>
        </w:rPr>
      </w:pPr>
    </w:p>
    <w:p w:rsidR="00A10629" w:rsidRPr="00571DD3" w:rsidRDefault="00A10629" w:rsidP="00A10629">
      <w:pPr>
        <w:pStyle w:val="NoSpacing"/>
        <w:ind w:left="360"/>
        <w:rPr>
          <w:sz w:val="28"/>
          <w:szCs w:val="28"/>
        </w:rPr>
      </w:pPr>
    </w:p>
    <w:p w:rsidR="00775244" w:rsidRPr="00571DD3" w:rsidRDefault="00775244" w:rsidP="00571DD3">
      <w:pPr>
        <w:pStyle w:val="NoSpacing"/>
        <w:jc w:val="center"/>
        <w:rPr>
          <w:sz w:val="28"/>
          <w:szCs w:val="28"/>
        </w:rPr>
      </w:pPr>
    </w:p>
    <w:p w:rsidR="00775244" w:rsidRDefault="00775244" w:rsidP="00775244">
      <w:pPr>
        <w:pStyle w:val="NoSpacing"/>
        <w:rPr>
          <w:sz w:val="28"/>
          <w:szCs w:val="28"/>
        </w:rPr>
      </w:pPr>
    </w:p>
    <w:p w:rsidR="00E85511" w:rsidRDefault="00E85511" w:rsidP="00775244">
      <w:pPr>
        <w:pStyle w:val="NoSpacing"/>
        <w:rPr>
          <w:sz w:val="28"/>
          <w:szCs w:val="28"/>
        </w:rPr>
      </w:pPr>
    </w:p>
    <w:p w:rsidR="00E85511" w:rsidRDefault="00E85511" w:rsidP="00775244">
      <w:pPr>
        <w:pStyle w:val="NoSpacing"/>
        <w:rPr>
          <w:sz w:val="28"/>
          <w:szCs w:val="28"/>
        </w:rPr>
      </w:pPr>
    </w:p>
    <w:p w:rsidR="00E85511" w:rsidRDefault="00E85511" w:rsidP="00775244">
      <w:pPr>
        <w:pStyle w:val="NoSpacing"/>
        <w:rPr>
          <w:sz w:val="28"/>
          <w:szCs w:val="28"/>
        </w:rPr>
      </w:pPr>
    </w:p>
    <w:p w:rsidR="00E85511" w:rsidRDefault="00E85511" w:rsidP="00775244">
      <w:pPr>
        <w:pStyle w:val="NoSpacing"/>
        <w:rPr>
          <w:sz w:val="28"/>
          <w:szCs w:val="28"/>
        </w:rPr>
      </w:pPr>
    </w:p>
    <w:p w:rsidR="00E85511" w:rsidRDefault="00E85511" w:rsidP="00775244">
      <w:pPr>
        <w:pStyle w:val="NoSpacing"/>
        <w:rPr>
          <w:sz w:val="28"/>
          <w:szCs w:val="28"/>
        </w:rPr>
      </w:pPr>
    </w:p>
    <w:p w:rsidR="00E85511" w:rsidRDefault="00E85511" w:rsidP="00E85511">
      <w:pPr>
        <w:pStyle w:val="NoSpacing"/>
        <w:ind w:left="4320" w:firstLine="720"/>
        <w:rPr>
          <w:sz w:val="28"/>
          <w:szCs w:val="28"/>
        </w:rPr>
      </w:pPr>
    </w:p>
    <w:p w:rsidR="00E85511" w:rsidRPr="00571DD3" w:rsidRDefault="00E85511" w:rsidP="00E85511">
      <w:pPr>
        <w:pStyle w:val="NoSpacing"/>
        <w:ind w:left="4320" w:firstLine="720"/>
        <w:rPr>
          <w:sz w:val="28"/>
          <w:szCs w:val="28"/>
        </w:rPr>
      </w:pPr>
      <w:r>
        <w:rPr>
          <w:sz w:val="28"/>
          <w:szCs w:val="28"/>
        </w:rPr>
        <w:t>End</w:t>
      </w:r>
    </w:p>
    <w:sectPr w:rsidR="00E85511" w:rsidRPr="00571DD3" w:rsidSect="00775244">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DD3" w:rsidRDefault="00571DD3" w:rsidP="00571DD3">
      <w:pPr>
        <w:spacing w:after="0" w:line="240" w:lineRule="auto"/>
      </w:pPr>
      <w:r>
        <w:separator/>
      </w:r>
    </w:p>
  </w:endnote>
  <w:endnote w:type="continuationSeparator" w:id="0">
    <w:p w:rsidR="00571DD3" w:rsidRDefault="00571DD3" w:rsidP="0057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207244"/>
      <w:docPartObj>
        <w:docPartGallery w:val="Page Numbers (Bottom of Page)"/>
        <w:docPartUnique/>
      </w:docPartObj>
    </w:sdtPr>
    <w:sdtEndPr>
      <w:rPr>
        <w:noProof/>
      </w:rPr>
    </w:sdtEndPr>
    <w:sdtContent>
      <w:p w:rsidR="00571DD3" w:rsidRDefault="00571DD3">
        <w:pPr>
          <w:pStyle w:val="Footer"/>
          <w:jc w:val="center"/>
        </w:pPr>
        <w:r>
          <w:fldChar w:fldCharType="begin"/>
        </w:r>
        <w:r>
          <w:instrText xml:space="preserve"> PAGE   \* MERGEFORMAT </w:instrText>
        </w:r>
        <w:r>
          <w:fldChar w:fldCharType="separate"/>
        </w:r>
        <w:r w:rsidR="00AF542E">
          <w:rPr>
            <w:noProof/>
          </w:rPr>
          <w:t>1</w:t>
        </w:r>
        <w:r>
          <w:rPr>
            <w:noProof/>
          </w:rPr>
          <w:fldChar w:fldCharType="end"/>
        </w:r>
      </w:p>
    </w:sdtContent>
  </w:sdt>
  <w:p w:rsidR="00571DD3" w:rsidRDefault="00571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DD3" w:rsidRDefault="00571DD3" w:rsidP="00571DD3">
      <w:pPr>
        <w:spacing w:after="0" w:line="240" w:lineRule="auto"/>
      </w:pPr>
      <w:r>
        <w:separator/>
      </w:r>
    </w:p>
  </w:footnote>
  <w:footnote w:type="continuationSeparator" w:id="0">
    <w:p w:rsidR="00571DD3" w:rsidRDefault="00571DD3" w:rsidP="00571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5264E"/>
    <w:multiLevelType w:val="hybridMultilevel"/>
    <w:tmpl w:val="A8AE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F592F"/>
    <w:multiLevelType w:val="hybridMultilevel"/>
    <w:tmpl w:val="9EA80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44"/>
    <w:rsid w:val="003566B1"/>
    <w:rsid w:val="00466F3D"/>
    <w:rsid w:val="0050527F"/>
    <w:rsid w:val="00571DD3"/>
    <w:rsid w:val="00775244"/>
    <w:rsid w:val="00A10629"/>
    <w:rsid w:val="00AF542E"/>
    <w:rsid w:val="00B32D32"/>
    <w:rsid w:val="00E85511"/>
    <w:rsid w:val="00EE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CE5AF-CDE3-4BC6-A13A-1A47180F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244"/>
    <w:pPr>
      <w:spacing w:after="0" w:line="240" w:lineRule="auto"/>
    </w:pPr>
  </w:style>
  <w:style w:type="paragraph" w:styleId="Header">
    <w:name w:val="header"/>
    <w:basedOn w:val="Normal"/>
    <w:link w:val="HeaderChar"/>
    <w:uiPriority w:val="99"/>
    <w:unhideWhenUsed/>
    <w:rsid w:val="00571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DD3"/>
  </w:style>
  <w:style w:type="paragraph" w:styleId="Footer">
    <w:name w:val="footer"/>
    <w:basedOn w:val="Normal"/>
    <w:link w:val="FooterChar"/>
    <w:uiPriority w:val="99"/>
    <w:unhideWhenUsed/>
    <w:rsid w:val="00571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DD3"/>
  </w:style>
  <w:style w:type="paragraph" w:styleId="ListParagraph">
    <w:name w:val="List Paragraph"/>
    <w:basedOn w:val="Normal"/>
    <w:uiPriority w:val="34"/>
    <w:qFormat/>
    <w:rsid w:val="003566B1"/>
    <w:pPr>
      <w:ind w:left="720"/>
      <w:contextualSpacing/>
    </w:pPr>
  </w:style>
  <w:style w:type="paragraph" w:styleId="BalloonText">
    <w:name w:val="Balloon Text"/>
    <w:basedOn w:val="Normal"/>
    <w:link w:val="BalloonTextChar"/>
    <w:uiPriority w:val="99"/>
    <w:semiHidden/>
    <w:unhideWhenUsed/>
    <w:rsid w:val="00B32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A655-C333-45D7-B810-F121AB50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Patti Gustafson</cp:lastModifiedBy>
  <cp:revision>5</cp:revision>
  <cp:lastPrinted>2017-02-13T17:05:00Z</cp:lastPrinted>
  <dcterms:created xsi:type="dcterms:W3CDTF">2017-02-13T16:20:00Z</dcterms:created>
  <dcterms:modified xsi:type="dcterms:W3CDTF">2017-02-27T01:04:00Z</dcterms:modified>
</cp:coreProperties>
</file>