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77777777" w:rsidR="00F004FC" w:rsidRPr="00385091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TOWN OF ROSEBOOM</w:t>
      </w:r>
    </w:p>
    <w:p w14:paraId="6240DE95" w14:textId="4C3FE960" w:rsidR="00F004FC" w:rsidRPr="00385091" w:rsidRDefault="00834BB0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color w:val="0070C0"/>
          <w:sz w:val="26"/>
          <w:szCs w:val="26"/>
        </w:rPr>
        <w:t>December 13th</w:t>
      </w:r>
      <w:r w:rsidR="00763350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,</w:t>
      </w:r>
      <w:r w:rsidR="001B2F1B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2</w:t>
      </w:r>
      <w:r w:rsidR="00217DAB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018</w:t>
      </w:r>
    </w:p>
    <w:p w14:paraId="6DA7ECD7" w14:textId="1E8EC7B7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AGENDA</w:t>
      </w:r>
    </w:p>
    <w:p w14:paraId="669075BE" w14:textId="77777777" w:rsidR="00442423" w:rsidRPr="00385091" w:rsidRDefault="00442423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6"/>
          <w:szCs w:val="26"/>
        </w:rPr>
      </w:pPr>
    </w:p>
    <w:p w14:paraId="57716671" w14:textId="77777777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Town Board Meeting-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C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all to order     - Invocation &amp; Pledge to the Flag     - Roll Call of Officers</w:t>
      </w:r>
    </w:p>
    <w:p w14:paraId="5CC54674" w14:textId="7D11E77B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County Representative Report –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David T.  Bliss  </w:t>
      </w:r>
    </w:p>
    <w:p w14:paraId="172CB6F2" w14:textId="77777777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Public Input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            </w:t>
      </w:r>
    </w:p>
    <w:p w14:paraId="29731D7C" w14:textId="21AA8FBF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Presentation</w:t>
      </w:r>
      <w:r w:rsidR="003C003F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- </w:t>
      </w:r>
      <w:r w:rsidR="003D32F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none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</w:p>
    <w:p w14:paraId="43C09C74" w14:textId="20773504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Supervisors’/Fiscal Officer’s Report/Committee Report(s)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-by </w:t>
      </w:r>
      <w:r w:rsidR="003D32F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Supervisor </w:t>
      </w:r>
      <w:r w:rsidR="00834BB0">
        <w:rPr>
          <w:rStyle w:val="SubtleEmphasis"/>
          <w:rFonts w:asciiTheme="majorHAnsi" w:hAnsiTheme="majorHAnsi"/>
          <w:color w:val="0070C0"/>
          <w:sz w:val="26"/>
          <w:szCs w:val="26"/>
        </w:rPr>
        <w:t>Gustafson;</w:t>
      </w:r>
      <w:r w:rsidR="002E05E6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See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attached Supervisors’ Report &amp; </w:t>
      </w:r>
      <w:r w:rsidR="002C318A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Updated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Committee Meeting Minutes</w:t>
      </w:r>
      <w:r w:rsidR="00F8010D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834BB0">
        <w:rPr>
          <w:rStyle w:val="SubtleEmphasis"/>
          <w:rFonts w:asciiTheme="majorHAnsi" w:hAnsiTheme="majorHAnsi"/>
          <w:color w:val="0070C0"/>
          <w:sz w:val="26"/>
          <w:szCs w:val="26"/>
        </w:rPr>
        <w:t>December</w:t>
      </w:r>
      <w:r w:rsidR="003D32F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A96C1B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2018.</w:t>
      </w:r>
    </w:p>
    <w:p w14:paraId="4F3EDD30" w14:textId="77777777" w:rsidR="009A6963" w:rsidRPr="00385091" w:rsidRDefault="009A6963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Highway Superintendent’s Report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–by Mitchell Vanburen</w:t>
      </w:r>
    </w:p>
    <w:p w14:paraId="28D41ABA" w14:textId="2F9AF712" w:rsidR="00840416" w:rsidRPr="00385091" w:rsidRDefault="00840416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FEMA-Edwards </w:t>
      </w:r>
      <w:r w:rsidR="00513BA5"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Road</w:t>
      </w:r>
      <w:r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 Mitigation</w:t>
      </w:r>
      <w:r w:rsidR="00F8010D"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-</w:t>
      </w:r>
      <w:r w:rsidR="00D304A6"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POP (08/30/</w:t>
      </w:r>
      <w:r w:rsidR="002E05E6"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19) extension</w:t>
      </w:r>
      <w:r w:rsidR="00D304A6"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 requested</w:t>
      </w:r>
    </w:p>
    <w:p w14:paraId="3E32154B" w14:textId="5B01E004" w:rsidR="004E3D54" w:rsidRPr="00385091" w:rsidRDefault="004E3D54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CHIPS </w:t>
      </w:r>
      <w:r w:rsidR="006B5208"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-</w:t>
      </w:r>
      <w:r w:rsidR="003D32FE"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Reimbursement Report &amp; Data Sheets </w:t>
      </w:r>
      <w:r w:rsidR="00834BB0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submitted; Payment expected 12/</w:t>
      </w:r>
      <w:r w:rsidR="00E3525C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1</w:t>
      </w:r>
      <w:r w:rsidR="00834BB0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7/18</w:t>
      </w:r>
    </w:p>
    <w:p w14:paraId="67630398" w14:textId="25547836" w:rsidR="00E95E48" w:rsidRPr="00385091" w:rsidRDefault="00E95E48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Salt Shed Excavation</w:t>
      </w:r>
      <w:r w:rsidR="00F8010D"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 - update</w:t>
      </w:r>
    </w:p>
    <w:p w14:paraId="7564986F" w14:textId="6F8CF0C1" w:rsidR="002E05E6" w:rsidRDefault="00E95E48" w:rsidP="002E05E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Co Hwy 50 Elevation by County</w:t>
      </w:r>
      <w:r w:rsidR="00F8010D" w:rsidRPr="00385091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 – </w:t>
      </w:r>
      <w:r w:rsidR="008C6FE0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completed</w:t>
      </w:r>
    </w:p>
    <w:p w14:paraId="79C7BC07" w14:textId="7147E1B1" w:rsidR="00834BB0" w:rsidRDefault="00834BB0" w:rsidP="002E05E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Closed Road(s)-posting Road Closed Signs/Barriers</w:t>
      </w:r>
    </w:p>
    <w:p w14:paraId="6DAA339E" w14:textId="02FB3C46" w:rsidR="00834BB0" w:rsidRDefault="00834BB0" w:rsidP="002E05E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2018/2019 NYS Snow &amp; Ice Contract </w:t>
      </w:r>
      <w:r w:rsidR="008B5B92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–</w:t>
      </w: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 xml:space="preserve"> update</w:t>
      </w:r>
    </w:p>
    <w:p w14:paraId="15EA143A" w14:textId="0CFD0132" w:rsidR="008B5B92" w:rsidRDefault="008B5B92" w:rsidP="002E05E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Storm Stella- Fed share received; NYS Share 12% not received.</w:t>
      </w:r>
    </w:p>
    <w:p w14:paraId="61238FFD" w14:textId="7ACF1EB9" w:rsidR="008C6FE0" w:rsidRPr="00385091" w:rsidRDefault="008C6FE0" w:rsidP="002E05E6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Equipment Issues:</w:t>
      </w:r>
    </w:p>
    <w:p w14:paraId="2287D90D" w14:textId="5C091EFE" w:rsidR="00217ABA" w:rsidRPr="00385091" w:rsidRDefault="00F004FC" w:rsidP="00217ABA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  <w:u w:val="single"/>
        </w:rPr>
        <w:t xml:space="preserve">Motion(s) Needed: </w:t>
      </w:r>
    </w:p>
    <w:p w14:paraId="52FB13D4" w14:textId="031972FA" w:rsidR="00F004FC" w:rsidRPr="00834BB0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 w:rsidRPr="00834BB0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Minutes</w:t>
      </w:r>
      <w:r w:rsidRPr="00834BB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– approval of </w:t>
      </w:r>
      <w:r w:rsidR="00834BB0">
        <w:rPr>
          <w:rStyle w:val="SubtleEmphasis"/>
          <w:rFonts w:asciiTheme="majorHAnsi" w:hAnsiTheme="majorHAnsi"/>
          <w:color w:val="0070C0"/>
          <w:sz w:val="26"/>
          <w:szCs w:val="26"/>
        </w:rPr>
        <w:t>November</w:t>
      </w:r>
      <w:r w:rsidR="00434F57" w:rsidRPr="00834BB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A96C1B" w:rsidRPr="00834BB0">
        <w:rPr>
          <w:rStyle w:val="SubtleEmphasis"/>
          <w:rFonts w:asciiTheme="majorHAnsi" w:hAnsiTheme="majorHAnsi"/>
          <w:color w:val="0070C0"/>
          <w:sz w:val="26"/>
          <w:szCs w:val="26"/>
        </w:rPr>
        <w:t>2018</w:t>
      </w:r>
      <w:r w:rsidRPr="00834BB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Minutes (Regular Meeting)</w:t>
      </w:r>
      <w:r w:rsidR="003D32FE" w:rsidRPr="00834BB0">
        <w:rPr>
          <w:rStyle w:val="SubtleEmphasis"/>
          <w:rFonts w:asciiTheme="majorHAnsi" w:hAnsiTheme="majorHAnsi"/>
          <w:color w:val="0070C0"/>
          <w:sz w:val="26"/>
          <w:szCs w:val="26"/>
        </w:rPr>
        <w:t>; as amended</w:t>
      </w:r>
    </w:p>
    <w:p w14:paraId="05349046" w14:textId="3F6AE67F" w:rsidR="00217DAB" w:rsidRPr="00385091" w:rsidRDefault="00217DAB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Abstract(s) – </w:t>
      </w:r>
      <w:r w:rsidR="00A96C1B"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>a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pproval of </w:t>
      </w:r>
      <w:r w:rsidR="00834BB0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>December</w:t>
      </w:r>
      <w:r w:rsidR="00BB4F5B"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>2018 General &amp; Highway</w:t>
      </w:r>
    </w:p>
    <w:p w14:paraId="4C8F8241" w14:textId="5132A0A7" w:rsidR="00217DAB" w:rsidRPr="003E5AAF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Supervisor’s</w:t>
      </w:r>
      <w:r w:rsidR="00C51A6E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</w:t>
      </w:r>
      <w:r w:rsidR="00E50C46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&amp; Committee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Report: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>approval of</w:t>
      </w:r>
      <w:r w:rsidR="003D32FE"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</w:t>
      </w:r>
      <w:r w:rsidR="00834BB0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>December</w:t>
      </w:r>
      <w:r w:rsidR="003D32FE"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</w:t>
      </w:r>
      <w:r w:rsidR="00217DAB"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>2018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 xml:space="preserve"> Report</w:t>
      </w:r>
    </w:p>
    <w:p w14:paraId="60CD4183" w14:textId="67257127" w:rsidR="003E5AAF" w:rsidRDefault="003E5AAF" w:rsidP="00D304A6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bookmarkStart w:id="1" w:name="_Hlk529436724"/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Cherry Valley Tower –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approval to fund $1500 for tree removal and pruning at the Cherry Valley Tower owned by Delaney. No maintenance has been addressed in 10+ years. The total Tree Service cost is $7500; shared by </w:t>
      </w:r>
      <w:r w:rsidR="00B322E7">
        <w:rPr>
          <w:rStyle w:val="SubtleEmphasis"/>
          <w:rFonts w:asciiTheme="majorHAnsi" w:hAnsiTheme="majorHAnsi"/>
          <w:color w:val="0070C0"/>
          <w:sz w:val="26"/>
          <w:szCs w:val="26"/>
        </w:rPr>
        <w:t>four (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4</w:t>
      </w:r>
      <w:r w:rsidR="00B322E7">
        <w:rPr>
          <w:rStyle w:val="SubtleEmphasis"/>
          <w:rFonts w:asciiTheme="majorHAnsi" w:hAnsiTheme="majorHAnsi"/>
          <w:color w:val="0070C0"/>
          <w:sz w:val="26"/>
          <w:szCs w:val="26"/>
        </w:rPr>
        <w:t>)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Towns &amp; the CVSC School. </w:t>
      </w:r>
    </w:p>
    <w:p w14:paraId="61BC2C29" w14:textId="19D5DF18" w:rsidR="001C11AB" w:rsidRDefault="001C11AB" w:rsidP="00D304A6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Town Liability Insurance</w:t>
      </w:r>
      <w:r w:rsidR="009C2BE0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-2019</w:t>
      </w: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(Gates &amp; Cole Ins Co) –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approval to enter into agreement with Gates &amp; Cole Insurance Company for Town</w:t>
      </w:r>
      <w:r w:rsidR="008B5B9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’s Commercial Property, DMV, Fire Fee, Terrorism, </w:t>
      </w:r>
      <w:r w:rsidR="009C2BE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OCP, </w:t>
      </w:r>
      <w:r w:rsidR="008B5B9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and General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Liability Insurance</w:t>
      </w:r>
      <w:r w:rsidR="008B5B92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Policy</w:t>
      </w:r>
      <w:r w:rsidR="009C2BE0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for 2019</w:t>
      </w:r>
      <w:r w:rsidR="009B42CE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@ $10,366.11.</w:t>
      </w:r>
    </w:p>
    <w:p w14:paraId="42E6F5CE" w14:textId="52DD1860" w:rsidR="008B5B92" w:rsidRDefault="008B5B92" w:rsidP="00D304A6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HEO New Hire-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approval to hire </w:t>
      </w:r>
      <w:r w:rsidR="007D678B">
        <w:rPr>
          <w:rStyle w:val="SubtleEmphasis"/>
          <w:rFonts w:asciiTheme="majorHAnsi" w:hAnsiTheme="majorHAnsi"/>
          <w:color w:val="0070C0"/>
          <w:sz w:val="26"/>
          <w:szCs w:val="26"/>
        </w:rPr>
        <w:t>Mr. S</w:t>
      </w:r>
      <w:r w:rsidR="00603C51">
        <w:rPr>
          <w:rStyle w:val="SubtleEmphasis"/>
          <w:rFonts w:asciiTheme="majorHAnsi" w:hAnsiTheme="majorHAnsi"/>
          <w:color w:val="0070C0"/>
          <w:sz w:val="26"/>
          <w:szCs w:val="26"/>
        </w:rPr>
        <w:t>teve</w:t>
      </w:r>
      <w:r w:rsidR="007D678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Moore 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to fill the vacant HEO position; effective</w:t>
      </w:r>
      <w:r w:rsidR="007D678B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12/03/18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6298A70A" w14:textId="2E4D668A" w:rsidR="00234EBB" w:rsidRDefault="00234EBB" w:rsidP="00D304A6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AAR Contract</w:t>
      </w:r>
      <w:r w:rsidR="00D252C9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Absolute Auction &amp; Realty Inc</w:t>
      </w:r>
      <w:r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-</w:t>
      </w:r>
      <w:r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approval of the AAR Contract</w:t>
      </w:r>
      <w:r w:rsidR="00D252C9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34CB4B60" w14:textId="5FAE14CD" w:rsidR="00603C51" w:rsidRDefault="006C12A2" w:rsidP="00A96C1B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603C5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Budget Transfer-(Loan from General Fund to Highway Fund)</w:t>
      </w:r>
      <w:r w:rsidRPr="00603C5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- due to low cash flow for the Highway Fund; the Town Board approves </w:t>
      </w:r>
      <w:r w:rsidR="00603C51" w:rsidRPr="00603C5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the Budget Officer </w:t>
      </w:r>
      <w:r w:rsidRPr="00603C51">
        <w:rPr>
          <w:rStyle w:val="SubtleEmphasis"/>
          <w:rFonts w:asciiTheme="majorHAnsi" w:hAnsiTheme="majorHAnsi"/>
          <w:color w:val="0070C0"/>
          <w:sz w:val="26"/>
          <w:szCs w:val="26"/>
        </w:rPr>
        <w:t>to transfer (loan) funds from the General Fund to the Highway Fund</w:t>
      </w:r>
      <w:bookmarkEnd w:id="1"/>
      <w:r w:rsidR="00603C51">
        <w:rPr>
          <w:rStyle w:val="SubtleEmphasis"/>
          <w:rFonts w:asciiTheme="majorHAnsi" w:hAnsiTheme="majorHAnsi"/>
          <w:color w:val="0070C0"/>
          <w:sz w:val="26"/>
          <w:szCs w:val="26"/>
        </w:rPr>
        <w:t>; up the $30,000.  Highway will reimburse General when CHIPS Check is received.</w:t>
      </w:r>
    </w:p>
    <w:p w14:paraId="3DC1601A" w14:textId="68739295" w:rsidR="00AF0986" w:rsidRPr="00603C51" w:rsidRDefault="00BB4F5B" w:rsidP="00A96C1B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603C5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T</w:t>
      </w:r>
      <w:r w:rsidR="00B8659C" w:rsidRPr="00603C5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own Clerk Report</w:t>
      </w:r>
      <w:r w:rsidR="00C51A6E" w:rsidRPr="00603C5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 – </w:t>
      </w:r>
      <w:r w:rsidR="00C51A6E" w:rsidRPr="00603C51">
        <w:rPr>
          <w:rStyle w:val="SubtleEmphasis"/>
          <w:rFonts w:asciiTheme="majorHAnsi" w:hAnsiTheme="majorHAnsi"/>
          <w:color w:val="0070C0"/>
          <w:sz w:val="26"/>
          <w:szCs w:val="26"/>
        </w:rPr>
        <w:t>Erin Seeley</w:t>
      </w:r>
    </w:p>
    <w:p w14:paraId="6A270CED" w14:textId="69C6A5B6" w:rsidR="00CB1677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Assessor Report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by Doug Gohde /   Pam Dyn(Deputy</w:t>
      </w:r>
      <w:r w:rsidR="00CB1677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D304A6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Assessor)</w:t>
      </w:r>
    </w:p>
    <w:p w14:paraId="2A266684" w14:textId="4CD87E59" w:rsidR="00ED4765" w:rsidRPr="00385091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D</w:t>
      </w:r>
      <w:r w:rsidR="00F004FC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og Control Officer </w:t>
      </w:r>
      <w:r w:rsidR="00F004F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- Bob Jorgensen       </w:t>
      </w:r>
    </w:p>
    <w:p w14:paraId="1E37A41B" w14:textId="6465F9AB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C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ode Enforcement Officer – 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by Lloyd Stannard</w:t>
      </w:r>
      <w:r w:rsidR="0007073C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</w:p>
    <w:p w14:paraId="579F6497" w14:textId="47A9855A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Planning Board </w:t>
      </w:r>
      <w:r w:rsidR="00ED4765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>–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  <w:u w:val="single"/>
        </w:rPr>
        <w:t>Larry Lamb, Chairman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</w:t>
      </w:r>
      <w:r w:rsidR="00217DAB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Planning Board</w:t>
      </w:r>
      <w:r w:rsidR="0075703A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-</w:t>
      </w:r>
      <w:r w:rsidR="006C249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2</w:t>
      </w:r>
      <w:r w:rsidR="006C249E" w:rsidRPr="00385091">
        <w:rPr>
          <w:rStyle w:val="SubtleEmphasis"/>
          <w:rFonts w:asciiTheme="majorHAnsi" w:hAnsiTheme="majorHAnsi"/>
          <w:color w:val="0070C0"/>
          <w:sz w:val="26"/>
          <w:szCs w:val="26"/>
          <w:vertAlign w:val="superscript"/>
        </w:rPr>
        <w:t>nd</w:t>
      </w:r>
      <w:r w:rsidR="006C249E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Monday</w:t>
      </w:r>
      <w:r w:rsidR="0075703A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@ 7pm</w:t>
      </w:r>
      <w:r w:rsidR="00434F57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.</w:t>
      </w:r>
    </w:p>
    <w:p w14:paraId="546A62EF" w14:textId="77777777" w:rsidR="00F004FC" w:rsidRPr="00385091" w:rsidRDefault="00F004FC" w:rsidP="00F004FC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Justice Court –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by Judge Lucy Proper </w:t>
      </w:r>
    </w:p>
    <w:p w14:paraId="459F7A38" w14:textId="48535620" w:rsidR="006C249E" w:rsidRPr="00385091" w:rsidRDefault="006C249E" w:rsidP="00897094">
      <w:pPr>
        <w:pStyle w:val="NoSpacing"/>
        <w:numPr>
          <w:ilvl w:val="0"/>
          <w:numId w:val="15"/>
        </w:numPr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</w:pP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Court Reports &amp; Fees: outstanding report &amp; fee</w:t>
      </w:r>
      <w:r w:rsidR="004C2EE3"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s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for July</w:t>
      </w:r>
      <w:r w:rsidR="00C452E4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– November 2018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are due to the Town.</w:t>
      </w:r>
    </w:p>
    <w:p w14:paraId="75EA0AF9" w14:textId="69E1C7A8" w:rsidR="00F004FC" w:rsidRPr="0038509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Next Committee Meeting: 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</w:t>
      </w:r>
      <w:r w:rsidR="00C96BA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Jan 04</w:t>
      </w:r>
      <w:r w:rsidR="00C96BA1" w:rsidRPr="00C96BA1">
        <w:rPr>
          <w:rStyle w:val="SubtleEmphasis"/>
          <w:rFonts w:asciiTheme="majorHAnsi" w:hAnsiTheme="majorHAnsi"/>
          <w:b/>
          <w:color w:val="0070C0"/>
          <w:sz w:val="26"/>
          <w:szCs w:val="26"/>
          <w:vertAlign w:val="superscript"/>
        </w:rPr>
        <w:t>th</w:t>
      </w:r>
      <w:r w:rsidR="00C96BA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, 2019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 @ </w:t>
      </w:r>
      <w:r w:rsidR="00217DAB"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7:30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am  </w:t>
      </w:r>
      <w:r w:rsidRPr="00385091">
        <w:rPr>
          <w:rStyle w:val="SubtleEmphasis"/>
          <w:rFonts w:asciiTheme="majorHAnsi" w:hAnsiTheme="majorHAnsi"/>
          <w:color w:val="0070C0"/>
          <w:sz w:val="26"/>
          <w:szCs w:val="26"/>
        </w:rPr>
        <w:t>(Friday  Before Town Meeting} Public Welcome</w:t>
      </w:r>
    </w:p>
    <w:p w14:paraId="6162EB73" w14:textId="590E899C" w:rsidR="00207144" w:rsidRDefault="00F004FC" w:rsidP="00CB1677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u w:val="single"/>
        </w:rPr>
        <w:t xml:space="preserve">Next Town Board Meeting: 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</w:t>
      </w:r>
      <w:r w:rsidR="00C96BA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Jan. 10</w:t>
      </w:r>
      <w:r w:rsidR="00C96BA1" w:rsidRPr="00C96BA1">
        <w:rPr>
          <w:rStyle w:val="SubtleEmphasis"/>
          <w:rFonts w:asciiTheme="majorHAnsi" w:hAnsiTheme="majorHAnsi"/>
          <w:b/>
          <w:color w:val="0070C0"/>
          <w:sz w:val="26"/>
          <w:szCs w:val="26"/>
          <w:vertAlign w:val="superscript"/>
        </w:rPr>
        <w:t>th</w:t>
      </w:r>
      <w:r w:rsidR="00C96BA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, 2019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@6:30 pm (2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  <w:vertAlign w:val="superscript"/>
        </w:rPr>
        <w:t>nd</w:t>
      </w: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Thursday @ Month)  </w:t>
      </w:r>
    </w:p>
    <w:p w14:paraId="3795D924" w14:textId="69544834" w:rsidR="001F1CE1" w:rsidRPr="00385091" w:rsidRDefault="00F004FC" w:rsidP="00CB1677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385091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</w:p>
    <w:sectPr w:rsidR="001F1CE1" w:rsidRPr="00385091" w:rsidSect="00207144">
      <w:pgSz w:w="12240" w:h="15840" w:code="1"/>
      <w:pgMar w:top="0" w:right="173" w:bottom="173" w:left="1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76CF9" w14:textId="77777777" w:rsidR="00FD1BEF" w:rsidRDefault="00FD1BEF" w:rsidP="00DE5BD3">
      <w:pPr>
        <w:spacing w:after="0" w:line="240" w:lineRule="auto"/>
      </w:pPr>
      <w:r>
        <w:separator/>
      </w:r>
    </w:p>
  </w:endnote>
  <w:endnote w:type="continuationSeparator" w:id="0">
    <w:p w14:paraId="5A728CCB" w14:textId="77777777" w:rsidR="00FD1BEF" w:rsidRDefault="00FD1BEF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A0FD5" w14:textId="77777777" w:rsidR="00FD1BEF" w:rsidRDefault="00FD1BEF" w:rsidP="00DE5BD3">
      <w:pPr>
        <w:spacing w:after="0" w:line="240" w:lineRule="auto"/>
      </w:pPr>
      <w:r>
        <w:separator/>
      </w:r>
    </w:p>
  </w:footnote>
  <w:footnote w:type="continuationSeparator" w:id="0">
    <w:p w14:paraId="118F3D26" w14:textId="77777777" w:rsidR="00FD1BEF" w:rsidRDefault="00FD1BEF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14"/>
  </w:num>
  <w:num w:numId="11">
    <w:abstractNumId w:val="8"/>
  </w:num>
  <w:num w:numId="12">
    <w:abstractNumId w:val="0"/>
  </w:num>
  <w:num w:numId="13">
    <w:abstractNumId w:val="6"/>
  </w:num>
  <w:num w:numId="14">
    <w:abstractNumId w:val="11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35C0"/>
    <w:rsid w:val="00007FE6"/>
    <w:rsid w:val="00011668"/>
    <w:rsid w:val="00024398"/>
    <w:rsid w:val="00031CA5"/>
    <w:rsid w:val="0003534D"/>
    <w:rsid w:val="000460EC"/>
    <w:rsid w:val="0004634F"/>
    <w:rsid w:val="00051E44"/>
    <w:rsid w:val="00054FD7"/>
    <w:rsid w:val="0007073C"/>
    <w:rsid w:val="00086A71"/>
    <w:rsid w:val="00086CB9"/>
    <w:rsid w:val="000920D3"/>
    <w:rsid w:val="00094420"/>
    <w:rsid w:val="000A0757"/>
    <w:rsid w:val="000A113E"/>
    <w:rsid w:val="000A244D"/>
    <w:rsid w:val="000A3D24"/>
    <w:rsid w:val="000A5A4E"/>
    <w:rsid w:val="000D412F"/>
    <w:rsid w:val="000D608D"/>
    <w:rsid w:val="000E252A"/>
    <w:rsid w:val="000E3338"/>
    <w:rsid w:val="000E4808"/>
    <w:rsid w:val="000E582E"/>
    <w:rsid w:val="000E6243"/>
    <w:rsid w:val="00100A83"/>
    <w:rsid w:val="00114751"/>
    <w:rsid w:val="001172EE"/>
    <w:rsid w:val="001302FF"/>
    <w:rsid w:val="001411A9"/>
    <w:rsid w:val="00160017"/>
    <w:rsid w:val="001676C4"/>
    <w:rsid w:val="00170CD8"/>
    <w:rsid w:val="00175A7C"/>
    <w:rsid w:val="00194F7D"/>
    <w:rsid w:val="00197DBD"/>
    <w:rsid w:val="001A1CFC"/>
    <w:rsid w:val="001A66F8"/>
    <w:rsid w:val="001B2F1B"/>
    <w:rsid w:val="001C11AB"/>
    <w:rsid w:val="001C5B06"/>
    <w:rsid w:val="001E1270"/>
    <w:rsid w:val="001E58DA"/>
    <w:rsid w:val="001F1CE1"/>
    <w:rsid w:val="001F227D"/>
    <w:rsid w:val="001F443F"/>
    <w:rsid w:val="00207144"/>
    <w:rsid w:val="00217ABA"/>
    <w:rsid w:val="00217DAB"/>
    <w:rsid w:val="00220AF9"/>
    <w:rsid w:val="002236DA"/>
    <w:rsid w:val="002240C8"/>
    <w:rsid w:val="002332D0"/>
    <w:rsid w:val="00234EBB"/>
    <w:rsid w:val="00260DA2"/>
    <w:rsid w:val="002627FC"/>
    <w:rsid w:val="00287270"/>
    <w:rsid w:val="0029270C"/>
    <w:rsid w:val="002A30FE"/>
    <w:rsid w:val="002A4071"/>
    <w:rsid w:val="002B1D7B"/>
    <w:rsid w:val="002B24EA"/>
    <w:rsid w:val="002B7EFD"/>
    <w:rsid w:val="002C318A"/>
    <w:rsid w:val="002E05E6"/>
    <w:rsid w:val="002E1F2B"/>
    <w:rsid w:val="002E3688"/>
    <w:rsid w:val="0030325D"/>
    <w:rsid w:val="00305689"/>
    <w:rsid w:val="00310269"/>
    <w:rsid w:val="003103B4"/>
    <w:rsid w:val="003131A2"/>
    <w:rsid w:val="00314918"/>
    <w:rsid w:val="003216E4"/>
    <w:rsid w:val="00322A1F"/>
    <w:rsid w:val="00325BD2"/>
    <w:rsid w:val="0034148D"/>
    <w:rsid w:val="00341CD8"/>
    <w:rsid w:val="00352A0D"/>
    <w:rsid w:val="0035409E"/>
    <w:rsid w:val="00366EFB"/>
    <w:rsid w:val="00383702"/>
    <w:rsid w:val="00385091"/>
    <w:rsid w:val="003A6956"/>
    <w:rsid w:val="003B5C54"/>
    <w:rsid w:val="003C003F"/>
    <w:rsid w:val="003C2B69"/>
    <w:rsid w:val="003C4F22"/>
    <w:rsid w:val="003C7428"/>
    <w:rsid w:val="003D32FE"/>
    <w:rsid w:val="003D573C"/>
    <w:rsid w:val="003E2029"/>
    <w:rsid w:val="003E3189"/>
    <w:rsid w:val="003E5AAF"/>
    <w:rsid w:val="00407263"/>
    <w:rsid w:val="004120C6"/>
    <w:rsid w:val="00426BC6"/>
    <w:rsid w:val="00434F57"/>
    <w:rsid w:val="00435680"/>
    <w:rsid w:val="00442423"/>
    <w:rsid w:val="00445AC3"/>
    <w:rsid w:val="004625F9"/>
    <w:rsid w:val="00472F3D"/>
    <w:rsid w:val="004760B6"/>
    <w:rsid w:val="00490118"/>
    <w:rsid w:val="004A5908"/>
    <w:rsid w:val="004B15D8"/>
    <w:rsid w:val="004B5A25"/>
    <w:rsid w:val="004C2EE3"/>
    <w:rsid w:val="004C4CFC"/>
    <w:rsid w:val="004D08A6"/>
    <w:rsid w:val="004D64EB"/>
    <w:rsid w:val="004E1023"/>
    <w:rsid w:val="004E3D54"/>
    <w:rsid w:val="004E5EBD"/>
    <w:rsid w:val="004F0E2C"/>
    <w:rsid w:val="004F1A03"/>
    <w:rsid w:val="00512621"/>
    <w:rsid w:val="005133FF"/>
    <w:rsid w:val="00513BA5"/>
    <w:rsid w:val="0054009A"/>
    <w:rsid w:val="0055135A"/>
    <w:rsid w:val="00565912"/>
    <w:rsid w:val="00565F32"/>
    <w:rsid w:val="00567EFF"/>
    <w:rsid w:val="00576ADF"/>
    <w:rsid w:val="0058106B"/>
    <w:rsid w:val="00582976"/>
    <w:rsid w:val="00587BD4"/>
    <w:rsid w:val="00594257"/>
    <w:rsid w:val="005B3ACC"/>
    <w:rsid w:val="005B3B5B"/>
    <w:rsid w:val="005C5FF8"/>
    <w:rsid w:val="005D68CF"/>
    <w:rsid w:val="005F5EE4"/>
    <w:rsid w:val="00603C51"/>
    <w:rsid w:val="006159D1"/>
    <w:rsid w:val="00622BFE"/>
    <w:rsid w:val="00626DD2"/>
    <w:rsid w:val="00662042"/>
    <w:rsid w:val="00663C48"/>
    <w:rsid w:val="00676AE5"/>
    <w:rsid w:val="00680EEA"/>
    <w:rsid w:val="00697EE6"/>
    <w:rsid w:val="006A4717"/>
    <w:rsid w:val="006B3AA3"/>
    <w:rsid w:val="006B5208"/>
    <w:rsid w:val="006C12A2"/>
    <w:rsid w:val="006C249E"/>
    <w:rsid w:val="006C4CE4"/>
    <w:rsid w:val="006C5679"/>
    <w:rsid w:val="006D6DC1"/>
    <w:rsid w:val="006E2679"/>
    <w:rsid w:val="006E31C2"/>
    <w:rsid w:val="006F0131"/>
    <w:rsid w:val="006F57EF"/>
    <w:rsid w:val="00715F43"/>
    <w:rsid w:val="00730754"/>
    <w:rsid w:val="0073724A"/>
    <w:rsid w:val="00737819"/>
    <w:rsid w:val="007402B9"/>
    <w:rsid w:val="0075703A"/>
    <w:rsid w:val="00763350"/>
    <w:rsid w:val="007668CD"/>
    <w:rsid w:val="00780784"/>
    <w:rsid w:val="00780CE9"/>
    <w:rsid w:val="00783C75"/>
    <w:rsid w:val="0078449B"/>
    <w:rsid w:val="00793A79"/>
    <w:rsid w:val="007A6CC7"/>
    <w:rsid w:val="007B25AE"/>
    <w:rsid w:val="007B314D"/>
    <w:rsid w:val="007C1DB6"/>
    <w:rsid w:val="007D5ECF"/>
    <w:rsid w:val="007D678B"/>
    <w:rsid w:val="007E01FC"/>
    <w:rsid w:val="007F4496"/>
    <w:rsid w:val="007F6C75"/>
    <w:rsid w:val="00826551"/>
    <w:rsid w:val="00834BB0"/>
    <w:rsid w:val="00840416"/>
    <w:rsid w:val="00850B5D"/>
    <w:rsid w:val="00851536"/>
    <w:rsid w:val="008527F1"/>
    <w:rsid w:val="00860A68"/>
    <w:rsid w:val="00862B4A"/>
    <w:rsid w:val="008812F5"/>
    <w:rsid w:val="00886D5E"/>
    <w:rsid w:val="008908B5"/>
    <w:rsid w:val="00893C52"/>
    <w:rsid w:val="00897094"/>
    <w:rsid w:val="00897F4C"/>
    <w:rsid w:val="008A103A"/>
    <w:rsid w:val="008A3D31"/>
    <w:rsid w:val="008A611D"/>
    <w:rsid w:val="008B24F7"/>
    <w:rsid w:val="008B5B92"/>
    <w:rsid w:val="008C6FE0"/>
    <w:rsid w:val="008C7827"/>
    <w:rsid w:val="008D1DF7"/>
    <w:rsid w:val="008D5282"/>
    <w:rsid w:val="008D7BCF"/>
    <w:rsid w:val="008E33B7"/>
    <w:rsid w:val="008E52A2"/>
    <w:rsid w:val="008F00CD"/>
    <w:rsid w:val="008F1003"/>
    <w:rsid w:val="008F1CF9"/>
    <w:rsid w:val="008F483D"/>
    <w:rsid w:val="00911D22"/>
    <w:rsid w:val="00915194"/>
    <w:rsid w:val="009208E8"/>
    <w:rsid w:val="00923843"/>
    <w:rsid w:val="00936565"/>
    <w:rsid w:val="00940951"/>
    <w:rsid w:val="009558FD"/>
    <w:rsid w:val="0097299E"/>
    <w:rsid w:val="009755C8"/>
    <w:rsid w:val="00975798"/>
    <w:rsid w:val="00976E9A"/>
    <w:rsid w:val="00980AF2"/>
    <w:rsid w:val="009A6963"/>
    <w:rsid w:val="009A6DD5"/>
    <w:rsid w:val="009B42CE"/>
    <w:rsid w:val="009B7D96"/>
    <w:rsid w:val="009C0DBD"/>
    <w:rsid w:val="009C2BE0"/>
    <w:rsid w:val="009C5E79"/>
    <w:rsid w:val="009D5F31"/>
    <w:rsid w:val="009D6D87"/>
    <w:rsid w:val="009E17C5"/>
    <w:rsid w:val="009F3B94"/>
    <w:rsid w:val="009F5599"/>
    <w:rsid w:val="00A00509"/>
    <w:rsid w:val="00A05EF6"/>
    <w:rsid w:val="00A122CE"/>
    <w:rsid w:val="00A12728"/>
    <w:rsid w:val="00A30EF1"/>
    <w:rsid w:val="00A355C9"/>
    <w:rsid w:val="00A464E6"/>
    <w:rsid w:val="00A55CC0"/>
    <w:rsid w:val="00A57854"/>
    <w:rsid w:val="00A65F58"/>
    <w:rsid w:val="00A720B0"/>
    <w:rsid w:val="00A748A0"/>
    <w:rsid w:val="00A851FA"/>
    <w:rsid w:val="00A91650"/>
    <w:rsid w:val="00A92E44"/>
    <w:rsid w:val="00A9600C"/>
    <w:rsid w:val="00A9605C"/>
    <w:rsid w:val="00A96C1B"/>
    <w:rsid w:val="00AA232E"/>
    <w:rsid w:val="00AB2EBD"/>
    <w:rsid w:val="00AC147B"/>
    <w:rsid w:val="00AC231F"/>
    <w:rsid w:val="00AC4423"/>
    <w:rsid w:val="00AC5003"/>
    <w:rsid w:val="00AC5EB2"/>
    <w:rsid w:val="00AD7A50"/>
    <w:rsid w:val="00AF057C"/>
    <w:rsid w:val="00AF0986"/>
    <w:rsid w:val="00B23A09"/>
    <w:rsid w:val="00B322E7"/>
    <w:rsid w:val="00B33B14"/>
    <w:rsid w:val="00B35C8D"/>
    <w:rsid w:val="00B44A98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9363F"/>
    <w:rsid w:val="00B97ECA"/>
    <w:rsid w:val="00BA03A4"/>
    <w:rsid w:val="00BB3775"/>
    <w:rsid w:val="00BB4F5B"/>
    <w:rsid w:val="00BB697F"/>
    <w:rsid w:val="00BC1301"/>
    <w:rsid w:val="00BC4E80"/>
    <w:rsid w:val="00BD5767"/>
    <w:rsid w:val="00BD76D5"/>
    <w:rsid w:val="00BE3058"/>
    <w:rsid w:val="00BF3F0D"/>
    <w:rsid w:val="00BF74D2"/>
    <w:rsid w:val="00C15FC4"/>
    <w:rsid w:val="00C23C97"/>
    <w:rsid w:val="00C261EC"/>
    <w:rsid w:val="00C371A5"/>
    <w:rsid w:val="00C420F7"/>
    <w:rsid w:val="00C452E4"/>
    <w:rsid w:val="00C50FB9"/>
    <w:rsid w:val="00C51A6E"/>
    <w:rsid w:val="00C62004"/>
    <w:rsid w:val="00C64EF2"/>
    <w:rsid w:val="00C75E83"/>
    <w:rsid w:val="00C80308"/>
    <w:rsid w:val="00C806FC"/>
    <w:rsid w:val="00C82FF9"/>
    <w:rsid w:val="00C842A6"/>
    <w:rsid w:val="00C96BA1"/>
    <w:rsid w:val="00CA2807"/>
    <w:rsid w:val="00CA3F3D"/>
    <w:rsid w:val="00CB1677"/>
    <w:rsid w:val="00CB372D"/>
    <w:rsid w:val="00CC6245"/>
    <w:rsid w:val="00CD1B48"/>
    <w:rsid w:val="00CD4FE8"/>
    <w:rsid w:val="00CD785A"/>
    <w:rsid w:val="00CE115D"/>
    <w:rsid w:val="00CE1CDE"/>
    <w:rsid w:val="00CF124A"/>
    <w:rsid w:val="00D020BF"/>
    <w:rsid w:val="00D0291C"/>
    <w:rsid w:val="00D071A3"/>
    <w:rsid w:val="00D149E4"/>
    <w:rsid w:val="00D252C9"/>
    <w:rsid w:val="00D304A6"/>
    <w:rsid w:val="00D41B20"/>
    <w:rsid w:val="00D41FF7"/>
    <w:rsid w:val="00D43043"/>
    <w:rsid w:val="00D46FE8"/>
    <w:rsid w:val="00D50262"/>
    <w:rsid w:val="00D52C49"/>
    <w:rsid w:val="00D66713"/>
    <w:rsid w:val="00D67978"/>
    <w:rsid w:val="00D8215B"/>
    <w:rsid w:val="00D876F2"/>
    <w:rsid w:val="00DA6935"/>
    <w:rsid w:val="00DB4846"/>
    <w:rsid w:val="00DB6722"/>
    <w:rsid w:val="00DC388C"/>
    <w:rsid w:val="00DC68AC"/>
    <w:rsid w:val="00DD7145"/>
    <w:rsid w:val="00DE5BD3"/>
    <w:rsid w:val="00E01B44"/>
    <w:rsid w:val="00E04FCA"/>
    <w:rsid w:val="00E17030"/>
    <w:rsid w:val="00E27162"/>
    <w:rsid w:val="00E3525C"/>
    <w:rsid w:val="00E35739"/>
    <w:rsid w:val="00E41F91"/>
    <w:rsid w:val="00E50C46"/>
    <w:rsid w:val="00E749F2"/>
    <w:rsid w:val="00E8250E"/>
    <w:rsid w:val="00E92424"/>
    <w:rsid w:val="00E94630"/>
    <w:rsid w:val="00E958CB"/>
    <w:rsid w:val="00E95E48"/>
    <w:rsid w:val="00E963B7"/>
    <w:rsid w:val="00EB2C18"/>
    <w:rsid w:val="00ED1923"/>
    <w:rsid w:val="00ED4765"/>
    <w:rsid w:val="00ED6A4C"/>
    <w:rsid w:val="00EE4004"/>
    <w:rsid w:val="00EE4977"/>
    <w:rsid w:val="00EE5159"/>
    <w:rsid w:val="00EF713A"/>
    <w:rsid w:val="00F004FC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013F"/>
    <w:rsid w:val="00F76231"/>
    <w:rsid w:val="00F766D9"/>
    <w:rsid w:val="00F8010D"/>
    <w:rsid w:val="00F90BFC"/>
    <w:rsid w:val="00F9565E"/>
    <w:rsid w:val="00F960C4"/>
    <w:rsid w:val="00FC00D3"/>
    <w:rsid w:val="00FD1BEF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F7911-695F-40A6-8C4B-4E302880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2017-05-11T15:15:00Z</cp:lastPrinted>
  <dcterms:created xsi:type="dcterms:W3CDTF">2018-12-13T15:27:00Z</dcterms:created>
  <dcterms:modified xsi:type="dcterms:W3CDTF">2018-12-13T15:27:00Z</dcterms:modified>
</cp:coreProperties>
</file>