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0BDB1" w14:textId="10F30CCD" w:rsidR="007D0DCC" w:rsidRDefault="007D0DCC" w:rsidP="007D0DCC">
      <w:pPr>
        <w:pStyle w:val="Header"/>
        <w:tabs>
          <w:tab w:val="center" w:pos="4824"/>
        </w:tabs>
        <w:jc w:val="center"/>
        <w:rPr>
          <w:b/>
          <w:color w:val="595959" w:themeColor="text1" w:themeTint="A6"/>
          <w:sz w:val="28"/>
          <w:szCs w:val="28"/>
        </w:rPr>
      </w:pPr>
      <w:r>
        <w:rPr>
          <w:noProof/>
        </w:rPr>
        <w:drawing>
          <wp:anchor distT="0" distB="0" distL="114300" distR="114300" simplePos="0" relativeHeight="251658240" behindDoc="1" locked="0" layoutInCell="1" allowOverlap="1" wp14:anchorId="2E275265" wp14:editId="00D89C5B">
            <wp:simplePos x="0" y="0"/>
            <wp:positionH relativeFrom="column">
              <wp:posOffset>114300</wp:posOffset>
            </wp:positionH>
            <wp:positionV relativeFrom="paragraph">
              <wp:posOffset>9525</wp:posOffset>
            </wp:positionV>
            <wp:extent cx="1304925" cy="1152525"/>
            <wp:effectExtent l="0" t="0" r="9525" b="9525"/>
            <wp:wrapNone/>
            <wp:docPr id="1" name="Picture 1" descr="Otsego_County_outline_map_Roseboom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tsego_County_outline_map_Roseboom_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pic:spPr>
                </pic:pic>
              </a:graphicData>
            </a:graphic>
            <wp14:sizeRelH relativeFrom="margin">
              <wp14:pctWidth>0</wp14:pctWidth>
            </wp14:sizeRelH>
            <wp14:sizeRelV relativeFrom="margin">
              <wp14:pctHeight>0</wp14:pctHeight>
            </wp14:sizeRelV>
          </wp:anchor>
        </w:drawing>
      </w:r>
      <w:r>
        <w:rPr>
          <w:b/>
          <w:color w:val="595959" w:themeColor="text1" w:themeTint="A6"/>
          <w:sz w:val="28"/>
          <w:szCs w:val="28"/>
        </w:rPr>
        <w:t xml:space="preserve">Town </w:t>
      </w:r>
      <w:r>
        <w:rPr>
          <w:rFonts w:cstheme="minorHAnsi"/>
          <w:b/>
          <w:color w:val="595959" w:themeColor="text1" w:themeTint="A6"/>
          <w:sz w:val="28"/>
          <w:szCs w:val="28"/>
        </w:rPr>
        <w:t>Of</w:t>
      </w:r>
      <w:r>
        <w:rPr>
          <w:b/>
          <w:color w:val="595959" w:themeColor="text1" w:themeTint="A6"/>
          <w:sz w:val="28"/>
          <w:szCs w:val="28"/>
        </w:rPr>
        <w:t xml:space="preserve"> Roseboom</w:t>
      </w:r>
    </w:p>
    <w:p w14:paraId="0CC9F058"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126 County Highway 50</w:t>
      </w:r>
    </w:p>
    <w:p w14:paraId="3A16068F"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Cherry Valley, New York 13320</w:t>
      </w:r>
    </w:p>
    <w:p w14:paraId="7A066454"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607-264-3293</w:t>
      </w:r>
    </w:p>
    <w:p w14:paraId="6243D630" w14:textId="77777777" w:rsidR="007D0DCC" w:rsidRDefault="007D0DCC" w:rsidP="007D0DCC">
      <w:pPr>
        <w:pStyle w:val="Header"/>
        <w:tabs>
          <w:tab w:val="center" w:pos="4824"/>
        </w:tabs>
        <w:jc w:val="center"/>
        <w:rPr>
          <w:b/>
          <w:color w:val="595959" w:themeColor="text1" w:themeTint="A6"/>
          <w:sz w:val="28"/>
          <w:szCs w:val="28"/>
        </w:rPr>
      </w:pPr>
      <w:r>
        <w:rPr>
          <w:b/>
          <w:color w:val="595959" w:themeColor="text1" w:themeTint="A6"/>
          <w:sz w:val="28"/>
          <w:szCs w:val="28"/>
        </w:rPr>
        <w:t>www.townofroseboom.com</w:t>
      </w:r>
    </w:p>
    <w:p w14:paraId="5F7CCA06" w14:textId="77777777" w:rsidR="007D0DCC" w:rsidRDefault="007D0DCC" w:rsidP="007D0DCC">
      <w:pPr>
        <w:pStyle w:val="Header"/>
        <w:jc w:val="center"/>
        <w:rPr>
          <w:b/>
          <w:color w:val="595959" w:themeColor="text1" w:themeTint="A6"/>
          <w:sz w:val="28"/>
          <w:szCs w:val="28"/>
        </w:rPr>
      </w:pPr>
      <w:r>
        <w:rPr>
          <w:b/>
          <w:color w:val="595959" w:themeColor="text1" w:themeTint="A6"/>
          <w:sz w:val="28"/>
          <w:szCs w:val="28"/>
        </w:rPr>
        <w:t>Otsego County</w:t>
      </w:r>
    </w:p>
    <w:p w14:paraId="51A2A5F5" w14:textId="407A4B52" w:rsidR="00D947C4" w:rsidRPr="005B0298" w:rsidRDefault="00D947C4" w:rsidP="007A2328">
      <w:pPr>
        <w:pStyle w:val="Default"/>
        <w:rPr>
          <w:sz w:val="36"/>
          <w:szCs w:val="36"/>
        </w:rPr>
      </w:pPr>
      <w:r w:rsidRPr="005B0298">
        <w:rPr>
          <w:sz w:val="36"/>
          <w:szCs w:val="36"/>
        </w:rPr>
        <w:t xml:space="preserve">PE1 Action:  CSC </w:t>
      </w:r>
      <w:r w:rsidR="006E60D3">
        <w:rPr>
          <w:sz w:val="36"/>
          <w:szCs w:val="36"/>
        </w:rPr>
        <w:t>Task Force</w:t>
      </w:r>
    </w:p>
    <w:p w14:paraId="7FA1D6C5" w14:textId="37497183" w:rsidR="007A2328" w:rsidRPr="005B0298" w:rsidRDefault="007A2328" w:rsidP="007A2328">
      <w:pPr>
        <w:pStyle w:val="Default"/>
        <w:rPr>
          <w:sz w:val="28"/>
          <w:szCs w:val="28"/>
        </w:rPr>
      </w:pPr>
      <w:r w:rsidRPr="005B0298">
        <w:rPr>
          <w:sz w:val="36"/>
          <w:szCs w:val="36"/>
        </w:rPr>
        <w:t>Resolution</w:t>
      </w:r>
      <w:r w:rsidR="005B0298">
        <w:rPr>
          <w:sz w:val="36"/>
          <w:szCs w:val="36"/>
        </w:rPr>
        <w:t xml:space="preserve">: </w:t>
      </w:r>
      <w:r w:rsidRPr="005B0298">
        <w:rPr>
          <w:sz w:val="28"/>
          <w:szCs w:val="28"/>
        </w:rPr>
        <w:t xml:space="preserve">Municipal Resolution </w:t>
      </w:r>
      <w:r w:rsidR="00D947C4" w:rsidRPr="005B0298">
        <w:rPr>
          <w:sz w:val="28"/>
          <w:szCs w:val="28"/>
        </w:rPr>
        <w:t xml:space="preserve">appointing a </w:t>
      </w:r>
      <w:r w:rsidR="00D947C4" w:rsidRPr="00674864">
        <w:rPr>
          <w:b/>
          <w:bCs/>
          <w:sz w:val="28"/>
          <w:szCs w:val="28"/>
          <w:u w:val="single"/>
        </w:rPr>
        <w:t xml:space="preserve">Climate Smart Communities (CSC) </w:t>
      </w:r>
      <w:r w:rsidR="006E60D3" w:rsidRPr="00674864">
        <w:rPr>
          <w:b/>
          <w:bCs/>
          <w:sz w:val="28"/>
          <w:szCs w:val="28"/>
          <w:u w:val="single"/>
        </w:rPr>
        <w:t>Task Force</w:t>
      </w:r>
      <w:r w:rsidR="006E60D3">
        <w:rPr>
          <w:sz w:val="28"/>
          <w:szCs w:val="28"/>
        </w:rPr>
        <w:t xml:space="preserve"> </w:t>
      </w:r>
      <w:r w:rsidR="00D947C4" w:rsidRPr="005B0298">
        <w:rPr>
          <w:sz w:val="28"/>
          <w:szCs w:val="28"/>
        </w:rPr>
        <w:t>and description of duties</w:t>
      </w:r>
      <w:r w:rsidR="005B0298" w:rsidRPr="005B0298">
        <w:rPr>
          <w:sz w:val="28"/>
          <w:szCs w:val="28"/>
        </w:rPr>
        <w:t>.</w:t>
      </w:r>
    </w:p>
    <w:p w14:paraId="7EB93EE5" w14:textId="362C0DB0" w:rsidR="007A2328" w:rsidRPr="00FB4FA5" w:rsidRDefault="007A2328" w:rsidP="007A2328">
      <w:pPr>
        <w:pStyle w:val="Default"/>
        <w:rPr>
          <w:b/>
          <w:bCs/>
          <w:sz w:val="28"/>
          <w:szCs w:val="28"/>
          <w:u w:val="single"/>
        </w:rPr>
      </w:pPr>
      <w:r w:rsidRPr="00FB4FA5">
        <w:rPr>
          <w:b/>
          <w:bCs/>
          <w:sz w:val="28"/>
          <w:szCs w:val="28"/>
          <w:u w:val="single"/>
        </w:rPr>
        <w:t xml:space="preserve">Resolution # </w:t>
      </w:r>
      <w:r w:rsidR="006E60D3" w:rsidRPr="00FB4FA5">
        <w:rPr>
          <w:b/>
          <w:bCs/>
          <w:sz w:val="28"/>
          <w:szCs w:val="28"/>
          <w:u w:val="single"/>
        </w:rPr>
        <w:t>4</w:t>
      </w:r>
      <w:r w:rsidRPr="00FB4FA5">
        <w:rPr>
          <w:b/>
          <w:bCs/>
          <w:sz w:val="28"/>
          <w:szCs w:val="28"/>
          <w:u w:val="single"/>
        </w:rPr>
        <w:t xml:space="preserve"> – 2019</w:t>
      </w:r>
    </w:p>
    <w:p w14:paraId="7ABC508A" w14:textId="77777777" w:rsidR="007A2328" w:rsidRPr="005B0298" w:rsidRDefault="007A2328" w:rsidP="007A2328">
      <w:pPr>
        <w:pStyle w:val="Default"/>
        <w:rPr>
          <w:sz w:val="28"/>
          <w:szCs w:val="28"/>
        </w:rPr>
      </w:pPr>
    </w:p>
    <w:p w14:paraId="58E87062" w14:textId="2F677BC9" w:rsidR="006E60D3" w:rsidRDefault="007A2328" w:rsidP="007A2328">
      <w:pPr>
        <w:pStyle w:val="Default"/>
        <w:rPr>
          <w:sz w:val="28"/>
          <w:szCs w:val="28"/>
        </w:rPr>
      </w:pPr>
      <w:r w:rsidRPr="00FB4FA5">
        <w:rPr>
          <w:b/>
          <w:bCs/>
          <w:sz w:val="28"/>
          <w:szCs w:val="28"/>
          <w:u w:val="single"/>
        </w:rPr>
        <w:t>Whereas</w:t>
      </w:r>
      <w:r w:rsidRPr="005B0298">
        <w:rPr>
          <w:sz w:val="28"/>
          <w:szCs w:val="28"/>
        </w:rPr>
        <w:t xml:space="preserve">, the Town of Roseboom hereby </w:t>
      </w:r>
      <w:r w:rsidR="00261639" w:rsidRPr="005B0298">
        <w:rPr>
          <w:sz w:val="28"/>
          <w:szCs w:val="28"/>
        </w:rPr>
        <w:t>continues its progress on climate mitigation and adaption, and</w:t>
      </w:r>
      <w:r w:rsidR="006F0C26">
        <w:rPr>
          <w:sz w:val="28"/>
          <w:szCs w:val="28"/>
        </w:rPr>
        <w:t xml:space="preserve"> </w:t>
      </w:r>
      <w:r w:rsidR="00261639" w:rsidRPr="005B0298">
        <w:rPr>
          <w:sz w:val="28"/>
          <w:szCs w:val="28"/>
        </w:rPr>
        <w:t xml:space="preserve">recognizes the importance and need for a </w:t>
      </w:r>
      <w:r w:rsidR="00261639" w:rsidRPr="006E60D3">
        <w:rPr>
          <w:sz w:val="28"/>
          <w:szCs w:val="28"/>
          <w:u w:val="single"/>
        </w:rPr>
        <w:t xml:space="preserve">CSC </w:t>
      </w:r>
      <w:r w:rsidR="006E60D3" w:rsidRPr="006E60D3">
        <w:rPr>
          <w:sz w:val="28"/>
          <w:szCs w:val="28"/>
          <w:u w:val="single"/>
        </w:rPr>
        <w:t>Task Force</w:t>
      </w:r>
      <w:r w:rsidR="00261639" w:rsidRPr="006E60D3">
        <w:rPr>
          <w:sz w:val="28"/>
          <w:szCs w:val="28"/>
          <w:u w:val="single"/>
        </w:rPr>
        <w:t xml:space="preserve"> </w:t>
      </w:r>
      <w:r w:rsidR="00261639" w:rsidRPr="005B0298">
        <w:rPr>
          <w:sz w:val="28"/>
          <w:szCs w:val="28"/>
        </w:rPr>
        <w:t xml:space="preserve">to serve as a </w:t>
      </w:r>
      <w:r w:rsidR="006E60D3">
        <w:rPr>
          <w:sz w:val="28"/>
          <w:szCs w:val="28"/>
        </w:rPr>
        <w:t>central body of leadership that promotes and supports climate mitigation and adaption in the community, and</w:t>
      </w:r>
    </w:p>
    <w:p w14:paraId="4BA2DE02" w14:textId="167C0283" w:rsidR="006E60D3" w:rsidRDefault="00261639" w:rsidP="007A2328">
      <w:pPr>
        <w:pStyle w:val="Default"/>
        <w:rPr>
          <w:sz w:val="28"/>
          <w:szCs w:val="28"/>
        </w:rPr>
      </w:pPr>
      <w:r w:rsidRPr="00FB4FA5">
        <w:rPr>
          <w:b/>
          <w:bCs/>
          <w:sz w:val="28"/>
          <w:szCs w:val="28"/>
          <w:u w:val="single"/>
        </w:rPr>
        <w:t>Whereas</w:t>
      </w:r>
      <w:r w:rsidRPr="005B0298">
        <w:rPr>
          <w:sz w:val="28"/>
          <w:szCs w:val="28"/>
        </w:rPr>
        <w:t xml:space="preserve">, the </w:t>
      </w:r>
      <w:r w:rsidR="006E60D3">
        <w:rPr>
          <w:sz w:val="28"/>
          <w:szCs w:val="28"/>
        </w:rPr>
        <w:t>CSC Task Force often acts as an advisory board or steering committee that advises and collaborates with the local government to accomplish plans, programs, and activities that are part of the CSC Certification program, and</w:t>
      </w:r>
    </w:p>
    <w:p w14:paraId="6A8D8A13" w14:textId="1DBC4457" w:rsidR="006E60D3" w:rsidRDefault="00261639" w:rsidP="007A2328">
      <w:pPr>
        <w:pStyle w:val="Default"/>
        <w:rPr>
          <w:sz w:val="28"/>
          <w:szCs w:val="28"/>
        </w:rPr>
      </w:pPr>
      <w:r w:rsidRPr="00FB4FA5">
        <w:rPr>
          <w:b/>
          <w:bCs/>
          <w:sz w:val="28"/>
          <w:szCs w:val="28"/>
          <w:u w:val="single"/>
        </w:rPr>
        <w:t>Whereas</w:t>
      </w:r>
      <w:r w:rsidRPr="005B0298">
        <w:rPr>
          <w:sz w:val="28"/>
          <w:szCs w:val="28"/>
        </w:rPr>
        <w:t xml:space="preserve">, the </w:t>
      </w:r>
      <w:r w:rsidR="006E60D3">
        <w:rPr>
          <w:sz w:val="28"/>
          <w:szCs w:val="28"/>
        </w:rPr>
        <w:t>CSC Task Force should consist of, at minimum, community members and munici</w:t>
      </w:r>
      <w:r w:rsidR="006F0C26">
        <w:rPr>
          <w:sz w:val="28"/>
          <w:szCs w:val="28"/>
        </w:rPr>
        <w:t>p</w:t>
      </w:r>
      <w:r w:rsidR="006E60D3">
        <w:rPr>
          <w:sz w:val="28"/>
          <w:szCs w:val="28"/>
        </w:rPr>
        <w:t>al representatives (staff and/or elected officials), and</w:t>
      </w:r>
    </w:p>
    <w:p w14:paraId="1AC32B78" w14:textId="79CB0F76" w:rsidR="00261639" w:rsidRDefault="00261639" w:rsidP="007A2328">
      <w:pPr>
        <w:pStyle w:val="Default"/>
        <w:rPr>
          <w:sz w:val="28"/>
          <w:szCs w:val="28"/>
        </w:rPr>
      </w:pPr>
      <w:r w:rsidRPr="00FB4FA5">
        <w:rPr>
          <w:b/>
          <w:bCs/>
          <w:sz w:val="28"/>
          <w:szCs w:val="28"/>
          <w:u w:val="single"/>
        </w:rPr>
        <w:t>Whereas</w:t>
      </w:r>
      <w:r w:rsidRPr="005B0298">
        <w:rPr>
          <w:sz w:val="28"/>
          <w:szCs w:val="28"/>
        </w:rPr>
        <w:t xml:space="preserve">, the </w:t>
      </w:r>
      <w:r w:rsidR="006E60D3">
        <w:rPr>
          <w:sz w:val="28"/>
          <w:szCs w:val="28"/>
        </w:rPr>
        <w:t xml:space="preserve">chief </w:t>
      </w:r>
      <w:r w:rsidR="00FB4FA5">
        <w:rPr>
          <w:sz w:val="28"/>
          <w:szCs w:val="28"/>
        </w:rPr>
        <w:t>elected</w:t>
      </w:r>
      <w:r w:rsidR="006E60D3">
        <w:rPr>
          <w:sz w:val="28"/>
          <w:szCs w:val="28"/>
        </w:rPr>
        <w:t xml:space="preserve"> official or legislative body can appoint key individuals from the local government to serve on the task force, as well as any other </w:t>
      </w:r>
      <w:r w:rsidR="00FB4FA5">
        <w:rPr>
          <w:sz w:val="28"/>
          <w:szCs w:val="28"/>
        </w:rPr>
        <w:t>individuals</w:t>
      </w:r>
      <w:r w:rsidR="006E60D3">
        <w:rPr>
          <w:sz w:val="28"/>
          <w:szCs w:val="28"/>
        </w:rPr>
        <w:t xml:space="preserve"> or representatives from local </w:t>
      </w:r>
      <w:r w:rsidR="00FB4FA5">
        <w:rPr>
          <w:sz w:val="28"/>
          <w:szCs w:val="28"/>
        </w:rPr>
        <w:t>organizations</w:t>
      </w:r>
      <w:r w:rsidR="006E60D3">
        <w:rPr>
          <w:sz w:val="28"/>
          <w:szCs w:val="28"/>
        </w:rPr>
        <w:t xml:space="preserve"> that are well suited to provide the technical expertise to help promote, develop, and implement CSC actions,, and</w:t>
      </w:r>
    </w:p>
    <w:p w14:paraId="739D4D92" w14:textId="48467631" w:rsidR="006E60D3" w:rsidRPr="005B0298" w:rsidRDefault="006E60D3" w:rsidP="007A2328">
      <w:pPr>
        <w:pStyle w:val="Default"/>
        <w:rPr>
          <w:sz w:val="28"/>
          <w:szCs w:val="28"/>
        </w:rPr>
      </w:pPr>
      <w:r w:rsidRPr="00FB4FA5">
        <w:rPr>
          <w:b/>
          <w:bCs/>
          <w:sz w:val="28"/>
          <w:szCs w:val="28"/>
          <w:u w:val="single"/>
        </w:rPr>
        <w:t>Whereas</w:t>
      </w:r>
      <w:r>
        <w:rPr>
          <w:sz w:val="28"/>
          <w:szCs w:val="28"/>
        </w:rPr>
        <w:t xml:space="preserve">, the CSC Task Force will have met twice during the prior </w:t>
      </w:r>
      <w:r w:rsidR="006F0C26">
        <w:rPr>
          <w:sz w:val="28"/>
          <w:szCs w:val="28"/>
        </w:rPr>
        <w:t>year to</w:t>
      </w:r>
      <w:r>
        <w:rPr>
          <w:sz w:val="28"/>
          <w:szCs w:val="28"/>
        </w:rPr>
        <w:t xml:space="preserve"> the certification application </w:t>
      </w:r>
      <w:r w:rsidR="00674864">
        <w:rPr>
          <w:sz w:val="28"/>
          <w:szCs w:val="28"/>
        </w:rPr>
        <w:t>date and</w:t>
      </w:r>
      <w:r w:rsidR="00FB4FA5">
        <w:rPr>
          <w:sz w:val="28"/>
          <w:szCs w:val="28"/>
        </w:rPr>
        <w:t xml:space="preserve"> will meet twice annually.</w:t>
      </w:r>
    </w:p>
    <w:p w14:paraId="5A995351" w14:textId="77777777" w:rsidR="005B0298" w:rsidRPr="005B0298" w:rsidRDefault="005B0298" w:rsidP="007A2328">
      <w:pPr>
        <w:pStyle w:val="Default"/>
        <w:rPr>
          <w:sz w:val="28"/>
          <w:szCs w:val="28"/>
        </w:rPr>
      </w:pPr>
    </w:p>
    <w:p w14:paraId="490E803F" w14:textId="42580A2B" w:rsidR="00FB4FA5" w:rsidRDefault="007A2328" w:rsidP="007A2328">
      <w:pPr>
        <w:pStyle w:val="Default"/>
        <w:rPr>
          <w:sz w:val="28"/>
          <w:szCs w:val="28"/>
        </w:rPr>
      </w:pPr>
      <w:r w:rsidRPr="00FB4FA5">
        <w:rPr>
          <w:b/>
          <w:bCs/>
          <w:sz w:val="28"/>
          <w:szCs w:val="28"/>
          <w:u w:val="single"/>
        </w:rPr>
        <w:t>Therefore, be it resolved</w:t>
      </w:r>
      <w:r w:rsidRPr="005B0298">
        <w:rPr>
          <w:sz w:val="28"/>
          <w:szCs w:val="28"/>
        </w:rPr>
        <w:t xml:space="preserve">, that the Town of Roseboom hereby </w:t>
      </w:r>
      <w:r w:rsidR="00FB4FA5">
        <w:rPr>
          <w:sz w:val="28"/>
          <w:szCs w:val="28"/>
        </w:rPr>
        <w:t xml:space="preserve">creates a CSC Task Force; and </w:t>
      </w:r>
      <w:r w:rsidR="005B0298" w:rsidRPr="005B0298">
        <w:rPr>
          <w:sz w:val="28"/>
          <w:szCs w:val="28"/>
        </w:rPr>
        <w:t xml:space="preserve">appoints </w:t>
      </w:r>
      <w:r w:rsidR="005B0298" w:rsidRPr="005B0298">
        <w:rPr>
          <w:b/>
          <w:bCs/>
          <w:sz w:val="28"/>
          <w:szCs w:val="28"/>
        </w:rPr>
        <w:t>Allegra Schecter</w:t>
      </w:r>
      <w:r w:rsidR="005B0298" w:rsidRPr="005B0298">
        <w:rPr>
          <w:sz w:val="28"/>
          <w:szCs w:val="28"/>
        </w:rPr>
        <w:t xml:space="preserve">, </w:t>
      </w:r>
      <w:r w:rsidR="00FB4FA5" w:rsidRPr="00FB4FA5">
        <w:rPr>
          <w:b/>
          <w:bCs/>
          <w:sz w:val="28"/>
          <w:szCs w:val="28"/>
        </w:rPr>
        <w:t>Curtis VanDewerker, Dan Gage,</w:t>
      </w:r>
      <w:r w:rsidR="007029B5">
        <w:rPr>
          <w:b/>
          <w:bCs/>
          <w:sz w:val="28"/>
          <w:szCs w:val="28"/>
        </w:rPr>
        <w:t xml:space="preserve"> Charles Diamond</w:t>
      </w:r>
      <w:r w:rsidR="00FB4FA5">
        <w:rPr>
          <w:sz w:val="28"/>
          <w:szCs w:val="28"/>
        </w:rPr>
        <w:t xml:space="preserve"> </w:t>
      </w:r>
      <w:r w:rsidR="005B0298" w:rsidRPr="005B0298">
        <w:rPr>
          <w:sz w:val="28"/>
          <w:szCs w:val="28"/>
        </w:rPr>
        <w:t>Council Person</w:t>
      </w:r>
      <w:r w:rsidR="00FB4FA5">
        <w:rPr>
          <w:sz w:val="28"/>
          <w:szCs w:val="28"/>
        </w:rPr>
        <w:t>(s)</w:t>
      </w:r>
      <w:r w:rsidR="005B0298" w:rsidRPr="005B0298">
        <w:rPr>
          <w:sz w:val="28"/>
          <w:szCs w:val="28"/>
        </w:rPr>
        <w:t xml:space="preserve">, </w:t>
      </w:r>
      <w:r w:rsidR="00FB4FA5">
        <w:rPr>
          <w:b/>
          <w:bCs/>
          <w:sz w:val="28"/>
          <w:szCs w:val="28"/>
        </w:rPr>
        <w:t xml:space="preserve">Patti Gustafson, </w:t>
      </w:r>
      <w:r w:rsidR="00FB4FA5">
        <w:rPr>
          <w:sz w:val="28"/>
          <w:szCs w:val="28"/>
        </w:rPr>
        <w:t xml:space="preserve">Town Supervisor, and </w:t>
      </w:r>
      <w:r w:rsidR="00FB4FA5">
        <w:rPr>
          <w:b/>
          <w:bCs/>
          <w:sz w:val="28"/>
          <w:szCs w:val="28"/>
        </w:rPr>
        <w:t>Bob Schecter</w:t>
      </w:r>
      <w:r w:rsidR="007029B5">
        <w:rPr>
          <w:b/>
          <w:bCs/>
          <w:sz w:val="28"/>
          <w:szCs w:val="28"/>
        </w:rPr>
        <w:t xml:space="preserve"> (RBS) and Mary Jo Cronin (Revolution Solar)</w:t>
      </w:r>
      <w:r w:rsidR="00FB4FA5">
        <w:rPr>
          <w:b/>
          <w:bCs/>
          <w:sz w:val="28"/>
          <w:szCs w:val="28"/>
        </w:rPr>
        <w:t xml:space="preserve">, </w:t>
      </w:r>
      <w:r w:rsidR="00FB4FA5">
        <w:rPr>
          <w:sz w:val="28"/>
          <w:szCs w:val="28"/>
        </w:rPr>
        <w:t>local</w:t>
      </w:r>
      <w:r w:rsidR="007029B5">
        <w:rPr>
          <w:sz w:val="28"/>
          <w:szCs w:val="28"/>
        </w:rPr>
        <w:t xml:space="preserve"> business</w:t>
      </w:r>
      <w:r w:rsidR="00FB4FA5">
        <w:rPr>
          <w:sz w:val="28"/>
          <w:szCs w:val="28"/>
        </w:rPr>
        <w:t xml:space="preserve"> representative</w:t>
      </w:r>
      <w:r w:rsidR="007029B5">
        <w:rPr>
          <w:sz w:val="28"/>
          <w:szCs w:val="28"/>
        </w:rPr>
        <w:t>s</w:t>
      </w:r>
      <w:r w:rsidR="00FB4FA5">
        <w:rPr>
          <w:sz w:val="28"/>
          <w:szCs w:val="28"/>
        </w:rPr>
        <w:t xml:space="preserve"> </w:t>
      </w:r>
      <w:r w:rsidR="005B0298" w:rsidRPr="005B0298">
        <w:rPr>
          <w:sz w:val="28"/>
          <w:szCs w:val="28"/>
        </w:rPr>
        <w:t xml:space="preserve">to serve as the </w:t>
      </w:r>
      <w:r w:rsidR="005B0298" w:rsidRPr="002F3CD4">
        <w:rPr>
          <w:b/>
          <w:bCs/>
          <w:sz w:val="28"/>
          <w:szCs w:val="28"/>
        </w:rPr>
        <w:t xml:space="preserve">Climate Smart Communities (CSC) </w:t>
      </w:r>
      <w:r w:rsidR="00FB4FA5">
        <w:rPr>
          <w:b/>
          <w:bCs/>
          <w:sz w:val="28"/>
          <w:szCs w:val="28"/>
        </w:rPr>
        <w:t>Task Force</w:t>
      </w:r>
      <w:r w:rsidR="005B0298" w:rsidRPr="005B0298">
        <w:rPr>
          <w:sz w:val="28"/>
          <w:szCs w:val="28"/>
        </w:rPr>
        <w:t xml:space="preserve">, effective July 11, 2019, </w:t>
      </w:r>
      <w:r w:rsidR="00FB4FA5">
        <w:rPr>
          <w:sz w:val="28"/>
          <w:szCs w:val="28"/>
        </w:rPr>
        <w:t>and</w:t>
      </w:r>
      <w:bookmarkStart w:id="0" w:name="_GoBack"/>
      <w:bookmarkEnd w:id="0"/>
    </w:p>
    <w:p w14:paraId="2859B3A6" w14:textId="77777777" w:rsidR="006F0C26" w:rsidRDefault="006F0C26" w:rsidP="007A2328">
      <w:pPr>
        <w:pStyle w:val="Default"/>
        <w:rPr>
          <w:sz w:val="28"/>
          <w:szCs w:val="28"/>
        </w:rPr>
      </w:pPr>
    </w:p>
    <w:p w14:paraId="61E8980A" w14:textId="1A3C7E0C" w:rsidR="00FB4FA5" w:rsidRDefault="00FB4FA5" w:rsidP="007A2328">
      <w:pPr>
        <w:pStyle w:val="Default"/>
        <w:rPr>
          <w:sz w:val="28"/>
          <w:szCs w:val="28"/>
        </w:rPr>
      </w:pPr>
      <w:r>
        <w:rPr>
          <w:b/>
          <w:bCs/>
          <w:sz w:val="28"/>
          <w:szCs w:val="28"/>
          <w:u w:val="single"/>
        </w:rPr>
        <w:t xml:space="preserve">Therefore, be it further </w:t>
      </w:r>
      <w:r w:rsidR="008A7C30">
        <w:rPr>
          <w:b/>
          <w:bCs/>
          <w:sz w:val="28"/>
          <w:szCs w:val="28"/>
          <w:u w:val="single"/>
        </w:rPr>
        <w:t xml:space="preserve">resolved, </w:t>
      </w:r>
      <w:r w:rsidR="008A7C30">
        <w:rPr>
          <w:sz w:val="28"/>
          <w:szCs w:val="28"/>
          <w:u w:val="single"/>
        </w:rPr>
        <w:t>that</w:t>
      </w:r>
      <w:r>
        <w:rPr>
          <w:sz w:val="28"/>
          <w:szCs w:val="28"/>
        </w:rPr>
        <w:t xml:space="preserve"> the CSC Task Force has met more than twice during the prior year to the certification of the application date,</w:t>
      </w:r>
      <w:r w:rsidR="00674864">
        <w:rPr>
          <w:sz w:val="28"/>
          <w:szCs w:val="28"/>
        </w:rPr>
        <w:t xml:space="preserve"> </w:t>
      </w:r>
      <w:r>
        <w:rPr>
          <w:sz w:val="28"/>
          <w:szCs w:val="28"/>
        </w:rPr>
        <w:t>and will meet twice annually.</w:t>
      </w:r>
    </w:p>
    <w:p w14:paraId="040342B1" w14:textId="77777777" w:rsidR="00FB4FA5" w:rsidRDefault="00FB4FA5" w:rsidP="007A2328">
      <w:pPr>
        <w:pStyle w:val="Default"/>
        <w:rPr>
          <w:sz w:val="28"/>
          <w:szCs w:val="28"/>
        </w:rPr>
      </w:pPr>
    </w:p>
    <w:p w14:paraId="390140D8" w14:textId="7A4D0528" w:rsidR="007A2328" w:rsidRPr="005B0298" w:rsidRDefault="007A2328" w:rsidP="007A2328">
      <w:pPr>
        <w:pStyle w:val="Default"/>
        <w:rPr>
          <w:sz w:val="28"/>
          <w:szCs w:val="28"/>
        </w:rPr>
      </w:pPr>
      <w:r w:rsidRPr="005B0298">
        <w:rPr>
          <w:sz w:val="28"/>
          <w:szCs w:val="28"/>
        </w:rPr>
        <w:t xml:space="preserve">Adopted this 11th day of July, 2019. </w:t>
      </w:r>
    </w:p>
    <w:p w14:paraId="00216069" w14:textId="62AD9CDE" w:rsidR="007A2328" w:rsidRPr="005B0298" w:rsidRDefault="007A2328" w:rsidP="007A2328">
      <w:pPr>
        <w:pStyle w:val="Default"/>
        <w:rPr>
          <w:sz w:val="28"/>
          <w:szCs w:val="28"/>
        </w:rPr>
      </w:pPr>
      <w:r w:rsidRPr="005B0298">
        <w:rPr>
          <w:sz w:val="28"/>
          <w:szCs w:val="28"/>
        </w:rPr>
        <w:t>I hereby certify that the foregoing resolution was duly adopted by the Town of Roseboom at a legal meeting on the 11</w:t>
      </w:r>
      <w:r w:rsidRPr="005B0298">
        <w:rPr>
          <w:sz w:val="28"/>
          <w:szCs w:val="28"/>
          <w:vertAlign w:val="superscript"/>
        </w:rPr>
        <w:t>th</w:t>
      </w:r>
      <w:r w:rsidRPr="005B0298">
        <w:rPr>
          <w:sz w:val="28"/>
          <w:szCs w:val="28"/>
        </w:rPr>
        <w:t xml:space="preserve"> day of July, 2019. </w:t>
      </w:r>
    </w:p>
    <w:p w14:paraId="7E1F36E1" w14:textId="77777777" w:rsidR="007A2328" w:rsidRPr="005B0298" w:rsidRDefault="007A2328" w:rsidP="007A2328">
      <w:pPr>
        <w:pStyle w:val="Default"/>
        <w:rPr>
          <w:sz w:val="28"/>
          <w:szCs w:val="28"/>
        </w:rPr>
      </w:pPr>
    </w:p>
    <w:p w14:paraId="1B7C49A1" w14:textId="08A18B05" w:rsidR="007A2328" w:rsidRPr="005B0298" w:rsidRDefault="007A2328" w:rsidP="007A2328">
      <w:pPr>
        <w:pStyle w:val="Default"/>
        <w:rPr>
          <w:sz w:val="28"/>
          <w:szCs w:val="28"/>
        </w:rPr>
      </w:pPr>
      <w:r w:rsidRPr="005B0298">
        <w:rPr>
          <w:sz w:val="28"/>
          <w:szCs w:val="28"/>
        </w:rPr>
        <w:t xml:space="preserve">Name:  Erin Seeley        </w:t>
      </w:r>
    </w:p>
    <w:p w14:paraId="19DAFE4B" w14:textId="385EE5C8" w:rsidR="005275B6" w:rsidRPr="005B0298" w:rsidRDefault="007A2328" w:rsidP="007A2328">
      <w:pPr>
        <w:rPr>
          <w:sz w:val="28"/>
          <w:szCs w:val="28"/>
        </w:rPr>
      </w:pPr>
      <w:r w:rsidRPr="005B0298">
        <w:rPr>
          <w:sz w:val="28"/>
          <w:szCs w:val="28"/>
        </w:rPr>
        <w:t>Title:     Town Clerk</w:t>
      </w:r>
    </w:p>
    <w:p w14:paraId="0340E5C2" w14:textId="461AEB39" w:rsidR="009F03DB" w:rsidRPr="005B0298" w:rsidRDefault="007A2328">
      <w:pPr>
        <w:rPr>
          <w:sz w:val="28"/>
          <w:szCs w:val="28"/>
        </w:rPr>
      </w:pPr>
      <w:r w:rsidRPr="005B0298">
        <w:rPr>
          <w:sz w:val="28"/>
          <w:szCs w:val="28"/>
        </w:rPr>
        <w:t>Signature: _____________________________</w:t>
      </w:r>
      <w:r w:rsidR="005B0298">
        <w:rPr>
          <w:sz w:val="28"/>
          <w:szCs w:val="28"/>
        </w:rPr>
        <w:t xml:space="preserve">              </w:t>
      </w:r>
      <w:r w:rsidRPr="005B0298">
        <w:rPr>
          <w:sz w:val="28"/>
          <w:szCs w:val="28"/>
        </w:rPr>
        <w:t>Town Seal:</w:t>
      </w:r>
    </w:p>
    <w:sectPr w:rsidR="009F03DB" w:rsidRPr="005B0298" w:rsidSect="007D0DCC">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328"/>
    <w:rsid w:val="001D6940"/>
    <w:rsid w:val="001E4DE7"/>
    <w:rsid w:val="00261188"/>
    <w:rsid w:val="00261639"/>
    <w:rsid w:val="002B0372"/>
    <w:rsid w:val="002F3CD4"/>
    <w:rsid w:val="005B0298"/>
    <w:rsid w:val="00674864"/>
    <w:rsid w:val="006E60D3"/>
    <w:rsid w:val="006F0C26"/>
    <w:rsid w:val="007029B5"/>
    <w:rsid w:val="007A2328"/>
    <w:rsid w:val="007D0DCC"/>
    <w:rsid w:val="008A7C30"/>
    <w:rsid w:val="009F03DB"/>
    <w:rsid w:val="00C14191"/>
    <w:rsid w:val="00D947C4"/>
    <w:rsid w:val="00E217AA"/>
    <w:rsid w:val="00FB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78732"/>
  <w15:chartTrackingRefBased/>
  <w15:docId w15:val="{58892042-EC99-4CDA-A715-1DAAE3C3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232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7D0D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0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4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Roseboom Town Supervisor</dc:creator>
  <cp:keywords/>
  <dc:description/>
  <cp:lastModifiedBy>Erin Seeley</cp:lastModifiedBy>
  <cp:revision>3</cp:revision>
  <dcterms:created xsi:type="dcterms:W3CDTF">2019-07-11T19:40:00Z</dcterms:created>
  <dcterms:modified xsi:type="dcterms:W3CDTF">2019-07-12T00:35:00Z</dcterms:modified>
</cp:coreProperties>
</file>