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3215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0333F28" w14:textId="352223A3"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6456B4">
        <w:rPr>
          <w:sz w:val="24"/>
          <w:szCs w:val="24"/>
        </w:rPr>
        <w:t>202</w:t>
      </w:r>
      <w:r w:rsidR="00D20A7C">
        <w:rPr>
          <w:sz w:val="24"/>
          <w:szCs w:val="24"/>
        </w:rPr>
        <w:t>3</w:t>
      </w:r>
      <w:r w:rsidR="00FC02CD">
        <w:rPr>
          <w:sz w:val="24"/>
          <w:szCs w:val="24"/>
        </w:rPr>
        <w:t xml:space="preserve"> </w:t>
      </w:r>
      <w:r w:rsidR="00514F48">
        <w:rPr>
          <w:sz w:val="24"/>
          <w:szCs w:val="24"/>
        </w:rPr>
        <w:t>Budget</w:t>
      </w:r>
      <w:r w:rsidR="00523CBD">
        <w:rPr>
          <w:sz w:val="24"/>
          <w:szCs w:val="24"/>
        </w:rPr>
        <w:t xml:space="preserve"> &amp; Local Law #2</w:t>
      </w:r>
      <w:r w:rsidR="00F36AE5">
        <w:rPr>
          <w:sz w:val="24"/>
          <w:szCs w:val="24"/>
        </w:rPr>
        <w:t xml:space="preserve"> </w:t>
      </w:r>
      <w:r w:rsidR="00642977">
        <w:rPr>
          <w:sz w:val="24"/>
          <w:szCs w:val="24"/>
        </w:rPr>
        <w:t>(Tax Cap Override)</w:t>
      </w:r>
    </w:p>
    <w:p w14:paraId="690AA39E" w14:textId="005FD946" w:rsidR="009C339C" w:rsidRDefault="00D20A7C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10, 2022</w:t>
      </w:r>
      <w:bookmarkStart w:id="0" w:name="_GoBack"/>
      <w:bookmarkEnd w:id="0"/>
    </w:p>
    <w:p w14:paraId="5833C62E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5546AE1F" w14:textId="5A0D1881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62551">
        <w:rPr>
          <w:sz w:val="24"/>
          <w:szCs w:val="24"/>
        </w:rPr>
        <w:t xml:space="preserve">Public Hearing regarding </w:t>
      </w:r>
      <w:r w:rsidR="005E1A1F">
        <w:rPr>
          <w:sz w:val="24"/>
          <w:szCs w:val="24"/>
        </w:rPr>
        <w:t xml:space="preserve">the </w:t>
      </w:r>
      <w:r w:rsidR="00B76A09">
        <w:rPr>
          <w:sz w:val="24"/>
          <w:szCs w:val="24"/>
        </w:rPr>
        <w:t xml:space="preserve">Town of </w:t>
      </w:r>
      <w:proofErr w:type="spellStart"/>
      <w:r w:rsidR="00B76A09">
        <w:rPr>
          <w:sz w:val="24"/>
          <w:szCs w:val="24"/>
        </w:rPr>
        <w:t>Roseboom’s</w:t>
      </w:r>
      <w:proofErr w:type="spellEnd"/>
      <w:r w:rsidR="00B76A09">
        <w:rPr>
          <w:sz w:val="24"/>
          <w:szCs w:val="24"/>
        </w:rPr>
        <w:t xml:space="preserve"> </w:t>
      </w:r>
      <w:r w:rsidR="005E1A1F">
        <w:rPr>
          <w:sz w:val="24"/>
          <w:szCs w:val="24"/>
        </w:rPr>
        <w:t>202</w:t>
      </w:r>
      <w:r w:rsidR="00D20A7C">
        <w:rPr>
          <w:sz w:val="24"/>
          <w:szCs w:val="24"/>
        </w:rPr>
        <w:t>3</w:t>
      </w:r>
      <w:r w:rsidR="00514F48">
        <w:rPr>
          <w:sz w:val="24"/>
          <w:szCs w:val="24"/>
        </w:rPr>
        <w:t xml:space="preserve"> Budget</w:t>
      </w:r>
      <w:r w:rsidR="00642977">
        <w:rPr>
          <w:sz w:val="24"/>
          <w:szCs w:val="24"/>
        </w:rPr>
        <w:t xml:space="preserve"> and Local Law #</w:t>
      </w:r>
      <w:r w:rsidR="00523CBD">
        <w:rPr>
          <w:sz w:val="24"/>
          <w:szCs w:val="24"/>
        </w:rPr>
        <w:t>2</w:t>
      </w:r>
      <w:r w:rsidR="00D20A7C">
        <w:rPr>
          <w:sz w:val="24"/>
          <w:szCs w:val="24"/>
        </w:rPr>
        <w:t>-2022</w:t>
      </w:r>
      <w:r w:rsidR="00642977">
        <w:rPr>
          <w:sz w:val="24"/>
          <w:szCs w:val="24"/>
        </w:rPr>
        <w:t xml:space="preserve"> (Tax Cap Override)</w:t>
      </w:r>
      <w:r w:rsidR="002C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5E1A1F">
        <w:rPr>
          <w:sz w:val="24"/>
          <w:szCs w:val="24"/>
        </w:rPr>
        <w:t xml:space="preserve">November </w:t>
      </w:r>
      <w:r w:rsidR="00D20A7C">
        <w:rPr>
          <w:sz w:val="24"/>
          <w:szCs w:val="24"/>
        </w:rPr>
        <w:t>10</w:t>
      </w:r>
      <w:r w:rsidR="005E1A1F">
        <w:rPr>
          <w:sz w:val="24"/>
          <w:szCs w:val="24"/>
        </w:rPr>
        <w:t>, 202</w:t>
      </w:r>
      <w:r w:rsidR="00D20A7C">
        <w:rPr>
          <w:sz w:val="24"/>
          <w:szCs w:val="24"/>
        </w:rPr>
        <w:t>2</w:t>
      </w:r>
      <w:r w:rsidR="007417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3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Supervisor </w:t>
      </w:r>
      <w:r w:rsidR="00FC02CD">
        <w:rPr>
          <w:sz w:val="24"/>
          <w:szCs w:val="24"/>
        </w:rPr>
        <w:t>Gustafson</w:t>
      </w:r>
      <w:r>
        <w:rPr>
          <w:sz w:val="24"/>
          <w:szCs w:val="24"/>
        </w:rPr>
        <w:t xml:space="preserve"> called the </w:t>
      </w:r>
      <w:r w:rsidR="00735EE3">
        <w:rPr>
          <w:sz w:val="24"/>
          <w:szCs w:val="24"/>
        </w:rPr>
        <w:t>public hearing</w:t>
      </w:r>
      <w:r w:rsidR="002A12DB">
        <w:rPr>
          <w:sz w:val="24"/>
          <w:szCs w:val="24"/>
        </w:rPr>
        <w:t xml:space="preserve"> to order at </w:t>
      </w:r>
      <w:r w:rsidR="00523CBD">
        <w:rPr>
          <w:sz w:val="24"/>
          <w:szCs w:val="24"/>
        </w:rPr>
        <w:t>6:30</w:t>
      </w:r>
      <w:r w:rsidR="00FC5D9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1392CC2F" w14:textId="77777777" w:rsidR="008802CE" w:rsidRPr="008802CE" w:rsidRDefault="008802CE">
      <w:pPr>
        <w:pStyle w:val="Textbody"/>
      </w:pPr>
    </w:p>
    <w:p w14:paraId="01AFD04A" w14:textId="59FA92D6"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2766E8">
        <w:rPr>
          <w:rFonts w:ascii="Times New Roman" w:hAnsi="Times New Roman"/>
          <w:caps/>
          <w:sz w:val="24"/>
          <w:szCs w:val="24"/>
        </w:rPr>
        <w:t>t</w:t>
      </w:r>
      <w:r w:rsidR="00482CEC">
        <w:rPr>
          <w:rFonts w:ascii="Times New Roman" w:hAnsi="Times New Roman"/>
          <w:sz w:val="24"/>
          <w:szCs w:val="24"/>
        </w:rPr>
        <w:t>own Supervisor Patti Gustafson. C</w:t>
      </w:r>
      <w:r>
        <w:rPr>
          <w:rFonts w:ascii="Times New Roman" w:hAnsi="Times New Roman"/>
          <w:sz w:val="24"/>
          <w:szCs w:val="24"/>
        </w:rPr>
        <w:t>ouncilperson’s Curtis VanDewerker</w:t>
      </w:r>
      <w:r w:rsidR="00FC02CD">
        <w:rPr>
          <w:rFonts w:ascii="Times New Roman" w:hAnsi="Times New Roman"/>
          <w:sz w:val="24"/>
          <w:szCs w:val="24"/>
        </w:rPr>
        <w:t xml:space="preserve">, </w:t>
      </w:r>
      <w:r w:rsidR="005E1A1F">
        <w:rPr>
          <w:rFonts w:ascii="Times New Roman" w:hAnsi="Times New Roman"/>
          <w:sz w:val="24"/>
          <w:szCs w:val="24"/>
        </w:rPr>
        <w:t>Allegra Schecter</w:t>
      </w:r>
      <w:r w:rsidR="00FC5D9B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and </w:t>
      </w:r>
      <w:r w:rsidR="00D20A7C">
        <w:rPr>
          <w:rFonts w:ascii="Times New Roman" w:hAnsi="Times New Roman"/>
          <w:sz w:val="24"/>
          <w:szCs w:val="24"/>
        </w:rPr>
        <w:t>Jack Barrett</w:t>
      </w:r>
      <w:r w:rsidR="00482CEC">
        <w:rPr>
          <w:rFonts w:ascii="Times New Roman" w:hAnsi="Times New Roman"/>
          <w:sz w:val="24"/>
          <w:szCs w:val="24"/>
        </w:rPr>
        <w:t xml:space="preserve">. Highway Superintendent Dan Gage. </w:t>
      </w:r>
    </w:p>
    <w:p w14:paraId="50D6569D" w14:textId="77777777"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14:paraId="49C59390" w14:textId="36528F73"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482CEC">
        <w:rPr>
          <w:rFonts w:ascii="Times New Roman" w:hAnsi="Times New Roman"/>
          <w:sz w:val="24"/>
          <w:szCs w:val="24"/>
        </w:rPr>
        <w:t xml:space="preserve">Councilperson Steve Gridley. </w:t>
      </w:r>
    </w:p>
    <w:p w14:paraId="3BBAD394" w14:textId="77777777"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14:paraId="0953AD8F" w14:textId="39472AFF"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82CEC">
        <w:rPr>
          <w:rFonts w:ascii="Times New Roman" w:hAnsi="Times New Roman"/>
          <w:sz w:val="24"/>
          <w:szCs w:val="24"/>
        </w:rPr>
        <w:t xml:space="preserve">Bob Schecter, Pat and George Duncan. </w:t>
      </w:r>
    </w:p>
    <w:p w14:paraId="6A3603CA" w14:textId="77777777"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353C491B" w14:textId="77777777" w:rsidR="008D1576" w:rsidRPr="008D1576" w:rsidRDefault="00735EE3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14:paraId="64CD59C9" w14:textId="2F28CB01" w:rsidR="000176DB" w:rsidRPr="000176DB" w:rsidRDefault="000176D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</w:t>
      </w:r>
      <w:r w:rsidR="00774ED6" w:rsidRPr="00262551">
        <w:rPr>
          <w:rFonts w:ascii="Times New Roman" w:hAnsi="Times New Roman"/>
          <w:sz w:val="24"/>
          <w:szCs w:val="24"/>
        </w:rPr>
        <w:t>discussed</w:t>
      </w:r>
      <w:r w:rsidR="00270502">
        <w:rPr>
          <w:rFonts w:ascii="Times New Roman" w:hAnsi="Times New Roman"/>
          <w:sz w:val="24"/>
          <w:szCs w:val="24"/>
        </w:rPr>
        <w:t xml:space="preserve"> </w:t>
      </w:r>
      <w:r w:rsidRPr="000176DB">
        <w:rPr>
          <w:rFonts w:ascii="Times New Roman" w:hAnsi="Times New Roman"/>
          <w:sz w:val="24"/>
          <w:szCs w:val="24"/>
        </w:rPr>
        <w:t>and review</w:t>
      </w:r>
      <w:r w:rsidR="005E1A1F">
        <w:rPr>
          <w:rFonts w:ascii="Times New Roman" w:hAnsi="Times New Roman"/>
          <w:sz w:val="24"/>
          <w:szCs w:val="24"/>
        </w:rPr>
        <w:t>ed the 202</w:t>
      </w:r>
      <w:r w:rsidR="00D20A7C">
        <w:rPr>
          <w:rFonts w:ascii="Times New Roman" w:hAnsi="Times New Roman"/>
          <w:sz w:val="24"/>
          <w:szCs w:val="24"/>
        </w:rPr>
        <w:t>3</w:t>
      </w:r>
      <w:r w:rsidR="00642977">
        <w:rPr>
          <w:rFonts w:ascii="Times New Roman" w:hAnsi="Times New Roman"/>
          <w:sz w:val="24"/>
          <w:szCs w:val="24"/>
        </w:rPr>
        <w:t xml:space="preserve"> </w:t>
      </w:r>
      <w:r w:rsidRPr="000176DB">
        <w:rPr>
          <w:rFonts w:ascii="Times New Roman" w:hAnsi="Times New Roman"/>
          <w:sz w:val="24"/>
          <w:szCs w:val="24"/>
        </w:rPr>
        <w:t xml:space="preserve">Budget. A preliminary budget was completed, filed with the </w:t>
      </w:r>
      <w:r w:rsidR="003B3F8B">
        <w:rPr>
          <w:rFonts w:ascii="Times New Roman" w:hAnsi="Times New Roman"/>
          <w:sz w:val="24"/>
          <w:szCs w:val="24"/>
        </w:rPr>
        <w:t xml:space="preserve">town clerk, was available </w:t>
      </w:r>
      <w:r w:rsidRPr="000176DB">
        <w:rPr>
          <w:rFonts w:ascii="Times New Roman" w:hAnsi="Times New Roman"/>
          <w:sz w:val="24"/>
          <w:szCs w:val="24"/>
        </w:rPr>
        <w:t xml:space="preserve">for public inspection. </w:t>
      </w:r>
      <w:r w:rsidR="008D1576">
        <w:rPr>
          <w:rFonts w:ascii="Times New Roman" w:hAnsi="Times New Roman"/>
          <w:sz w:val="24"/>
          <w:szCs w:val="24"/>
        </w:rPr>
        <w:t xml:space="preserve"> A notice regarding this hearing was posted in the </w:t>
      </w:r>
      <w:r w:rsidR="00482CEC">
        <w:rPr>
          <w:rFonts w:ascii="Times New Roman" w:hAnsi="Times New Roman"/>
          <w:sz w:val="24"/>
          <w:szCs w:val="24"/>
        </w:rPr>
        <w:t>penny saver</w:t>
      </w:r>
      <w:r w:rsidR="008D1576">
        <w:rPr>
          <w:rFonts w:ascii="Times New Roman" w:hAnsi="Times New Roman"/>
          <w:sz w:val="24"/>
          <w:szCs w:val="24"/>
        </w:rPr>
        <w:t xml:space="preserve">, on the website and on the town bulletin board. </w:t>
      </w:r>
    </w:p>
    <w:p w14:paraId="34FA7113" w14:textId="7BE29D33" w:rsidR="0032774F" w:rsidRPr="003D03F8" w:rsidRDefault="00D83924" w:rsidP="003D03F8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Budget will increase</w:t>
      </w:r>
      <w:r w:rsidR="002A12DB">
        <w:rPr>
          <w:rFonts w:ascii="Times New Roman" w:hAnsi="Times New Roman"/>
          <w:sz w:val="24"/>
          <w:szCs w:val="24"/>
        </w:rPr>
        <w:t xml:space="preserve"> by </w:t>
      </w:r>
      <w:r w:rsidR="005E23A2">
        <w:rPr>
          <w:rFonts w:ascii="Times New Roman" w:hAnsi="Times New Roman"/>
          <w:sz w:val="24"/>
          <w:szCs w:val="24"/>
        </w:rPr>
        <w:t>8.66% or</w:t>
      </w:r>
      <w:r w:rsidR="008D1576">
        <w:rPr>
          <w:rFonts w:ascii="Times New Roman" w:hAnsi="Times New Roman"/>
          <w:sz w:val="24"/>
          <w:szCs w:val="24"/>
        </w:rPr>
        <w:t xml:space="preserve"> </w:t>
      </w:r>
      <w:r w:rsidR="00EF5CA4">
        <w:rPr>
          <w:rFonts w:ascii="Times New Roman" w:hAnsi="Times New Roman"/>
          <w:sz w:val="24"/>
          <w:szCs w:val="24"/>
        </w:rPr>
        <w:t>$</w:t>
      </w:r>
      <w:r w:rsidR="005E23A2">
        <w:rPr>
          <w:rFonts w:ascii="Times New Roman" w:hAnsi="Times New Roman"/>
          <w:sz w:val="24"/>
          <w:szCs w:val="24"/>
        </w:rPr>
        <w:t>33,199</w:t>
      </w:r>
      <w:r w:rsidR="00EF5CA4">
        <w:rPr>
          <w:rFonts w:ascii="Times New Roman" w:hAnsi="Times New Roman"/>
          <w:sz w:val="24"/>
          <w:szCs w:val="24"/>
        </w:rPr>
        <w:t>.  $</w:t>
      </w:r>
      <w:r w:rsidR="005E23A2">
        <w:rPr>
          <w:rFonts w:ascii="Times New Roman" w:hAnsi="Times New Roman"/>
          <w:sz w:val="24"/>
          <w:szCs w:val="24"/>
        </w:rPr>
        <w:t>24,984</w:t>
      </w:r>
      <w:r w:rsidR="008D1576">
        <w:rPr>
          <w:rFonts w:ascii="Times New Roman" w:hAnsi="Times New Roman"/>
          <w:sz w:val="24"/>
          <w:szCs w:val="24"/>
        </w:rPr>
        <w:t xml:space="preserve"> over the </w:t>
      </w:r>
      <w:r w:rsidR="00642977">
        <w:rPr>
          <w:rFonts w:ascii="Times New Roman" w:hAnsi="Times New Roman"/>
          <w:sz w:val="24"/>
          <w:szCs w:val="24"/>
        </w:rPr>
        <w:t xml:space="preserve">2% </w:t>
      </w:r>
      <w:r w:rsidR="008D1576">
        <w:rPr>
          <w:rFonts w:ascii="Times New Roman" w:hAnsi="Times New Roman"/>
          <w:sz w:val="24"/>
          <w:szCs w:val="24"/>
        </w:rPr>
        <w:t>tax cap limit, requir</w:t>
      </w:r>
      <w:r w:rsidR="00642977">
        <w:rPr>
          <w:rFonts w:ascii="Times New Roman" w:hAnsi="Times New Roman"/>
          <w:sz w:val="24"/>
          <w:szCs w:val="24"/>
        </w:rPr>
        <w:t>in</w:t>
      </w:r>
      <w:r w:rsidR="00D20A7C">
        <w:rPr>
          <w:rFonts w:ascii="Times New Roman" w:hAnsi="Times New Roman"/>
          <w:sz w:val="24"/>
          <w:szCs w:val="24"/>
        </w:rPr>
        <w:t>g t</w:t>
      </w:r>
      <w:r w:rsidR="005E23A2">
        <w:rPr>
          <w:rFonts w:ascii="Times New Roman" w:hAnsi="Times New Roman"/>
          <w:sz w:val="24"/>
          <w:szCs w:val="24"/>
        </w:rPr>
        <w:t>he passing of a Local Law (#3</w:t>
      </w:r>
      <w:r w:rsidR="00642977">
        <w:rPr>
          <w:rFonts w:ascii="Times New Roman" w:hAnsi="Times New Roman"/>
          <w:sz w:val="24"/>
          <w:szCs w:val="24"/>
        </w:rPr>
        <w:t xml:space="preserve">) </w:t>
      </w:r>
      <w:r w:rsidR="008D1576">
        <w:rPr>
          <w:rFonts w:ascii="Times New Roman" w:hAnsi="Times New Roman"/>
          <w:sz w:val="24"/>
          <w:szCs w:val="24"/>
        </w:rPr>
        <w:t xml:space="preserve">for the tax cap override. </w:t>
      </w:r>
      <w:r w:rsidR="009F22FB">
        <w:rPr>
          <w:rFonts w:ascii="Times New Roman" w:hAnsi="Times New Roman"/>
          <w:sz w:val="24"/>
          <w:szCs w:val="24"/>
        </w:rPr>
        <w:t xml:space="preserve"> </w:t>
      </w:r>
    </w:p>
    <w:p w14:paraId="06D0C5D0" w14:textId="77777777" w:rsidR="003B3F8B" w:rsidRDefault="003B3F8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discussed the </w:t>
      </w:r>
      <w:r w:rsidR="008D1576">
        <w:rPr>
          <w:rFonts w:ascii="Times New Roman" w:hAnsi="Times New Roman"/>
          <w:sz w:val="24"/>
          <w:szCs w:val="24"/>
        </w:rPr>
        <w:t>budget in detail.</w:t>
      </w:r>
    </w:p>
    <w:p w14:paraId="7653E032" w14:textId="77777777"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14:paraId="0ACCCABD" w14:textId="58617D8D" w:rsidR="001D4717" w:rsidRPr="00642977" w:rsidRDefault="00EB3301" w:rsidP="00E41EC8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PUBLIC COMMENT:  </w:t>
      </w:r>
      <w:r w:rsidR="00642977">
        <w:rPr>
          <w:b/>
          <w:szCs w:val="24"/>
        </w:rPr>
        <w:t>None</w:t>
      </w:r>
      <w:r w:rsidR="00C276DD">
        <w:rPr>
          <w:szCs w:val="24"/>
        </w:rPr>
        <w:t xml:space="preserve"> </w:t>
      </w:r>
    </w:p>
    <w:p w14:paraId="1EDD93ED" w14:textId="77777777" w:rsidR="007417DC" w:rsidRDefault="007417DC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78D5833" w14:textId="7C8D7C22"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14:paraId="647D910A" w14:textId="0863A2C0"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5E1A1F">
        <w:rPr>
          <w:szCs w:val="24"/>
        </w:rPr>
        <w:t>the 202</w:t>
      </w:r>
      <w:r w:rsidR="00D20A7C">
        <w:rPr>
          <w:szCs w:val="24"/>
        </w:rPr>
        <w:t>3</w:t>
      </w:r>
      <w:r w:rsidR="00514F48">
        <w:rPr>
          <w:szCs w:val="24"/>
        </w:rPr>
        <w:t xml:space="preserve"> Budget</w:t>
      </w:r>
      <w:r>
        <w:rPr>
          <w:szCs w:val="24"/>
        </w:rPr>
        <w:t xml:space="preserve"> </w:t>
      </w:r>
      <w:r w:rsidR="00642977">
        <w:rPr>
          <w:szCs w:val="24"/>
        </w:rPr>
        <w:t>and Local Law #</w:t>
      </w:r>
      <w:r w:rsidR="00523CBD">
        <w:rPr>
          <w:szCs w:val="24"/>
        </w:rPr>
        <w:t>2</w:t>
      </w:r>
      <w:r w:rsidR="005E23A2">
        <w:rPr>
          <w:szCs w:val="24"/>
        </w:rPr>
        <w:t xml:space="preserve"> </w:t>
      </w:r>
      <w:r w:rsidR="00642977">
        <w:rPr>
          <w:szCs w:val="24"/>
        </w:rPr>
        <w:t xml:space="preserve">(Tax Cap Override) </w:t>
      </w:r>
      <w:r>
        <w:rPr>
          <w:szCs w:val="24"/>
        </w:rPr>
        <w:t>was m</w:t>
      </w:r>
      <w:r w:rsidR="00FB7534">
        <w:rPr>
          <w:szCs w:val="24"/>
        </w:rPr>
        <w:t xml:space="preserve">ade by Councilperson </w:t>
      </w:r>
      <w:r w:rsidR="00482CEC">
        <w:rPr>
          <w:szCs w:val="24"/>
        </w:rPr>
        <w:t>Barrett</w:t>
      </w:r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r w:rsidR="00482CEC">
        <w:rPr>
          <w:szCs w:val="24"/>
        </w:rPr>
        <w:t>VanDewerker</w:t>
      </w:r>
      <w:r w:rsidR="00D20A7C">
        <w:rPr>
          <w:szCs w:val="24"/>
        </w:rPr>
        <w:t>.</w:t>
      </w:r>
      <w:r>
        <w:rPr>
          <w:szCs w:val="24"/>
        </w:rPr>
        <w:t xml:space="preserve">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482CEC">
        <w:rPr>
          <w:szCs w:val="24"/>
        </w:rPr>
        <w:t>6:34</w:t>
      </w:r>
      <w:r w:rsidR="009F22FB">
        <w:rPr>
          <w:szCs w:val="24"/>
        </w:rPr>
        <w:t xml:space="preserve"> </w:t>
      </w:r>
      <w:r w:rsidR="002A1DAA">
        <w:rPr>
          <w:szCs w:val="24"/>
        </w:rPr>
        <w:t>pm.</w:t>
      </w:r>
    </w:p>
    <w:p w14:paraId="403217C8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2F1A7419" w14:textId="24E4AFD0" w:rsidR="00642977" w:rsidRPr="00642977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27CD42C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08889CBA" w14:textId="77777777" w:rsidR="009C339C" w:rsidRDefault="00B34BBE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E8E5DBD" w14:textId="7DF29138" w:rsidR="0081186A" w:rsidRDefault="00B34BBE">
      <w:pPr>
        <w:pStyle w:val="Standard"/>
      </w:pPr>
      <w:r>
        <w:rPr>
          <w:rFonts w:ascii="Times New Roman" w:hAnsi="Times New Roman"/>
          <w:sz w:val="24"/>
          <w:szCs w:val="24"/>
        </w:rPr>
        <w:t>Town Clerk/Collector</w:t>
      </w:r>
    </w:p>
    <w:p w14:paraId="66AF1591" w14:textId="77777777" w:rsidR="0081186A" w:rsidRDefault="0081186A">
      <w:pPr>
        <w:pStyle w:val="Standard"/>
      </w:pPr>
    </w:p>
    <w:p w14:paraId="65DB49E5" w14:textId="77777777" w:rsidR="0081186A" w:rsidRDefault="0081186A">
      <w:pPr>
        <w:pStyle w:val="Standard"/>
      </w:pPr>
    </w:p>
    <w:p w14:paraId="28AEB773" w14:textId="4B7AFA76"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5E1A1F">
        <w:t xml:space="preserve">November </w:t>
      </w:r>
      <w:r w:rsidR="00D20A7C">
        <w:t>10, 2022</w:t>
      </w:r>
      <w:r>
        <w:t>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04A68" w14:textId="77777777" w:rsidR="000E5511" w:rsidRDefault="000E5511">
      <w:pPr>
        <w:spacing w:after="0"/>
      </w:pPr>
      <w:r>
        <w:separator/>
      </w:r>
    </w:p>
  </w:endnote>
  <w:endnote w:type="continuationSeparator" w:id="0">
    <w:p w14:paraId="09CDB842" w14:textId="77777777" w:rsidR="000E5511" w:rsidRDefault="000E5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E147" w14:textId="77777777"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F36A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5CA75" w14:textId="77777777" w:rsidR="000E5511" w:rsidRDefault="000E55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06DE90" w14:textId="77777777" w:rsidR="000E5511" w:rsidRDefault="000E5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3153"/>
    <w:rsid w:val="000176DB"/>
    <w:rsid w:val="000343C5"/>
    <w:rsid w:val="00043B9A"/>
    <w:rsid w:val="00051EE1"/>
    <w:rsid w:val="00063352"/>
    <w:rsid w:val="0006743C"/>
    <w:rsid w:val="00085B33"/>
    <w:rsid w:val="00086747"/>
    <w:rsid w:val="000927D3"/>
    <w:rsid w:val="000952B0"/>
    <w:rsid w:val="000A26B7"/>
    <w:rsid w:val="000A70F6"/>
    <w:rsid w:val="000C70A0"/>
    <w:rsid w:val="000D1B0C"/>
    <w:rsid w:val="000E2AE5"/>
    <w:rsid w:val="000E5511"/>
    <w:rsid w:val="00110C22"/>
    <w:rsid w:val="001129BE"/>
    <w:rsid w:val="00120E84"/>
    <w:rsid w:val="00125210"/>
    <w:rsid w:val="0013641B"/>
    <w:rsid w:val="001413CA"/>
    <w:rsid w:val="0014168A"/>
    <w:rsid w:val="0016176C"/>
    <w:rsid w:val="00177FA8"/>
    <w:rsid w:val="001B74B4"/>
    <w:rsid w:val="001C1627"/>
    <w:rsid w:val="001C65B6"/>
    <w:rsid w:val="001C762C"/>
    <w:rsid w:val="001D4717"/>
    <w:rsid w:val="001E357C"/>
    <w:rsid w:val="002154FB"/>
    <w:rsid w:val="002343BB"/>
    <w:rsid w:val="002416B7"/>
    <w:rsid w:val="00262551"/>
    <w:rsid w:val="00270502"/>
    <w:rsid w:val="00271DB9"/>
    <w:rsid w:val="00272E25"/>
    <w:rsid w:val="00276001"/>
    <w:rsid w:val="002766E8"/>
    <w:rsid w:val="00276A28"/>
    <w:rsid w:val="002815CD"/>
    <w:rsid w:val="00291A65"/>
    <w:rsid w:val="00292CF8"/>
    <w:rsid w:val="00294790"/>
    <w:rsid w:val="00296C4A"/>
    <w:rsid w:val="002A01D9"/>
    <w:rsid w:val="002A12DB"/>
    <w:rsid w:val="002A1DAA"/>
    <w:rsid w:val="002B6394"/>
    <w:rsid w:val="002C224C"/>
    <w:rsid w:val="002F1C04"/>
    <w:rsid w:val="0032774F"/>
    <w:rsid w:val="003307AB"/>
    <w:rsid w:val="003321A1"/>
    <w:rsid w:val="003412B1"/>
    <w:rsid w:val="00357553"/>
    <w:rsid w:val="00367779"/>
    <w:rsid w:val="003702DC"/>
    <w:rsid w:val="003B3F8B"/>
    <w:rsid w:val="003B48FA"/>
    <w:rsid w:val="003C0DCF"/>
    <w:rsid w:val="003D03F8"/>
    <w:rsid w:val="003D706D"/>
    <w:rsid w:val="003E1858"/>
    <w:rsid w:val="0040770C"/>
    <w:rsid w:val="00433368"/>
    <w:rsid w:val="00454F0B"/>
    <w:rsid w:val="00455E8E"/>
    <w:rsid w:val="00462839"/>
    <w:rsid w:val="004748E7"/>
    <w:rsid w:val="00475FBC"/>
    <w:rsid w:val="004775A5"/>
    <w:rsid w:val="00482CEC"/>
    <w:rsid w:val="004A79DE"/>
    <w:rsid w:val="004B1444"/>
    <w:rsid w:val="004B22CC"/>
    <w:rsid w:val="004B4DD6"/>
    <w:rsid w:val="004B7DEE"/>
    <w:rsid w:val="004C0084"/>
    <w:rsid w:val="004C58DF"/>
    <w:rsid w:val="004C79F9"/>
    <w:rsid w:val="004D1C07"/>
    <w:rsid w:val="004D52DA"/>
    <w:rsid w:val="004E62FD"/>
    <w:rsid w:val="004F2DAE"/>
    <w:rsid w:val="004F7C83"/>
    <w:rsid w:val="00514F48"/>
    <w:rsid w:val="00523CBD"/>
    <w:rsid w:val="005333E1"/>
    <w:rsid w:val="005357E1"/>
    <w:rsid w:val="005476DF"/>
    <w:rsid w:val="005601A6"/>
    <w:rsid w:val="00563BFB"/>
    <w:rsid w:val="00573586"/>
    <w:rsid w:val="00581544"/>
    <w:rsid w:val="00582107"/>
    <w:rsid w:val="0059400A"/>
    <w:rsid w:val="005962D2"/>
    <w:rsid w:val="005C0BC1"/>
    <w:rsid w:val="005C23A5"/>
    <w:rsid w:val="005C241F"/>
    <w:rsid w:val="005C44F1"/>
    <w:rsid w:val="005C5911"/>
    <w:rsid w:val="005D65EA"/>
    <w:rsid w:val="005E1A1F"/>
    <w:rsid w:val="005E23A2"/>
    <w:rsid w:val="005E4ECC"/>
    <w:rsid w:val="0060467C"/>
    <w:rsid w:val="0062142F"/>
    <w:rsid w:val="00624D2D"/>
    <w:rsid w:val="006262F2"/>
    <w:rsid w:val="00626797"/>
    <w:rsid w:val="00626D75"/>
    <w:rsid w:val="00642977"/>
    <w:rsid w:val="006456B4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D24BA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17DC"/>
    <w:rsid w:val="007429F5"/>
    <w:rsid w:val="007634FE"/>
    <w:rsid w:val="007637EB"/>
    <w:rsid w:val="00774ED6"/>
    <w:rsid w:val="00786382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9BB"/>
    <w:rsid w:val="00820C61"/>
    <w:rsid w:val="00826D7F"/>
    <w:rsid w:val="00830B28"/>
    <w:rsid w:val="0083210C"/>
    <w:rsid w:val="00856F48"/>
    <w:rsid w:val="0086702F"/>
    <w:rsid w:val="008802CE"/>
    <w:rsid w:val="008858EC"/>
    <w:rsid w:val="008D1576"/>
    <w:rsid w:val="00917A10"/>
    <w:rsid w:val="0092057B"/>
    <w:rsid w:val="00920F30"/>
    <w:rsid w:val="009343BF"/>
    <w:rsid w:val="00935A18"/>
    <w:rsid w:val="00945430"/>
    <w:rsid w:val="009927F9"/>
    <w:rsid w:val="009A0720"/>
    <w:rsid w:val="009A796A"/>
    <w:rsid w:val="009B1C92"/>
    <w:rsid w:val="009B1D0B"/>
    <w:rsid w:val="009B56AE"/>
    <w:rsid w:val="009C339C"/>
    <w:rsid w:val="009E0306"/>
    <w:rsid w:val="009F22FB"/>
    <w:rsid w:val="009F4E82"/>
    <w:rsid w:val="00A02DD3"/>
    <w:rsid w:val="00A04951"/>
    <w:rsid w:val="00A16452"/>
    <w:rsid w:val="00A341ED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2C06"/>
    <w:rsid w:val="00B0511D"/>
    <w:rsid w:val="00B34BBE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76A09"/>
    <w:rsid w:val="00B90113"/>
    <w:rsid w:val="00BA0220"/>
    <w:rsid w:val="00BC443F"/>
    <w:rsid w:val="00BC5BF7"/>
    <w:rsid w:val="00BD0BDC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B7858"/>
    <w:rsid w:val="00CC04C6"/>
    <w:rsid w:val="00CC1EA6"/>
    <w:rsid w:val="00CC4C79"/>
    <w:rsid w:val="00CE2D30"/>
    <w:rsid w:val="00CF3019"/>
    <w:rsid w:val="00CF6ADC"/>
    <w:rsid w:val="00D03AA5"/>
    <w:rsid w:val="00D0502C"/>
    <w:rsid w:val="00D11717"/>
    <w:rsid w:val="00D12D02"/>
    <w:rsid w:val="00D20A7C"/>
    <w:rsid w:val="00D32EA4"/>
    <w:rsid w:val="00D338A6"/>
    <w:rsid w:val="00D477A2"/>
    <w:rsid w:val="00D6456E"/>
    <w:rsid w:val="00D83924"/>
    <w:rsid w:val="00D92511"/>
    <w:rsid w:val="00D9366B"/>
    <w:rsid w:val="00DB025F"/>
    <w:rsid w:val="00DC64C7"/>
    <w:rsid w:val="00DE4D78"/>
    <w:rsid w:val="00DE68E0"/>
    <w:rsid w:val="00E0197F"/>
    <w:rsid w:val="00E027BB"/>
    <w:rsid w:val="00E07DF5"/>
    <w:rsid w:val="00E156D7"/>
    <w:rsid w:val="00E259F7"/>
    <w:rsid w:val="00E41568"/>
    <w:rsid w:val="00E41EC8"/>
    <w:rsid w:val="00E543BE"/>
    <w:rsid w:val="00E67A3C"/>
    <w:rsid w:val="00E832FE"/>
    <w:rsid w:val="00E83D91"/>
    <w:rsid w:val="00E93B19"/>
    <w:rsid w:val="00E966A7"/>
    <w:rsid w:val="00EB3301"/>
    <w:rsid w:val="00EB473A"/>
    <w:rsid w:val="00ED518C"/>
    <w:rsid w:val="00EE74F9"/>
    <w:rsid w:val="00EE7994"/>
    <w:rsid w:val="00EF0C9D"/>
    <w:rsid w:val="00EF11DA"/>
    <w:rsid w:val="00EF51CF"/>
    <w:rsid w:val="00EF5CA4"/>
    <w:rsid w:val="00EF6791"/>
    <w:rsid w:val="00F06483"/>
    <w:rsid w:val="00F135AA"/>
    <w:rsid w:val="00F20DD4"/>
    <w:rsid w:val="00F36AE5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02CD"/>
    <w:rsid w:val="00FC5D9B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5833F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F4E7-EBAE-4450-8DD7-27B52541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Microsoft account</cp:lastModifiedBy>
  <cp:revision>6</cp:revision>
  <cp:lastPrinted>2015-07-16T20:27:00Z</cp:lastPrinted>
  <dcterms:created xsi:type="dcterms:W3CDTF">2022-11-10T17:47:00Z</dcterms:created>
  <dcterms:modified xsi:type="dcterms:W3CDTF">2022-11-11T01:17:00Z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