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8F24" w14:textId="77777777" w:rsidR="006F64B6" w:rsidRDefault="007E7571" w:rsidP="006F64B6">
      <w:pPr>
        <w:shd w:val="clear" w:color="auto" w:fill="FFFFFF"/>
        <w:spacing w:after="150" w:line="240" w:lineRule="auto"/>
        <w:outlineLvl w:val="1"/>
        <w:rPr>
          <w:rFonts w:ascii="Constantia" w:eastAsia="Times New Roman" w:hAnsi="Constantia" w:cs="Times New Roman"/>
          <w:b/>
          <w:bCs/>
          <w:caps/>
          <w:color w:val="000000" w:themeColor="text1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6F64B6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t>J</w:t>
      </w:r>
      <w:r w:rsidR="006F64B6"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t>e suis vivant</w:t>
      </w:r>
    </w:p>
    <w:p w14:paraId="0F85343E" w14:textId="77777777" w:rsidR="006F64B6" w:rsidRPr="00B06262" w:rsidRDefault="006F64B6" w:rsidP="006F64B6">
      <w:pPr>
        <w:shd w:val="clear" w:color="auto" w:fill="FFFFFF"/>
        <w:spacing w:after="150" w:line="240" w:lineRule="auto"/>
        <w:outlineLvl w:val="1"/>
        <w:rPr>
          <w:rFonts w:ascii="Constantia" w:eastAsia="Times New Roman" w:hAnsi="Constantia" w:cs="Times New Roman"/>
          <w:b/>
          <w:bCs/>
          <w:caps/>
          <w:color w:val="000000" w:themeColor="text1"/>
          <w:sz w:val="24"/>
          <w:szCs w:val="24"/>
        </w:rPr>
      </w:pP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t>Je suis vivant,</w:t>
      </w: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br/>
        <w:t>Voyez mes mains, touchez mes plaies.</w:t>
      </w: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br/>
        <w:t>N’ayez pas peur !</w:t>
      </w: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br/>
        <w:t>Mettez la main dans mon côté,</w:t>
      </w: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br/>
        <w:t>Voici mon corps ressuscité.</w:t>
      </w: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br/>
        <w:t>Croyez-en moi,</w:t>
      </w:r>
      <w:r w:rsidRPr="00B0626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br/>
        <w:t>Je vous donne ma paix.</w:t>
      </w:r>
    </w:p>
    <w:p w14:paraId="0431F20A" w14:textId="77777777" w:rsidR="006F64B6" w:rsidRPr="00B06262" w:rsidRDefault="006F64B6" w:rsidP="006F64B6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1. Sur moi, vous aviez roulé la pierre,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Et me voici bien vivant au milieu de vous.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Soyez croyants, ne doutez pas de ce mystère.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Heureux ceux qui croiront en moi sans avoir vu.</w:t>
      </w:r>
    </w:p>
    <w:p w14:paraId="0B1F1000" w14:textId="77777777" w:rsidR="006F64B6" w:rsidRPr="00B06262" w:rsidRDefault="006F64B6" w:rsidP="006F64B6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2. Fils de Dieu, régnant avant les siècles,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Verbe fait chair, la mort ne m’a pas retenu.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Ressuscité, je me montre à vous dans la gloire :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Par mes blessures, je vous offre le salut.</w:t>
      </w:r>
    </w:p>
    <w:p w14:paraId="41B5837A" w14:textId="77777777" w:rsidR="006F64B6" w:rsidRPr="00B06262" w:rsidRDefault="006F64B6" w:rsidP="006F64B6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3. Dis-moi, ô mort, où est ta victoire ?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  <w:t>Je suis descendu au plus profond des enfers.</w:t>
      </w:r>
      <w:r w:rsidRPr="00B0626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br/>
      </w:r>
      <w:r w:rsidRPr="00B06262">
        <w:rPr>
          <w:rFonts w:ascii="Constantia" w:eastAsia="Times New Roman" w:hAnsi="Constantia" w:cs="Times New Roman"/>
          <w:sz w:val="24"/>
          <w:szCs w:val="24"/>
        </w:rPr>
        <w:t>Et je reviens vers vous resplendissant de gloire,</w:t>
      </w:r>
      <w:r w:rsidRPr="00B06262">
        <w:rPr>
          <w:rFonts w:ascii="Constantia" w:eastAsia="Times New Roman" w:hAnsi="Constantia" w:cs="Times New Roman"/>
          <w:sz w:val="24"/>
          <w:szCs w:val="24"/>
        </w:rPr>
        <w:br/>
        <w:t>Accompagné de la foule des rachetés.</w:t>
      </w:r>
    </w:p>
    <w:p w14:paraId="6B81B0FD" w14:textId="77777777" w:rsidR="006F64B6" w:rsidRPr="00B06262" w:rsidRDefault="006F64B6" w:rsidP="006F64B6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  <w:r w:rsidRPr="00B06262">
        <w:rPr>
          <w:rFonts w:ascii="Constantia" w:eastAsia="Times New Roman" w:hAnsi="Constantia" w:cs="Times New Roman"/>
          <w:sz w:val="24"/>
          <w:szCs w:val="24"/>
        </w:rPr>
        <w:t>4. Je suis la résurrection, la vie.</w:t>
      </w:r>
      <w:r w:rsidRPr="00B06262">
        <w:rPr>
          <w:rFonts w:ascii="Constantia" w:eastAsia="Times New Roman" w:hAnsi="Constantia" w:cs="Times New Roman"/>
          <w:sz w:val="24"/>
          <w:szCs w:val="24"/>
        </w:rPr>
        <w:br/>
        <w:t>Celui qui croit en moi, vivra à tout jamais.</w:t>
      </w:r>
      <w:r w:rsidRPr="00B06262">
        <w:rPr>
          <w:rFonts w:ascii="Constantia" w:eastAsia="Times New Roman" w:hAnsi="Constantia" w:cs="Times New Roman"/>
          <w:sz w:val="24"/>
          <w:szCs w:val="24"/>
        </w:rPr>
        <w:br/>
      </w:r>
      <w:r w:rsidRPr="00B06262">
        <w:rPr>
          <w:rFonts w:ascii="Constantia" w:eastAsia="Times New Roman" w:hAnsi="Constantia" w:cs="Times New Roman"/>
        </w:rPr>
        <w:t>Car si la mort vous est venue par un seul homme,</w:t>
      </w:r>
      <w:r w:rsidRPr="00B06262">
        <w:rPr>
          <w:rFonts w:ascii="Constantia" w:eastAsia="Times New Roman" w:hAnsi="Constantia" w:cs="Times New Roman"/>
        </w:rPr>
        <w:br/>
        <w:t>C’est par moi seul que vous vient la vie éternelle.</w:t>
      </w:r>
    </w:p>
    <w:p w14:paraId="696FD9A9" w14:textId="77777777" w:rsidR="006F64B6" w:rsidRPr="00B06262" w:rsidRDefault="006F64B6" w:rsidP="006F64B6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B06262">
        <w:rPr>
          <w:rFonts w:ascii="Constantia" w:eastAsia="Times New Roman" w:hAnsi="Constantia" w:cs="Times New Roman"/>
          <w:sz w:val="24"/>
          <w:szCs w:val="24"/>
        </w:rPr>
        <w:t>5. Voici mon corps, le pain de la vie,</w:t>
      </w:r>
      <w:r w:rsidRPr="00B06262">
        <w:rPr>
          <w:rFonts w:ascii="Constantia" w:eastAsia="Times New Roman" w:hAnsi="Constantia" w:cs="Times New Roman"/>
          <w:sz w:val="24"/>
          <w:szCs w:val="24"/>
        </w:rPr>
        <w:br/>
        <w:t>Voici mon sang répandu pour votre salut.</w:t>
      </w:r>
      <w:r w:rsidRPr="00B06262">
        <w:rPr>
          <w:rFonts w:ascii="Constantia" w:eastAsia="Times New Roman" w:hAnsi="Constantia" w:cs="Times New Roman"/>
          <w:sz w:val="24"/>
          <w:szCs w:val="24"/>
        </w:rPr>
        <w:br/>
        <w:t>Ceux qui accueilleront en eux ma nourriture,</w:t>
      </w:r>
      <w:r w:rsidRPr="00B06262">
        <w:rPr>
          <w:rFonts w:ascii="Constantia" w:eastAsia="Times New Roman" w:hAnsi="Constantia" w:cs="Times New Roman"/>
          <w:sz w:val="24"/>
          <w:szCs w:val="24"/>
        </w:rPr>
        <w:br/>
        <w:t>Je les ressusciterai à la fin des temps.</w:t>
      </w:r>
    </w:p>
    <w:p w14:paraId="02FE1D10" w14:textId="77777777" w:rsidR="0092168F" w:rsidRPr="0092168F" w:rsidRDefault="0092168F" w:rsidP="006F64B6">
      <w:pPr>
        <w:spacing w:after="0"/>
      </w:pPr>
    </w:p>
    <w:p w14:paraId="14DD47D4" w14:textId="77777777" w:rsidR="007D589C" w:rsidRPr="000D4D82" w:rsidRDefault="00E52969" w:rsidP="007D589C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7D589C"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Il est Seigneur</w:t>
      </w:r>
    </w:p>
    <w:p w14:paraId="0819407F" w14:textId="6C04899B" w:rsidR="007D589C" w:rsidRPr="000D4D82" w:rsidRDefault="007D589C" w:rsidP="007D589C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0D4D82">
        <w:rPr>
          <w:rFonts w:ascii="Constantia" w:eastAsia="Times New Roman" w:hAnsi="Constantia" w:cs="Arial"/>
          <w:color w:val="202124"/>
          <w:sz w:val="24"/>
          <w:szCs w:val="24"/>
        </w:rPr>
        <w:t>L'heure est arrivée</w:t>
      </w:r>
      <w:r>
        <w:rPr>
          <w:rFonts w:ascii="Constantia" w:eastAsia="Times New Roman" w:hAnsi="Constantia" w:cs="Arial"/>
          <w:color w:val="202124"/>
          <w:sz w:val="24"/>
          <w:szCs w:val="24"/>
        </w:rPr>
        <w:t xml:space="preserve"> l</w:t>
      </w:r>
      <w:r w:rsidRPr="000D4D82">
        <w:rPr>
          <w:rFonts w:ascii="Constantia" w:eastAsia="Times New Roman" w:hAnsi="Constantia" w:cs="Arial"/>
          <w:color w:val="202124"/>
          <w:sz w:val="24"/>
          <w:szCs w:val="24"/>
        </w:rPr>
        <w:t>e moment de vérité</w:t>
      </w:r>
      <w:r w:rsidRPr="000D4D82">
        <w:rPr>
          <w:rFonts w:ascii="Constantia" w:eastAsia="Times New Roman" w:hAnsi="Constantia" w:cs="Arial"/>
          <w:color w:val="202124"/>
          <w:sz w:val="24"/>
          <w:szCs w:val="24"/>
        </w:rPr>
        <w:br/>
        <w:t>A sonné l'avènement de sa lumière</w:t>
      </w:r>
      <w:r w:rsidRPr="000D4D82">
        <w:rPr>
          <w:rFonts w:ascii="Constantia" w:eastAsia="Times New Roman" w:hAnsi="Constantia" w:cs="Arial"/>
          <w:color w:val="202124"/>
          <w:sz w:val="24"/>
          <w:szCs w:val="24"/>
        </w:rPr>
        <w:br/>
        <w:t>L'ombre est désarmée</w:t>
      </w:r>
      <w:r>
        <w:rPr>
          <w:rFonts w:ascii="Constantia" w:eastAsia="Times New Roman" w:hAnsi="Constantia" w:cs="Arial"/>
          <w:color w:val="202124"/>
          <w:sz w:val="24"/>
          <w:szCs w:val="24"/>
        </w:rPr>
        <w:t xml:space="preserve"> l</w:t>
      </w:r>
      <w:r w:rsidRPr="000D4D82">
        <w:rPr>
          <w:rFonts w:ascii="Constantia" w:eastAsia="Times New Roman" w:hAnsi="Constantia" w:cs="Arial"/>
          <w:color w:val="202124"/>
          <w:sz w:val="24"/>
          <w:szCs w:val="24"/>
        </w:rPr>
        <w:t>'ennemi est terrassé</w:t>
      </w:r>
      <w:r w:rsidRPr="000D4D82">
        <w:rPr>
          <w:rFonts w:ascii="Constantia" w:eastAsia="Times New Roman" w:hAnsi="Constantia" w:cs="Arial"/>
          <w:color w:val="202124"/>
          <w:sz w:val="24"/>
          <w:szCs w:val="24"/>
        </w:rPr>
        <w:br/>
        <w:t>Et le jour de la victoire est arrivé</w:t>
      </w:r>
    </w:p>
    <w:p w14:paraId="77F98464" w14:textId="051FE045" w:rsidR="007D589C" w:rsidRPr="000D4D82" w:rsidRDefault="007D589C" w:rsidP="007D589C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Il est Seigneur</w:t>
      </w:r>
      <w:r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 xml:space="preserve">, 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Il est vainqueur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Par la force du Très-Haut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Il est sorti du tombeau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Que son nom</w:t>
      </w:r>
      <w:r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 xml:space="preserve"> s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oit loué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Et que règne enfin</w:t>
      </w:r>
      <w:r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 xml:space="preserve"> s</w:t>
      </w:r>
      <w:r w:rsidRPr="000D4D82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a majesté</w:t>
      </w:r>
    </w:p>
    <w:p w14:paraId="64E8AB96" w14:textId="3A58F95F" w:rsidR="003937DF" w:rsidRDefault="003937DF" w:rsidP="007D589C">
      <w:pPr>
        <w:shd w:val="clear" w:color="auto" w:fill="FFFFFF"/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75AFEA5B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B0359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24</w:t>
                            </w:r>
                            <w:r w:rsidR="00D44E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81393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avril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B0359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75AFEA5B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B0359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24</w:t>
                      </w:r>
                      <w:r w:rsidR="00D44E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81393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avril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B0359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4E25D517" w14:textId="77777777" w:rsidR="000F1A32" w:rsidRPr="00F034B0" w:rsidRDefault="00C81393" w:rsidP="000F1A32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hAnsi="Constantia"/>
          <w:b/>
          <w:sz w:val="24"/>
          <w:szCs w:val="24"/>
        </w:rPr>
        <w:t>Entrée</w:t>
      </w:r>
      <w:r w:rsidR="002B774B" w:rsidRPr="00541000">
        <w:rPr>
          <w:rFonts w:ascii="Constantia" w:hAnsi="Constantia"/>
          <w:b/>
          <w:sz w:val="24"/>
          <w:szCs w:val="24"/>
        </w:rPr>
        <w:t xml:space="preserve"> : </w:t>
      </w:r>
      <w:r w:rsidR="000F1A32" w:rsidRPr="00F034B0">
        <w:rPr>
          <w:rFonts w:ascii="Constantia" w:eastAsiaTheme="minorHAnsi" w:hAnsi="Constantia"/>
          <w:b/>
          <w:sz w:val="24"/>
          <w:szCs w:val="24"/>
          <w:lang w:eastAsia="en-US"/>
        </w:rPr>
        <w:t xml:space="preserve">Il est vivant </w:t>
      </w:r>
    </w:p>
    <w:p w14:paraId="7E23227B" w14:textId="24EEB901" w:rsidR="007D589C" w:rsidRDefault="007D589C" w:rsidP="000F1A32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1- Il est vivant!  Tu l'as vu la première</w:t>
      </w:r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br/>
        <w:t>Parle, Marie de Magdala !</w:t>
      </w:r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br/>
        <w:t>Hors du tombeau, debout dans la lumière,</w:t>
      </w:r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br/>
        <w:t>Il dit, Marie, c'était sa voix !</w:t>
      </w:r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br/>
      </w:r>
    </w:p>
    <w:p w14:paraId="1C6CAE2C" w14:textId="432F06C2" w:rsidR="000F1A32" w:rsidRPr="00F034B0" w:rsidRDefault="000F1A32" w:rsidP="000F1A32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 w:rsidRPr="00F034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Nous l'avons vu </w:t>
      </w:r>
      <w:proofErr w:type="gramStart"/>
      <w:r w:rsidRPr="00F034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ressuscité,   </w:t>
      </w:r>
      <w:proofErr w:type="gramEnd"/>
      <w:r w:rsidRPr="00F034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                                           Nous, témoins de la vérité ;</w:t>
      </w:r>
      <w:r w:rsidRPr="00F034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br/>
        <w:t>Il est venu, Il reviendra,</w:t>
      </w:r>
      <w:r w:rsidRPr="00F034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br/>
        <w:t>Amen, alléluia! Amen, alléluia !</w:t>
      </w:r>
      <w:r w:rsidRPr="00F034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br/>
      </w:r>
    </w:p>
    <w:p w14:paraId="10628728" w14:textId="77777777" w:rsidR="003926D7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4- Est-ce Jésus, celui qui t’a fait signe                       De l’approcher, dis-nous Thomas?                               Sur mon Seigneur et mon Dieu, moi, </w:t>
      </w:r>
      <w:proofErr w:type="gramStart"/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indigne,  J’ai</w:t>
      </w:r>
      <w:proofErr w:type="gramEnd"/>
      <w:r w:rsidRPr="00F034B0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 vu les marques de la croix.</w:t>
      </w:r>
    </w:p>
    <w:p w14:paraId="2EE7D3B6" w14:textId="77777777" w:rsid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0EB1C037" w14:textId="77777777" w:rsidR="000F1A32" w:rsidRP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5427C250" w14:textId="77777777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14566A15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Gloire à Dieu, pai</w:t>
      </w:r>
      <w:r w:rsidR="00C53708">
        <w:rPr>
          <w:rFonts w:ascii="Constantia" w:eastAsiaTheme="minorHAnsi" w:hAnsi="Constantia"/>
          <w:b/>
          <w:sz w:val="24"/>
          <w:szCs w:val="24"/>
          <w:lang w:eastAsia="en-US"/>
        </w:rPr>
        <w:t>x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aux hommes</w:t>
      </w:r>
    </w:p>
    <w:p w14:paraId="52305423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Joie du ciel sur la terre! (Bis)</w:t>
      </w:r>
    </w:p>
    <w:p w14:paraId="23189883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019F8C3F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1-Pour tes merveilles, Seigneur Dieu,</w:t>
      </w:r>
    </w:p>
    <w:p w14:paraId="60D3F845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Ton peuple te rend grâce.</w:t>
      </w:r>
    </w:p>
    <w:p w14:paraId="3EE84F6D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Ami des hommes, sois béni</w:t>
      </w:r>
    </w:p>
    <w:p w14:paraId="713BDE2A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Pour ton Règne qui vient!</w:t>
      </w:r>
    </w:p>
    <w:p w14:paraId="20C6DBBC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07E8731F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2-À toi les chants de fête, </w:t>
      </w:r>
    </w:p>
    <w:p w14:paraId="7B952C19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Par ton Fils bien-aimé, dans l’Esprit.</w:t>
      </w:r>
    </w:p>
    <w:p w14:paraId="24C9B1FF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Sauveur du monde, Jésus Christ,</w:t>
      </w:r>
    </w:p>
    <w:p w14:paraId="68BE414D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Écoute nos prières!</w:t>
      </w:r>
    </w:p>
    <w:p w14:paraId="65DC139E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46E97CC6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3-Agneau de Dieu, vainqueur du mal,</w:t>
      </w:r>
    </w:p>
    <w:p w14:paraId="066492BF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Sauve-nous du péché.</w:t>
      </w:r>
    </w:p>
    <w:p w14:paraId="5B5E628E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Dieu saint, splendeur du Père,</w:t>
      </w:r>
    </w:p>
    <w:p w14:paraId="4EF7D221" w14:textId="77777777" w:rsidR="003926D7" w:rsidRDefault="003926D7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Dieu vivant, le Très-Haut, le Seigneur!</w:t>
      </w:r>
    </w:p>
    <w:p w14:paraId="7C3035DC" w14:textId="77777777" w:rsidR="007D589C" w:rsidRDefault="007D589C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12E28C26" w14:textId="77777777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Psaume 117 (118)</w:t>
      </w:r>
    </w:p>
    <w:p w14:paraId="18274315" w14:textId="77777777" w:rsidR="007D589C" w:rsidRPr="007D589C" w:rsidRDefault="007D589C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 w:rsidRPr="007D589C">
        <w:rPr>
          <w:rFonts w:ascii="Constantia" w:hAnsi="Constantia"/>
          <w:bCs/>
          <w:sz w:val="24"/>
          <w:szCs w:val="24"/>
        </w:rPr>
        <w:t>Rendez grâce au Seigneur :</w:t>
      </w:r>
    </w:p>
    <w:p w14:paraId="354535BA" w14:textId="77777777" w:rsidR="007D589C" w:rsidRPr="007D589C" w:rsidRDefault="007D589C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 w:rsidRPr="007D589C">
        <w:rPr>
          <w:rFonts w:ascii="Constantia" w:hAnsi="Constantia"/>
          <w:bCs/>
          <w:sz w:val="24"/>
          <w:szCs w:val="24"/>
        </w:rPr>
        <w:t>Il est bon!</w:t>
      </w:r>
    </w:p>
    <w:p w14:paraId="3B2AE3C8" w14:textId="77777777" w:rsidR="007D589C" w:rsidRPr="007D589C" w:rsidRDefault="007D589C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 w:rsidRPr="007D589C">
        <w:rPr>
          <w:rFonts w:ascii="Constantia" w:hAnsi="Constantia"/>
          <w:bCs/>
          <w:sz w:val="24"/>
          <w:szCs w:val="24"/>
        </w:rPr>
        <w:t>Éternel est son amour!</w:t>
      </w:r>
    </w:p>
    <w:p w14:paraId="6FC926CD" w14:textId="77777777" w:rsidR="007D589C" w:rsidRPr="002131BE" w:rsidRDefault="007D589C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3E1B029C" w14:textId="77777777" w:rsidR="006F64B6" w:rsidRPr="00194F3C" w:rsidRDefault="00042D6F" w:rsidP="006F64B6">
      <w:pP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 xml:space="preserve">Offertoire : </w:t>
      </w:r>
      <w:r w:rsidR="006F64B6" w:rsidRPr="00194F3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Chant de Thomas</w:t>
      </w:r>
    </w:p>
    <w:p w14:paraId="2D3FE527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1.Jésus, qui étais tout pour moi,</w:t>
      </w:r>
    </w:p>
    <w:p w14:paraId="0746D1C7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Pourquoi ta mort sur une croix?</w:t>
      </w:r>
    </w:p>
    <w:p w14:paraId="42EA7325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Comment la mort, Seigneur divin,</w:t>
      </w:r>
    </w:p>
    <w:p w14:paraId="37502098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Peut-elle entrer dans ton dessein?</w:t>
      </w:r>
    </w:p>
    <w:p w14:paraId="17FF2C01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3347F276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Ils disent qu’ils t’ont vu vivant,</w:t>
      </w:r>
    </w:p>
    <w:p w14:paraId="6A2D795F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Mais moi, j’ai vu mort et néant</w:t>
      </w:r>
    </w:p>
    <w:p w14:paraId="6D962FEA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Crier victoire, Agneau divin,</w:t>
      </w:r>
    </w:p>
    <w:p w14:paraId="35B90E42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Était-ce dans ton grand dessein?</w:t>
      </w:r>
    </w:p>
    <w:p w14:paraId="1764C356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0FA6670D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Si je pouvais tenir ta main, </w:t>
      </w:r>
    </w:p>
    <w:p w14:paraId="7DCC2906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Toucher du doigt, tes cicatrices,</w:t>
      </w:r>
    </w:p>
    <w:p w14:paraId="1C4EBA13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Voir où fut percé ton sein</w:t>
      </w:r>
    </w:p>
    <w:p w14:paraId="13453E27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Par une lance exécutrice</w:t>
      </w:r>
    </w:p>
    <w:p w14:paraId="626E0A13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Ce n’est qu’alors </w:t>
      </w:r>
    </w:p>
    <w:p w14:paraId="328565AD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Que je croirais vraiment</w:t>
      </w:r>
    </w:p>
    <w:p w14:paraId="429A7178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Que cette mort </w:t>
      </w:r>
    </w:p>
    <w:p w14:paraId="39FFD758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Se trouvait déjà dans ton plan.</w:t>
      </w:r>
    </w:p>
    <w:p w14:paraId="26F52123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</w:p>
    <w:p w14:paraId="25051136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2.Devant la mort qui fit trembler</w:t>
      </w:r>
    </w:p>
    <w:p w14:paraId="4E7201C2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Ciel, terre et mer, je suis troublé</w:t>
      </w:r>
    </w:p>
    <w:p w14:paraId="06BA51B6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L’homme a tué son Roi divin,</w:t>
      </w:r>
    </w:p>
    <w:p w14:paraId="34DD6B9D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Était-ce dans ton grand dessein?</w:t>
      </w:r>
    </w:p>
    <w:p w14:paraId="2D763E3A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2C3E08E5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Et puis, soudain, devant mes yeux,</w:t>
      </w:r>
    </w:p>
    <w:p w14:paraId="62E7FA27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Je vois mon Seigneur et mon Dieu,</w:t>
      </w:r>
    </w:p>
    <w:p w14:paraId="78749683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Humain, mais tout aussi divin,</w:t>
      </w:r>
    </w:p>
    <w:p w14:paraId="2BBF1275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Était-ce dans ton grand dessein?</w:t>
      </w:r>
    </w:p>
    <w:p w14:paraId="5C33D783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4BDFA198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Puisque je peux tenir ta main, </w:t>
      </w:r>
    </w:p>
    <w:p w14:paraId="5D47185D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Toucher du doigt, tes cicatrices,</w:t>
      </w:r>
    </w:p>
    <w:p w14:paraId="0B7E80F4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Voir où fut percé ton sein</w:t>
      </w:r>
    </w:p>
    <w:p w14:paraId="0F25C9F7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Par une lance exécutrice</w:t>
      </w:r>
    </w:p>
    <w:p w14:paraId="37C1BA7C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 xml:space="preserve">L’horrible mort, </w:t>
      </w:r>
    </w:p>
    <w:p w14:paraId="1E1BF1E7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Je le vois maintenant</w:t>
      </w:r>
    </w:p>
    <w:p w14:paraId="311BF001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Devient dès lors</w:t>
      </w:r>
    </w:p>
    <w:p w14:paraId="17D31BF9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Sagesse divine en ton plan.</w:t>
      </w:r>
    </w:p>
    <w:p w14:paraId="18E4EF7C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</w:p>
    <w:p w14:paraId="21C41B3A" w14:textId="77777777" w:rsidR="006F64B6" w:rsidRDefault="006F64B6" w:rsidP="006F64B6">
      <w:pPr>
        <w:spacing w:after="0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Je crie à toi, clamant ma foi :</w:t>
      </w:r>
    </w:p>
    <w:p w14:paraId="7B5535DE" w14:textId="77777777" w:rsidR="006F64B6" w:rsidRPr="00194F3C" w:rsidRDefault="006F64B6" w:rsidP="006F64B6">
      <w:pPr>
        <w:spacing w:after="0"/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Ô mon Seigneur et mon Dieu!</w:t>
      </w:r>
    </w:p>
    <w:p w14:paraId="0F006F87" w14:textId="77777777" w:rsidR="00D44EC4" w:rsidRDefault="00D44EC4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1EC3347C" w14:textId="77777777" w:rsidR="00A37C60" w:rsidRDefault="00A37C60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41C1337E" w14:textId="77777777" w:rsidR="00A37C60" w:rsidRDefault="00A37C60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16100D33" w14:textId="578C23E1" w:rsidR="002D6687" w:rsidRP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  <w:r w:rsidRPr="002D6687">
        <w:rPr>
          <w:rFonts w:ascii="Constantia" w:hAnsi="Constantia"/>
          <w:b/>
          <w:sz w:val="24"/>
          <w:szCs w:val="24"/>
        </w:rPr>
        <w:t>Saint!  Saint!  Saint!</w:t>
      </w:r>
      <w:r w:rsidRPr="002D6687">
        <w:rPr>
          <w:rFonts w:ascii="Constantia" w:hAnsi="Constantia"/>
          <w:b/>
          <w:sz w:val="24"/>
          <w:szCs w:val="24"/>
        </w:rPr>
        <w:t xml:space="preserve">  L</w:t>
      </w:r>
      <w:r w:rsidRPr="002D6687">
        <w:rPr>
          <w:rFonts w:ascii="Constantia" w:hAnsi="Constantia"/>
          <w:b/>
          <w:sz w:val="24"/>
          <w:szCs w:val="24"/>
        </w:rPr>
        <w:t xml:space="preserve">e Seigneur, Saint </w:t>
      </w:r>
    </w:p>
    <w:p w14:paraId="00D71A4C" w14:textId="77777777" w:rsidR="002D6687" w:rsidRP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  <w:r w:rsidRPr="002D6687">
        <w:rPr>
          <w:rFonts w:ascii="Constantia" w:hAnsi="Constantia"/>
          <w:b/>
          <w:sz w:val="24"/>
          <w:szCs w:val="24"/>
        </w:rPr>
        <w:t>Dieu de l’univers</w:t>
      </w:r>
    </w:p>
    <w:p w14:paraId="34A0255F" w14:textId="77777777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</w:p>
    <w:p w14:paraId="6518EE1A" w14:textId="364949C7" w:rsidR="002D6687" w:rsidRPr="000F7F8D" w:rsidRDefault="002D6687" w:rsidP="002D6687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 xml:space="preserve">Le ciel et la terre, </w:t>
      </w:r>
    </w:p>
    <w:p w14:paraId="08733D3B" w14:textId="77777777" w:rsidR="002D6687" w:rsidRPr="000F7F8D" w:rsidRDefault="002D6687" w:rsidP="002D6687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>Sont remplis de sa gloire</w:t>
      </w:r>
    </w:p>
    <w:p w14:paraId="4800B57C" w14:textId="77777777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</w:p>
    <w:p w14:paraId="36D28385" w14:textId="4B7E4E55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</w:t>
      </w:r>
      <w:r>
        <w:rPr>
          <w:rFonts w:ascii="Constantia" w:hAnsi="Constantia"/>
          <w:b/>
          <w:sz w:val="24"/>
          <w:szCs w:val="24"/>
        </w:rPr>
        <w:t xml:space="preserve">!  </w:t>
      </w:r>
      <w:proofErr w:type="gramStart"/>
      <w:r>
        <w:rPr>
          <w:rFonts w:ascii="Constantia" w:hAnsi="Constantia"/>
          <w:b/>
          <w:sz w:val="24"/>
          <w:szCs w:val="24"/>
        </w:rPr>
        <w:t>Chante</w:t>
      </w:r>
      <w:proofErr w:type="gramEnd"/>
      <w:r>
        <w:rPr>
          <w:rFonts w:ascii="Constantia" w:hAnsi="Constantia"/>
          <w:b/>
          <w:sz w:val="24"/>
          <w:szCs w:val="24"/>
        </w:rPr>
        <w:t>!  Hosanna</w:t>
      </w:r>
      <w:r>
        <w:rPr>
          <w:rFonts w:ascii="Constantia" w:hAnsi="Constantia"/>
          <w:b/>
          <w:sz w:val="24"/>
          <w:szCs w:val="24"/>
        </w:rPr>
        <w:t>!</w:t>
      </w:r>
    </w:p>
    <w:p w14:paraId="450C5B69" w14:textId="77777777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 pour ton Dieu</w:t>
      </w:r>
    </w:p>
    <w:p w14:paraId="6BE31CBF" w14:textId="478FF08A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</w:t>
      </w:r>
      <w:r>
        <w:rPr>
          <w:rFonts w:ascii="Constantia" w:hAnsi="Constantia"/>
          <w:b/>
          <w:sz w:val="24"/>
          <w:szCs w:val="24"/>
        </w:rPr>
        <w:t xml:space="preserve">!  </w:t>
      </w:r>
      <w:proofErr w:type="gramStart"/>
      <w:r>
        <w:rPr>
          <w:rFonts w:ascii="Constantia" w:hAnsi="Constantia"/>
          <w:b/>
          <w:sz w:val="24"/>
          <w:szCs w:val="24"/>
        </w:rPr>
        <w:t>Chante</w:t>
      </w:r>
      <w:proofErr w:type="gramEnd"/>
      <w:r>
        <w:rPr>
          <w:rFonts w:ascii="Constantia" w:hAnsi="Constantia"/>
          <w:b/>
          <w:sz w:val="24"/>
          <w:szCs w:val="24"/>
        </w:rPr>
        <w:t>!  Hosanna</w:t>
      </w:r>
      <w:r>
        <w:rPr>
          <w:rFonts w:ascii="Constantia" w:hAnsi="Constantia"/>
          <w:b/>
          <w:sz w:val="24"/>
          <w:szCs w:val="24"/>
        </w:rPr>
        <w:t>!</w:t>
      </w:r>
    </w:p>
    <w:p w14:paraId="02D2AD3F" w14:textId="77777777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 pour ton Dieu</w:t>
      </w:r>
    </w:p>
    <w:p w14:paraId="674D060D" w14:textId="77777777" w:rsidR="002D6687" w:rsidRDefault="002D6687" w:rsidP="002D6687">
      <w:pPr>
        <w:spacing w:after="0"/>
        <w:rPr>
          <w:rFonts w:ascii="Constantia" w:hAnsi="Constantia"/>
          <w:b/>
          <w:sz w:val="24"/>
          <w:szCs w:val="24"/>
        </w:rPr>
      </w:pPr>
    </w:p>
    <w:p w14:paraId="10EE1B76" w14:textId="77777777" w:rsidR="002D6687" w:rsidRDefault="002D6687" w:rsidP="002D668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Béni soit celui qui vient</w:t>
      </w:r>
    </w:p>
    <w:p w14:paraId="19A03637" w14:textId="77777777" w:rsidR="002D6687" w:rsidRPr="000F7F8D" w:rsidRDefault="002D6687" w:rsidP="002D668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nom du Seigneur</w:t>
      </w:r>
    </w:p>
    <w:p w14:paraId="324CA63C" w14:textId="77777777" w:rsidR="002D6687" w:rsidRDefault="002D6687" w:rsidP="002D6687">
      <w:pPr>
        <w:spacing w:after="0"/>
        <w:rPr>
          <w:rFonts w:ascii="Constantia" w:hAnsi="Constantia"/>
          <w:sz w:val="24"/>
          <w:szCs w:val="24"/>
        </w:rPr>
      </w:pPr>
    </w:p>
    <w:p w14:paraId="2DB1A0BC" w14:textId="77777777" w:rsidR="007D589C" w:rsidRDefault="007D589C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4C116529" w14:textId="77777777" w:rsidR="002D6687" w:rsidRPr="00B34E1C" w:rsidRDefault="002D6687" w:rsidP="002D6687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Il 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>es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venu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Il 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a pris chair de la Vierge Marie.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a souffert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a donné </w:t>
      </w:r>
      <w:r>
        <w:rPr>
          <w:rFonts w:ascii="Constantia" w:eastAsiaTheme="minorHAnsi" w:hAnsi="Constantia"/>
          <w:sz w:val="24"/>
          <w:szCs w:val="24"/>
          <w:lang w:eastAsia="en-US"/>
        </w:rPr>
        <w:t>s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on corps et </w:t>
      </w:r>
      <w:r>
        <w:rPr>
          <w:rFonts w:ascii="Constantia" w:eastAsiaTheme="minorHAnsi" w:hAnsi="Constantia"/>
          <w:sz w:val="24"/>
          <w:szCs w:val="24"/>
          <w:lang w:eastAsia="en-US"/>
        </w:rPr>
        <w:t>s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on sang.  </w:t>
      </w:r>
    </w:p>
    <w:p w14:paraId="5262A53E" w14:textId="77777777" w:rsidR="002D6687" w:rsidRDefault="002D6687" w:rsidP="002D6687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es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là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Afin que croient tous les vivants.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reviendra dans notre monde                                               Pour nous donner l’éternité.</w:t>
      </w:r>
    </w:p>
    <w:p w14:paraId="2DB92872" w14:textId="77777777" w:rsidR="00630C7F" w:rsidRDefault="00630C7F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1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1"/>
    <w:p w14:paraId="4549D518" w14:textId="77777777" w:rsidR="002D6687" w:rsidRDefault="002D6687" w:rsidP="002D6687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1.Agneau de Dieu, vainqueur de toute mort,</w:t>
      </w:r>
    </w:p>
    <w:p w14:paraId="3C80C7CB" w14:textId="77777777" w:rsidR="002D6687" w:rsidRDefault="002D6687" w:rsidP="002D6687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Toi qui enlèves le péché de notre monde,</w:t>
      </w:r>
    </w:p>
    <w:p w14:paraId="337D9AED" w14:textId="77777777" w:rsidR="002D6687" w:rsidRDefault="002D6687" w:rsidP="002D6687">
      <w:pPr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 xml:space="preserve">Miserere </w:t>
      </w:r>
      <w:proofErr w:type="spellStart"/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>nobis</w:t>
      </w:r>
      <w:proofErr w:type="spellEnd"/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>, prends pitié de nous!</w:t>
      </w:r>
    </w:p>
    <w:p w14:paraId="74AD4A50" w14:textId="77777777" w:rsidR="002D6687" w:rsidRDefault="002D6687" w:rsidP="002D6687">
      <w:pPr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</w:p>
    <w:p w14:paraId="3708E58F" w14:textId="77777777" w:rsidR="002D6687" w:rsidRDefault="002D6687" w:rsidP="002D6687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2.Agneau de Dieu, sauveur de toute vie,</w:t>
      </w:r>
    </w:p>
    <w:p w14:paraId="6B5B7A96" w14:textId="77777777" w:rsidR="002D6687" w:rsidRDefault="002D6687" w:rsidP="002D6687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Toi qui enlèves le péché de notre monde,</w:t>
      </w:r>
    </w:p>
    <w:p w14:paraId="2F7AABF4" w14:textId="77777777" w:rsidR="002D6687" w:rsidRDefault="002D6687" w:rsidP="002D6687">
      <w:pPr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 xml:space="preserve">Miserere </w:t>
      </w:r>
      <w:proofErr w:type="spellStart"/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>nobis</w:t>
      </w:r>
      <w:proofErr w:type="spellEnd"/>
      <w:r>
        <w:rPr>
          <w:rFonts w:ascii="Constantia" w:eastAsiaTheme="minorHAnsi" w:hAnsi="Constantia"/>
          <w:b/>
          <w:bCs/>
          <w:sz w:val="24"/>
          <w:szCs w:val="24"/>
          <w:lang w:eastAsia="en-US"/>
        </w:rPr>
        <w:t>, prends pitié de nous!</w:t>
      </w:r>
    </w:p>
    <w:p w14:paraId="10237301" w14:textId="77777777" w:rsidR="002D6687" w:rsidRDefault="002D6687" w:rsidP="002D6687">
      <w:pPr>
        <w:spacing w:after="0"/>
        <w:rPr>
          <w:rFonts w:ascii="Constantia" w:hAnsi="Constantia"/>
          <w:sz w:val="24"/>
          <w:szCs w:val="24"/>
        </w:rPr>
      </w:pPr>
    </w:p>
    <w:p w14:paraId="3AFFAC27" w14:textId="77777777" w:rsidR="002D6687" w:rsidRDefault="002D6687" w:rsidP="002D668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3.Agneau de Dieu, semeur de liberté,</w:t>
      </w:r>
    </w:p>
    <w:p w14:paraId="7D7C363F" w14:textId="77777777" w:rsidR="002D6687" w:rsidRDefault="002D6687" w:rsidP="002D668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Toi qui enlèves le péché de notre monde,</w:t>
      </w:r>
    </w:p>
    <w:p w14:paraId="0B2DFBB1" w14:textId="780BB9EB" w:rsidR="00042D6F" w:rsidRPr="002D6687" w:rsidRDefault="002D6687" w:rsidP="002D6687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 xml:space="preserve">Dona </w:t>
      </w:r>
      <w:proofErr w:type="spellStart"/>
      <w:r>
        <w:rPr>
          <w:rFonts w:ascii="Constantia" w:hAnsi="Constantia"/>
          <w:b/>
          <w:bCs/>
          <w:sz w:val="24"/>
          <w:szCs w:val="24"/>
        </w:rPr>
        <w:t>nobis</w:t>
      </w:r>
      <w:proofErr w:type="spellEnd"/>
      <w:r>
        <w:rPr>
          <w:rFonts w:ascii="Constantia" w:hAnsi="Constantia"/>
          <w:b/>
          <w:bCs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b/>
          <w:bCs/>
          <w:sz w:val="24"/>
          <w:szCs w:val="24"/>
        </w:rPr>
        <w:t>pacem</w:t>
      </w:r>
      <w:proofErr w:type="spellEnd"/>
      <w:r>
        <w:rPr>
          <w:rFonts w:ascii="Constantia" w:hAnsi="Constantia"/>
          <w:b/>
          <w:bCs/>
          <w:sz w:val="24"/>
          <w:szCs w:val="24"/>
        </w:rPr>
        <w:t>, donne-nous la paix!</w:t>
      </w:r>
    </w:p>
    <w:sectPr w:rsidR="00042D6F" w:rsidRPr="002D6687" w:rsidSect="00061E2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61E27"/>
    <w:rsid w:val="000F1A32"/>
    <w:rsid w:val="002113F5"/>
    <w:rsid w:val="00260C29"/>
    <w:rsid w:val="002B774B"/>
    <w:rsid w:val="002D6687"/>
    <w:rsid w:val="00314EBA"/>
    <w:rsid w:val="00336059"/>
    <w:rsid w:val="00344CA1"/>
    <w:rsid w:val="003926D7"/>
    <w:rsid w:val="003937DF"/>
    <w:rsid w:val="00486BA6"/>
    <w:rsid w:val="00606639"/>
    <w:rsid w:val="00630C7F"/>
    <w:rsid w:val="0068375F"/>
    <w:rsid w:val="00695F42"/>
    <w:rsid w:val="006F64B6"/>
    <w:rsid w:val="00750877"/>
    <w:rsid w:val="007A7C9F"/>
    <w:rsid w:val="007B5E09"/>
    <w:rsid w:val="007D589C"/>
    <w:rsid w:val="007E7571"/>
    <w:rsid w:val="00807DF8"/>
    <w:rsid w:val="008A216B"/>
    <w:rsid w:val="008A5E67"/>
    <w:rsid w:val="008C5674"/>
    <w:rsid w:val="0092168F"/>
    <w:rsid w:val="009968E2"/>
    <w:rsid w:val="009D4564"/>
    <w:rsid w:val="00A37C60"/>
    <w:rsid w:val="00A643BD"/>
    <w:rsid w:val="00B0359F"/>
    <w:rsid w:val="00B266A9"/>
    <w:rsid w:val="00C31E64"/>
    <w:rsid w:val="00C34274"/>
    <w:rsid w:val="00C53708"/>
    <w:rsid w:val="00C81393"/>
    <w:rsid w:val="00D30CCB"/>
    <w:rsid w:val="00D44EC4"/>
    <w:rsid w:val="00DE1CE8"/>
    <w:rsid w:val="00DF5F69"/>
    <w:rsid w:val="00E5296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Communion : Je suis vivant</vt:lpstr>
      <vt:lpstr>    Je suis vivant, Voyez mes mains, touchez mes plaies. N’ayez pas peur ! Mettez la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2023-04-01T18:08:00Z</cp:lastPrinted>
  <dcterms:created xsi:type="dcterms:W3CDTF">2025-04-05T15:00:00Z</dcterms:created>
  <dcterms:modified xsi:type="dcterms:W3CDTF">2025-04-05T15:14:00Z</dcterms:modified>
</cp:coreProperties>
</file>