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8E38" w14:textId="784FF0AE" w:rsidR="000F3315" w:rsidRDefault="007E7571" w:rsidP="000F331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0F3315">
        <w:rPr>
          <w:rFonts w:ascii="Constantia" w:hAnsi="Constantia"/>
          <w:b/>
          <w:sz w:val="24"/>
          <w:szCs w:val="24"/>
        </w:rPr>
        <w:t xml:space="preserve">Abraham </w:t>
      </w:r>
    </w:p>
    <w:p w14:paraId="6D7EEE8E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i/>
          <w:sz w:val="24"/>
          <w:szCs w:val="24"/>
        </w:rPr>
      </w:pPr>
      <w:r w:rsidRPr="00F02369">
        <w:rPr>
          <w:rFonts w:ascii="Constantia" w:hAnsi="Constantia"/>
          <w:i/>
          <w:sz w:val="24"/>
          <w:szCs w:val="24"/>
        </w:rPr>
        <w:t>Quitte ton pays et pars avec confiance… Bis</w:t>
      </w:r>
    </w:p>
    <w:p w14:paraId="3992B339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i/>
          <w:sz w:val="24"/>
          <w:szCs w:val="24"/>
        </w:rPr>
      </w:pPr>
    </w:p>
    <w:p w14:paraId="4BF27270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14:paraId="2F1D1FA2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mon ami Abraham…</w:t>
      </w:r>
    </w:p>
    <w:p w14:paraId="0B5367BE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14:paraId="19BF87FE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Abraham…</w:t>
      </w:r>
    </w:p>
    <w:p w14:paraId="63D0D5F1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5DAC6101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1-Tu es né d’un peuple errant, </w:t>
      </w:r>
    </w:p>
    <w:p w14:paraId="39125721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tout petit et nomade,</w:t>
      </w:r>
    </w:p>
    <w:p w14:paraId="0FA558D2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Mais il deviendra grand </w:t>
      </w:r>
    </w:p>
    <w:p w14:paraId="554D1CDF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ta race innombrable…</w:t>
      </w:r>
    </w:p>
    <w:p w14:paraId="0A5973C7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Si tu quittes ton pays,</w:t>
      </w:r>
    </w:p>
    <w:p w14:paraId="24BB47D3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maison de tes pères,</w:t>
      </w:r>
    </w:p>
    <w:p w14:paraId="3FBF3BC6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Par toi seront bénies </w:t>
      </w:r>
    </w:p>
    <w:p w14:paraId="2664F7C5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les familles de la terre…</w:t>
      </w:r>
    </w:p>
    <w:p w14:paraId="0A81F612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36C9B82D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2-Si tu pars avec ta femme </w:t>
      </w:r>
    </w:p>
    <w:p w14:paraId="73AB738E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au pays de Cannan, </w:t>
      </w:r>
    </w:p>
    <w:p w14:paraId="137D0D4B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nombreux que les étoiles </w:t>
      </w:r>
    </w:p>
    <w:p w14:paraId="3F73AFB7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deviendront tes descendants,</w:t>
      </w:r>
    </w:p>
    <w:p w14:paraId="5428E588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myriades d’étoiles </w:t>
      </w:r>
    </w:p>
    <w:p w14:paraId="3FFA7B62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qui scintillent au firmament, </w:t>
      </w:r>
    </w:p>
    <w:p w14:paraId="075C2470" w14:textId="77777777" w:rsidR="000F3315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tous les grains de sable </w:t>
      </w:r>
    </w:p>
    <w:p w14:paraId="74EE9B40" w14:textId="77777777" w:rsidR="000F3315" w:rsidRPr="00F02369" w:rsidRDefault="000F3315" w:rsidP="000F3315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sur le bord des océans!</w:t>
      </w:r>
    </w:p>
    <w:p w14:paraId="476074DD" w14:textId="00C6D9CB" w:rsidR="00992CB5" w:rsidRDefault="00992CB5" w:rsidP="000F3315">
      <w:pPr>
        <w:rPr>
          <w:rFonts w:ascii="Constantia" w:hAnsi="Constantia"/>
          <w:b/>
          <w:sz w:val="24"/>
          <w:szCs w:val="24"/>
        </w:rPr>
      </w:pPr>
    </w:p>
    <w:p w14:paraId="3D72A070" w14:textId="77777777" w:rsidR="000F3315" w:rsidRDefault="000F3315" w:rsidP="000F3315">
      <w:pPr>
        <w:rPr>
          <w:rFonts w:ascii="Constantia" w:hAnsi="Constantia"/>
          <w:b/>
          <w:sz w:val="24"/>
          <w:szCs w:val="24"/>
        </w:rPr>
      </w:pPr>
    </w:p>
    <w:p w14:paraId="16ED30DE" w14:textId="77777777" w:rsidR="000F3315" w:rsidRDefault="00E52969" w:rsidP="000F3315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Times New Roman"/>
          <w:b/>
          <w:bCs/>
          <w:color w:val="212529"/>
          <w:spacing w:val="-5"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0F3315" w:rsidRPr="008D6E3D">
        <w:rPr>
          <w:rFonts w:ascii="Constantia" w:eastAsia="Times New Roman" w:hAnsi="Constantia" w:cs="Times New Roman"/>
          <w:b/>
          <w:bCs/>
          <w:color w:val="212529"/>
          <w:spacing w:val="-5"/>
          <w:sz w:val="24"/>
          <w:szCs w:val="24"/>
        </w:rPr>
        <w:t>La lampe est toujours allumée</w:t>
      </w:r>
    </w:p>
    <w:p w14:paraId="5E9DCA9D" w14:textId="45A6468C" w:rsidR="000F3315" w:rsidRPr="000F3315" w:rsidRDefault="000F3315" w:rsidP="000F3315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Times New Roman"/>
          <w:color w:val="212529"/>
          <w:spacing w:val="-5"/>
          <w:sz w:val="24"/>
          <w:szCs w:val="24"/>
        </w:rPr>
      </w:pP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>
        <w:rPr>
          <w:rFonts w:ascii="Constantia" w:eastAsia="Times New Roman" w:hAnsi="Constantia" w:cs="Times New Roman"/>
          <w:color w:val="212529"/>
          <w:sz w:val="24"/>
          <w:szCs w:val="24"/>
        </w:rPr>
        <w:t>1-</w:t>
      </w: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t>La lampe est toujours allumée</w:t>
      </w: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br/>
        <w:t>Au cœur de ceux qui veillent</w:t>
      </w: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br/>
        <w:t>Malgré le confort du quotidien</w:t>
      </w: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 w:rsidRPr="008D6E3D">
        <w:rPr>
          <w:rFonts w:ascii="Constantia" w:eastAsia="Times New Roman" w:hAnsi="Constantia" w:cs="Times New Roman"/>
          <w:color w:val="212529"/>
          <w:sz w:val="24"/>
          <w:szCs w:val="24"/>
        </w:rPr>
        <w:br/>
      </w:r>
      <w:r w:rsidRPr="008D6E3D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t>Leur maison sera prête</w:t>
      </w:r>
      <w:r w:rsidRPr="008D6E3D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Quand viendra l'envoyé</w:t>
      </w:r>
      <w:r w:rsidRPr="008D6E3D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Et le temps de la fête</w:t>
      </w:r>
      <w:r w:rsidRPr="008D6E3D">
        <w:rPr>
          <w:rFonts w:ascii="Constantia" w:eastAsia="Times New Roman" w:hAnsi="Constantia" w:cs="Times New Roman"/>
          <w:b/>
          <w:bCs/>
          <w:color w:val="212529"/>
          <w:sz w:val="24"/>
          <w:szCs w:val="24"/>
        </w:rPr>
        <w:br/>
        <w:t>Pourra commencer</w:t>
      </w:r>
    </w:p>
    <w:p w14:paraId="5E0C41A1" w14:textId="77777777" w:rsidR="000F3315" w:rsidRDefault="000F3315" w:rsidP="000F3315">
      <w:pPr>
        <w:pStyle w:val="NormalWeb"/>
        <w:rPr>
          <w:rFonts w:ascii="Constantia" w:hAnsi="Constantia"/>
          <w:b/>
          <w:bCs/>
          <w:color w:val="212529"/>
        </w:rPr>
      </w:pPr>
    </w:p>
    <w:p w14:paraId="52F236D5" w14:textId="7181D0D6" w:rsidR="000F3315" w:rsidRDefault="000F3315" w:rsidP="000F3315">
      <w:pPr>
        <w:pStyle w:val="NormalWeb"/>
        <w:rPr>
          <w:rFonts w:ascii="Constantia" w:hAnsi="Constantia"/>
          <w:b/>
          <w:bCs/>
          <w:color w:val="212529"/>
        </w:rPr>
      </w:pPr>
    </w:p>
    <w:p w14:paraId="4D95F510" w14:textId="77777777" w:rsidR="000F3315" w:rsidRDefault="000F3315" w:rsidP="000F3315">
      <w:pPr>
        <w:pStyle w:val="NormalWeb"/>
        <w:rPr>
          <w:rFonts w:ascii="Constantia" w:hAnsi="Constantia"/>
          <w:b/>
          <w:bCs/>
          <w:color w:val="212529"/>
        </w:rPr>
      </w:pPr>
    </w:p>
    <w:p w14:paraId="74666C0E" w14:textId="744D4237" w:rsidR="009C160D" w:rsidRDefault="00EE5586" w:rsidP="000F3315">
      <w:pPr>
        <w:pStyle w:val="NormalWeb"/>
        <w:rPr>
          <w:rFonts w:ascii="Constantia" w:hAnsi="Constantia"/>
          <w:b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7BC9F711">
                <wp:simplePos x="0" y="0"/>
                <wp:positionH relativeFrom="column">
                  <wp:posOffset>-104775</wp:posOffset>
                </wp:positionH>
                <wp:positionV relativeFrom="paragraph">
                  <wp:posOffset>-144145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2F2AD6CE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F03B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août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11.3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Gj3G+3gAAAAoBAAAPAAAAZHJzL2Rvd25y&#10;ZXYueG1sTI/PToNAEIfvJr7DZky8mHYpCFRkadRE47W1DzCwUyCyu4TdFvr2jie9zZ8vv/mm3C1m&#10;EBeafO+sgs06AkG2cbq3rYLj1/tqC8IHtBoHZ0nBlTzsqtubEgvtZrunyyG0gkOsL1BBF8JYSOmb&#10;jgz6tRvJ8u7kJoOB26mVesKZw80g4yjKpMHe8oUOR3rrqPk+nI2C0+f8kD7N9Uc45vvH7BX7vHZX&#10;pe7vlpdnEIGW8AfDrz6rQ8VOtTtb7cWgYLXJUka5iOMcBBNpsuVJrSDJE5BVKf+/UP0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xo9xvt4AAAAKAQAADwAAAAAAAAAAAAAAAABNBAAA&#10;ZHJzL2Rvd25yZXYueG1sUEsFBgAAAAAEAAQA8wAAAFgFAAAAAA==&#10;" stroked="f">
                <v:textbox>
                  <w:txbxContent>
                    <w:p w14:paraId="6D30CE1F" w14:textId="2F2AD6CE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F03B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août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208CCB9A" w14:textId="77777777" w:rsidR="000F3315" w:rsidRDefault="00C81393" w:rsidP="000F3315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0F3315">
        <w:rPr>
          <w:rFonts w:ascii="Constantia" w:hAnsi="Constantia"/>
          <w:b/>
          <w:sz w:val="24"/>
          <w:szCs w:val="24"/>
        </w:rPr>
        <w:t>Heureux celui</w:t>
      </w:r>
    </w:p>
    <w:p w14:paraId="546B910F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</w:p>
    <w:p w14:paraId="3DA8DC8B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1-Heureux celui </w:t>
      </w:r>
    </w:p>
    <w:p w14:paraId="12219026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 Maître en arrivant,</w:t>
      </w:r>
    </w:p>
    <w:p w14:paraId="2CA3B881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debout,</w:t>
      </w:r>
    </w:p>
    <w:p w14:paraId="1FE9F745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Éveillé et vigilant!</w:t>
      </w:r>
    </w:p>
    <w:p w14:paraId="6DBFD3B3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</w:p>
    <w:p w14:paraId="73297EB9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Demeurez prêt; </w:t>
      </w:r>
    </w:p>
    <w:p w14:paraId="19EF736C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Veillez et priez</w:t>
      </w:r>
    </w:p>
    <w:p w14:paraId="122BC596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Jusqu’au jour de Dieu!</w:t>
      </w:r>
    </w:p>
    <w:p w14:paraId="3447CCAE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</w:p>
    <w:p w14:paraId="41840A19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2-Heureux celui</w:t>
      </w:r>
    </w:p>
    <w:p w14:paraId="01844797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l’Époux, en pleine nuit,</w:t>
      </w:r>
    </w:p>
    <w:p w14:paraId="4ABB0B8D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muni</w:t>
      </w:r>
    </w:p>
    <w:p w14:paraId="04B6F3B3" w14:textId="77777777" w:rsidR="000F3315" w:rsidRDefault="000F3315" w:rsidP="000F331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D’une lampe bien remplie!</w:t>
      </w:r>
    </w:p>
    <w:p w14:paraId="14575487" w14:textId="79AFBFF0" w:rsidR="009B11C0" w:rsidRPr="0096423A" w:rsidRDefault="009B11C0" w:rsidP="000F3315">
      <w:pPr>
        <w:tabs>
          <w:tab w:val="left" w:pos="8220"/>
        </w:tabs>
        <w:rPr>
          <w:rFonts w:ascii="Constantia" w:hAnsi="Constantia"/>
          <w:b/>
          <w:sz w:val="16"/>
          <w:szCs w:val="16"/>
        </w:rPr>
      </w:pPr>
    </w:p>
    <w:p w14:paraId="1A1E0CD0" w14:textId="77777777" w:rsidR="001F1B8A" w:rsidRDefault="001F1B8A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50F77D4" w14:textId="77777777" w:rsidR="001F1B8A" w:rsidRDefault="001F1B8A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59117A00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0E8246B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36E09A5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618E326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7318798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322B9F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E9A4276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0EF477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53A09E70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53EB000F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796E235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114E2C3A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7F03775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43058537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45D475B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02B47BB9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60FB08F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19933A9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682FC28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0F3315">
        <w:rPr>
          <w:rFonts w:ascii="Constantia" w:hAnsi="Constantia"/>
          <w:b/>
          <w:sz w:val="24"/>
          <w:szCs w:val="24"/>
        </w:rPr>
        <w:t>32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0F3315">
        <w:rPr>
          <w:rFonts w:ascii="Constantia" w:hAnsi="Constantia"/>
          <w:b/>
          <w:sz w:val="24"/>
          <w:szCs w:val="24"/>
        </w:rPr>
        <w:t>33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0B01C5F0" w14:textId="72D0141C" w:rsidR="001F1B8A" w:rsidRDefault="000F3315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Heureux le peuple</w:t>
      </w:r>
    </w:p>
    <w:p w14:paraId="2EB069A0" w14:textId="4F16B398" w:rsidR="000F3315" w:rsidRDefault="000F3315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Dont le Seigneur est le Dieu.</w:t>
      </w:r>
    </w:p>
    <w:p w14:paraId="3090F972" w14:textId="77777777" w:rsidR="001F1B8A" w:rsidRDefault="001F1B8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47DDC248" w14:textId="77777777" w:rsidR="00EE3A50" w:rsidRDefault="00EE3A50" w:rsidP="00EE5586">
      <w:pPr>
        <w:spacing w:after="0"/>
        <w:rPr>
          <w:rFonts w:ascii="Constantia" w:hAnsi="Constantia"/>
          <w:b/>
          <w:sz w:val="24"/>
          <w:szCs w:val="24"/>
        </w:rPr>
      </w:pP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766595FB" w14:textId="77777777" w:rsidR="000F3315" w:rsidRPr="002E70A5" w:rsidRDefault="00042D6F" w:rsidP="000F3315">
      <w:pPr>
        <w:spacing w:after="0"/>
        <w:rPr>
          <w:rFonts w:ascii="Constantia" w:hAnsi="Constantia"/>
          <w:b/>
          <w:bCs/>
          <w:color w:val="000000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Off</w:t>
      </w:r>
      <w:r w:rsidR="00FF7964">
        <w:rPr>
          <w:rFonts w:ascii="Constantia" w:hAnsi="Constantia"/>
          <w:b/>
          <w:sz w:val="24"/>
          <w:szCs w:val="24"/>
        </w:rPr>
        <w:t>ertoire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0F3315" w:rsidRPr="002E70A5">
        <w:rPr>
          <w:rFonts w:ascii="Constantia" w:hAnsi="Constantia"/>
          <w:b/>
          <w:bCs/>
          <w:color w:val="000000"/>
          <w:sz w:val="24"/>
          <w:szCs w:val="24"/>
        </w:rPr>
        <w:t>Trouver dans ma vie ta présence</w:t>
      </w:r>
    </w:p>
    <w:p w14:paraId="3237BBB1" w14:textId="77777777" w:rsidR="000F3315" w:rsidRPr="002E70A5" w:rsidRDefault="000F3315" w:rsidP="000F3315">
      <w:pPr>
        <w:spacing w:after="0"/>
        <w:rPr>
          <w:rFonts w:ascii="Constantia" w:hAnsi="Constantia"/>
          <w:color w:val="000000"/>
          <w:sz w:val="24"/>
          <w:szCs w:val="24"/>
        </w:rPr>
      </w:pPr>
    </w:p>
    <w:p w14:paraId="1F28325F" w14:textId="77777777" w:rsidR="000F3315" w:rsidRPr="002E70A5" w:rsidRDefault="000F3315" w:rsidP="000F3315">
      <w:pPr>
        <w:spacing w:after="0"/>
        <w:rPr>
          <w:rFonts w:ascii="Constantia" w:hAnsi="Constantia"/>
          <w:sz w:val="24"/>
          <w:szCs w:val="24"/>
        </w:rPr>
      </w:pPr>
      <w:bookmarkStart w:id="1" w:name="_Hlk15045869"/>
      <w:r w:rsidRPr="002E70A5">
        <w:rPr>
          <w:rFonts w:ascii="Constantia" w:hAnsi="Constantia"/>
          <w:b/>
          <w:bCs/>
          <w:color w:val="000000"/>
          <w:sz w:val="24"/>
          <w:szCs w:val="24"/>
        </w:rPr>
        <w:t>Trouver dans ma vie ta Présence</w:t>
      </w:r>
      <w:r w:rsidRPr="002E70A5">
        <w:rPr>
          <w:rFonts w:ascii="Constantia" w:hAnsi="Constantia"/>
          <w:b/>
          <w:bCs/>
          <w:color w:val="000000"/>
          <w:sz w:val="24"/>
          <w:szCs w:val="24"/>
        </w:rPr>
        <w:br/>
        <w:t>Tenir une lampe allumée,</w:t>
      </w:r>
      <w:r w:rsidRPr="002E70A5">
        <w:rPr>
          <w:rFonts w:ascii="Constantia" w:hAnsi="Constantia"/>
          <w:b/>
          <w:bCs/>
          <w:color w:val="000000"/>
          <w:sz w:val="24"/>
          <w:szCs w:val="24"/>
        </w:rPr>
        <w:br/>
        <w:t>Choisir d’habiter la confiance </w:t>
      </w:r>
      <w:r w:rsidRPr="002E70A5">
        <w:rPr>
          <w:rFonts w:ascii="Constantia" w:hAnsi="Constantia"/>
          <w:b/>
          <w:bCs/>
          <w:color w:val="000000"/>
          <w:sz w:val="24"/>
          <w:szCs w:val="24"/>
        </w:rPr>
        <w:br/>
        <w:t>Aimer et se savoir aimé.</w:t>
      </w:r>
      <w:r w:rsidRPr="002E70A5">
        <w:rPr>
          <w:rFonts w:ascii="Constantia" w:hAnsi="Constantia"/>
          <w:b/>
          <w:bCs/>
          <w:color w:val="000000"/>
          <w:sz w:val="24"/>
          <w:szCs w:val="24"/>
        </w:rPr>
        <w:br/>
      </w:r>
      <w:r w:rsidRPr="002E70A5">
        <w:rPr>
          <w:rFonts w:ascii="Constantia" w:hAnsi="Constantia"/>
          <w:color w:val="000000"/>
          <w:sz w:val="24"/>
          <w:szCs w:val="24"/>
        </w:rPr>
        <w:br/>
        <w:t>1.Croiser ton regard dans le doute,</w:t>
      </w:r>
      <w:r w:rsidRPr="002E70A5">
        <w:rPr>
          <w:rFonts w:ascii="Constantia" w:hAnsi="Constantia"/>
          <w:color w:val="000000"/>
          <w:sz w:val="24"/>
          <w:szCs w:val="24"/>
        </w:rPr>
        <w:br/>
        <w:t>Brûler à l’écho de Ta voix,</w:t>
      </w:r>
      <w:r w:rsidRPr="002E70A5">
        <w:rPr>
          <w:rFonts w:ascii="Constantia" w:hAnsi="Constantia"/>
          <w:color w:val="000000"/>
          <w:sz w:val="24"/>
          <w:szCs w:val="24"/>
        </w:rPr>
        <w:br/>
        <w:t>Rester pour le pain de la route,</w:t>
      </w:r>
      <w:r w:rsidRPr="002E70A5">
        <w:rPr>
          <w:rFonts w:ascii="Constantia" w:hAnsi="Constantia"/>
          <w:color w:val="000000"/>
          <w:sz w:val="24"/>
          <w:szCs w:val="24"/>
        </w:rPr>
        <w:br/>
        <w:t>Savoir reconnaître Ton pas.</w:t>
      </w:r>
      <w:r w:rsidRPr="002E70A5">
        <w:rPr>
          <w:rFonts w:ascii="Constantia" w:hAnsi="Constantia"/>
          <w:color w:val="000000"/>
          <w:sz w:val="24"/>
          <w:szCs w:val="24"/>
        </w:rPr>
        <w:br/>
      </w:r>
      <w:r w:rsidRPr="002E70A5">
        <w:rPr>
          <w:rFonts w:ascii="Constantia" w:hAnsi="Constantia"/>
          <w:color w:val="000000"/>
          <w:sz w:val="24"/>
          <w:szCs w:val="24"/>
        </w:rPr>
        <w:br/>
      </w:r>
      <w:bookmarkStart w:id="2" w:name="_Hlk125189909"/>
      <w:r w:rsidRPr="002E70A5">
        <w:rPr>
          <w:rFonts w:ascii="Constantia" w:hAnsi="Constantia"/>
          <w:color w:val="000000"/>
          <w:sz w:val="24"/>
          <w:szCs w:val="24"/>
        </w:rPr>
        <w:t>2.Brûler quand le feu devient cendres,</w:t>
      </w:r>
      <w:r w:rsidRPr="002E70A5">
        <w:rPr>
          <w:rFonts w:ascii="Constantia" w:hAnsi="Constantia"/>
          <w:color w:val="000000"/>
          <w:sz w:val="24"/>
          <w:szCs w:val="24"/>
        </w:rPr>
        <w:br/>
        <w:t>Partir vers Celui qui attend,</w:t>
      </w:r>
      <w:r w:rsidRPr="002E70A5">
        <w:rPr>
          <w:rFonts w:ascii="Constantia" w:hAnsi="Constantia"/>
          <w:color w:val="000000"/>
          <w:sz w:val="24"/>
          <w:szCs w:val="24"/>
        </w:rPr>
        <w:br/>
        <w:t>Choisir de donner sans reprendre</w:t>
      </w:r>
      <w:r w:rsidRPr="002E70A5">
        <w:rPr>
          <w:rFonts w:ascii="Constantia" w:hAnsi="Constantia"/>
          <w:color w:val="000000"/>
          <w:sz w:val="24"/>
          <w:szCs w:val="24"/>
        </w:rPr>
        <w:br/>
        <w:t>Fêter le retour d’un enfant.</w:t>
      </w:r>
      <w:r w:rsidRPr="002E70A5">
        <w:rPr>
          <w:rFonts w:ascii="Constantia" w:hAnsi="Constantia"/>
          <w:color w:val="000000"/>
          <w:sz w:val="24"/>
          <w:szCs w:val="24"/>
        </w:rPr>
        <w:br/>
      </w:r>
      <w:r w:rsidRPr="002E70A5">
        <w:rPr>
          <w:rFonts w:ascii="Constantia" w:hAnsi="Constantia"/>
          <w:color w:val="000000"/>
          <w:sz w:val="24"/>
          <w:szCs w:val="24"/>
        </w:rPr>
        <w:br/>
        <w:t>3.Ouvrir quand Tu frappes à ma porte,</w:t>
      </w:r>
      <w:r w:rsidRPr="002E70A5">
        <w:rPr>
          <w:rFonts w:ascii="Constantia" w:hAnsi="Constantia"/>
          <w:color w:val="000000"/>
          <w:sz w:val="24"/>
          <w:szCs w:val="24"/>
        </w:rPr>
        <w:br/>
        <w:t>Briser les verrous de la peur,</w:t>
      </w:r>
      <w:r w:rsidRPr="002E70A5">
        <w:rPr>
          <w:rFonts w:ascii="Constantia" w:hAnsi="Constantia"/>
          <w:color w:val="000000"/>
          <w:sz w:val="24"/>
          <w:szCs w:val="24"/>
        </w:rPr>
        <w:br/>
        <w:t>Savoir tout ce que Tu m’apportes</w:t>
      </w:r>
      <w:r w:rsidRPr="002E70A5">
        <w:rPr>
          <w:rFonts w:ascii="Constantia" w:hAnsi="Constantia"/>
          <w:color w:val="000000"/>
          <w:sz w:val="24"/>
          <w:szCs w:val="24"/>
        </w:rPr>
        <w:br/>
        <w:t>Rester et devenir veilleur.</w:t>
      </w:r>
      <w:bookmarkEnd w:id="1"/>
      <w:bookmarkEnd w:id="2"/>
    </w:p>
    <w:p w14:paraId="1158A701" w14:textId="64211B69" w:rsidR="001F1B8A" w:rsidRDefault="001F1B8A" w:rsidP="000F331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1E87E4C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328AF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D8F40B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0A5E69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04DE42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D147955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3304242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1747C2F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68D882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95A195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25261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36E864E4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05F86D2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D61FE5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736778C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6391E321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6EC34BA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53AC1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4A1B58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161C21AC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50446F5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6F5A3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06E5612E" w14:textId="77777777" w:rsidR="001F1B8A" w:rsidRPr="00C92A49" w:rsidRDefault="001F1B8A" w:rsidP="001F1B8A">
      <w:pPr>
        <w:spacing w:after="0"/>
        <w:rPr>
          <w:bCs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ED74501" w14:textId="77777777" w:rsidR="001F1B8A" w:rsidRPr="00807DF8" w:rsidRDefault="001F1B8A" w:rsidP="001F1B8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42119758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mort,   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9CF1A36" w14:textId="7B50B0BF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2119800"/>
      <w:bookmarkEnd w:id="4"/>
      <w:r>
        <w:rPr>
          <w:rFonts w:ascii="Constantia" w:eastAsiaTheme="minorHAnsi" w:hAnsi="Constantia"/>
          <w:sz w:val="24"/>
          <w:szCs w:val="24"/>
          <w:lang w:eastAsia="en-US"/>
        </w:rPr>
        <w:t>1-2-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Prends pitié de nous, Seigneur,                                  Prends pitié, prends pitié de nous.</w:t>
      </w:r>
    </w:p>
    <w:p w14:paraId="292D701F" w14:textId="5C377964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5124DA"/>
    <w:rsid w:val="005408FA"/>
    <w:rsid w:val="005E0623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E1512"/>
    <w:rsid w:val="00B001BF"/>
    <w:rsid w:val="00B266A9"/>
    <w:rsid w:val="00BB0B78"/>
    <w:rsid w:val="00C31E64"/>
    <w:rsid w:val="00C34274"/>
    <w:rsid w:val="00C53708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2025-07-26T16:42:00Z</cp:lastPrinted>
  <dcterms:created xsi:type="dcterms:W3CDTF">2025-07-26T16:43:00Z</dcterms:created>
  <dcterms:modified xsi:type="dcterms:W3CDTF">2025-07-26T16:48:00Z</dcterms:modified>
</cp:coreProperties>
</file>