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C4400" w14:textId="326F0723" w:rsidR="0084379C" w:rsidRPr="0084379C" w:rsidRDefault="0084379C" w:rsidP="0084379C">
      <w:pPr>
        <w:rPr>
          <w:rFonts w:ascii="Arial" w:hAnsi="Arial" w:cs="Arial"/>
          <w:b/>
          <w:bCs/>
          <w:sz w:val="32"/>
          <w:szCs w:val="32"/>
        </w:rPr>
      </w:pPr>
      <w:r w:rsidRPr="0084379C">
        <w:rPr>
          <w:rFonts w:ascii="Arial" w:hAnsi="Arial" w:cs="Arial"/>
          <w:b/>
          <w:bCs/>
          <w:sz w:val="32"/>
          <w:szCs w:val="32"/>
        </w:rPr>
        <w:t>Sexual Harassment Policy</w:t>
      </w:r>
      <w:r w:rsidR="00480C73" w:rsidRPr="00480C73">
        <w:rPr>
          <w:rFonts w:ascii="Arial" w:hAnsi="Arial" w:cs="Arial"/>
          <w:b/>
          <w:bCs/>
          <w:sz w:val="32"/>
          <w:szCs w:val="32"/>
        </w:rPr>
        <w:t xml:space="preserve"> – Section for Employee Handbook</w:t>
      </w:r>
    </w:p>
    <w:p w14:paraId="482987EB" w14:textId="77777777" w:rsidR="0084379C" w:rsidRPr="0084379C" w:rsidRDefault="0084379C" w:rsidP="0084379C">
      <w:pPr>
        <w:rPr>
          <w:rFonts w:ascii="Arial" w:hAnsi="Arial" w:cs="Arial"/>
          <w:b/>
          <w:bCs/>
          <w:sz w:val="24"/>
          <w:szCs w:val="24"/>
        </w:rPr>
      </w:pPr>
      <w:r w:rsidRPr="0084379C">
        <w:rPr>
          <w:rFonts w:ascii="Arial" w:hAnsi="Arial" w:cs="Arial"/>
          <w:b/>
          <w:bCs/>
          <w:sz w:val="24"/>
          <w:szCs w:val="24"/>
        </w:rPr>
        <w:t>Our Commitment to a Harassment-Free Workplace</w:t>
      </w:r>
    </w:p>
    <w:p w14:paraId="7C502CFE" w14:textId="77777777" w:rsidR="0084379C" w:rsidRPr="0084379C" w:rsidRDefault="0084379C" w:rsidP="0084379C">
      <w:pPr>
        <w:rPr>
          <w:rFonts w:ascii="Arial" w:hAnsi="Arial" w:cs="Arial"/>
          <w:sz w:val="24"/>
          <w:szCs w:val="24"/>
        </w:rPr>
      </w:pPr>
      <w:r w:rsidRPr="0084379C">
        <w:rPr>
          <w:rFonts w:ascii="Arial" w:hAnsi="Arial" w:cs="Arial"/>
          <w:sz w:val="24"/>
          <w:szCs w:val="24"/>
        </w:rPr>
        <w:t>At [Company Name], we are committed to maintaining a work environment where every employee is treated with respect and dignity. Sexual harassment of any kind is strictly prohibited and will not be tolerated. This policy applies to all employees, contractors, vendors, and visitors, and it sets forth the procedures for reporting, investigating, and addressing incidents of harassment.</w:t>
      </w:r>
    </w:p>
    <w:p w14:paraId="2ADAF852" w14:textId="77777777" w:rsidR="0084379C" w:rsidRPr="0084379C" w:rsidRDefault="0084379C" w:rsidP="0084379C">
      <w:pPr>
        <w:rPr>
          <w:rFonts w:ascii="Arial" w:hAnsi="Arial" w:cs="Arial"/>
          <w:b/>
          <w:bCs/>
          <w:sz w:val="24"/>
          <w:szCs w:val="24"/>
        </w:rPr>
      </w:pPr>
      <w:r w:rsidRPr="0084379C">
        <w:rPr>
          <w:rFonts w:ascii="Arial" w:hAnsi="Arial" w:cs="Arial"/>
          <w:b/>
          <w:bCs/>
          <w:sz w:val="24"/>
          <w:szCs w:val="24"/>
        </w:rPr>
        <w:t>What is Sexual Harassment?</w:t>
      </w:r>
    </w:p>
    <w:p w14:paraId="2D7538EF" w14:textId="77777777" w:rsidR="0084379C" w:rsidRPr="0084379C" w:rsidRDefault="0084379C" w:rsidP="0084379C">
      <w:pPr>
        <w:rPr>
          <w:rFonts w:ascii="Arial" w:hAnsi="Arial" w:cs="Arial"/>
          <w:sz w:val="24"/>
          <w:szCs w:val="24"/>
        </w:rPr>
      </w:pPr>
      <w:r w:rsidRPr="0084379C">
        <w:rPr>
          <w:rFonts w:ascii="Arial" w:hAnsi="Arial" w:cs="Arial"/>
          <w:sz w:val="24"/>
          <w:szCs w:val="24"/>
        </w:rPr>
        <w:t>Sexual harassment is any unwanted behaviour of a sexual nature that makes a person feel uncomfortable, intimidated, degraded, or violated. It can take many forms, including but not limited to:</w:t>
      </w:r>
    </w:p>
    <w:p w14:paraId="0515E5D2" w14:textId="77777777" w:rsidR="0084379C" w:rsidRPr="0084379C" w:rsidRDefault="0084379C" w:rsidP="0084379C">
      <w:pPr>
        <w:numPr>
          <w:ilvl w:val="0"/>
          <w:numId w:val="1"/>
        </w:numPr>
        <w:rPr>
          <w:rFonts w:ascii="Arial" w:hAnsi="Arial" w:cs="Arial"/>
          <w:sz w:val="24"/>
          <w:szCs w:val="24"/>
        </w:rPr>
      </w:pPr>
      <w:r w:rsidRPr="0084379C">
        <w:rPr>
          <w:rFonts w:ascii="Arial" w:hAnsi="Arial" w:cs="Arial"/>
          <w:b/>
          <w:bCs/>
          <w:sz w:val="24"/>
          <w:szCs w:val="24"/>
        </w:rPr>
        <w:t>Verbal Harassment</w:t>
      </w:r>
      <w:r w:rsidRPr="0084379C">
        <w:rPr>
          <w:rFonts w:ascii="Arial" w:hAnsi="Arial" w:cs="Arial"/>
          <w:sz w:val="24"/>
          <w:szCs w:val="24"/>
        </w:rPr>
        <w:t>: Inappropriate comments, jokes, or sexual advances.</w:t>
      </w:r>
    </w:p>
    <w:p w14:paraId="341E5739" w14:textId="77777777" w:rsidR="0084379C" w:rsidRPr="0084379C" w:rsidRDefault="0084379C" w:rsidP="0084379C">
      <w:pPr>
        <w:numPr>
          <w:ilvl w:val="0"/>
          <w:numId w:val="1"/>
        </w:numPr>
        <w:rPr>
          <w:rFonts w:ascii="Arial" w:hAnsi="Arial" w:cs="Arial"/>
          <w:sz w:val="24"/>
          <w:szCs w:val="24"/>
        </w:rPr>
      </w:pPr>
      <w:r w:rsidRPr="0084379C">
        <w:rPr>
          <w:rFonts w:ascii="Arial" w:hAnsi="Arial" w:cs="Arial"/>
          <w:b/>
          <w:bCs/>
          <w:sz w:val="24"/>
          <w:szCs w:val="24"/>
        </w:rPr>
        <w:t>Non-Verbal Harassment</w:t>
      </w:r>
      <w:r w:rsidRPr="0084379C">
        <w:rPr>
          <w:rFonts w:ascii="Arial" w:hAnsi="Arial" w:cs="Arial"/>
          <w:sz w:val="24"/>
          <w:szCs w:val="24"/>
        </w:rPr>
        <w:t>: Leering, inappropriate gestures, or displaying sexually explicit content.</w:t>
      </w:r>
    </w:p>
    <w:p w14:paraId="0B04E673" w14:textId="77777777" w:rsidR="0084379C" w:rsidRPr="0084379C" w:rsidRDefault="0084379C" w:rsidP="0084379C">
      <w:pPr>
        <w:numPr>
          <w:ilvl w:val="0"/>
          <w:numId w:val="1"/>
        </w:numPr>
        <w:rPr>
          <w:rFonts w:ascii="Arial" w:hAnsi="Arial" w:cs="Arial"/>
          <w:sz w:val="24"/>
          <w:szCs w:val="24"/>
        </w:rPr>
      </w:pPr>
      <w:r w:rsidRPr="0084379C">
        <w:rPr>
          <w:rFonts w:ascii="Arial" w:hAnsi="Arial" w:cs="Arial"/>
          <w:b/>
          <w:bCs/>
          <w:sz w:val="24"/>
          <w:szCs w:val="24"/>
        </w:rPr>
        <w:t>Physical Harassment</w:t>
      </w:r>
      <w:r w:rsidRPr="0084379C">
        <w:rPr>
          <w:rFonts w:ascii="Arial" w:hAnsi="Arial" w:cs="Arial"/>
          <w:sz w:val="24"/>
          <w:szCs w:val="24"/>
        </w:rPr>
        <w:t>: Unwelcome physical contact such as touching, hugging, or blocking someone’s path.</w:t>
      </w:r>
    </w:p>
    <w:p w14:paraId="56097ADB" w14:textId="77777777" w:rsidR="0084379C" w:rsidRPr="0084379C" w:rsidRDefault="0084379C" w:rsidP="0084379C">
      <w:pPr>
        <w:numPr>
          <w:ilvl w:val="0"/>
          <w:numId w:val="1"/>
        </w:numPr>
        <w:rPr>
          <w:rFonts w:ascii="Arial" w:hAnsi="Arial" w:cs="Arial"/>
          <w:sz w:val="24"/>
          <w:szCs w:val="24"/>
        </w:rPr>
      </w:pPr>
      <w:r w:rsidRPr="0084379C">
        <w:rPr>
          <w:rFonts w:ascii="Arial" w:hAnsi="Arial" w:cs="Arial"/>
          <w:b/>
          <w:bCs/>
          <w:sz w:val="24"/>
          <w:szCs w:val="24"/>
        </w:rPr>
        <w:t>Online Harassment</w:t>
      </w:r>
      <w:r w:rsidRPr="0084379C">
        <w:rPr>
          <w:rFonts w:ascii="Arial" w:hAnsi="Arial" w:cs="Arial"/>
          <w:sz w:val="24"/>
          <w:szCs w:val="24"/>
        </w:rPr>
        <w:t>: Sending inappropriate emails, messages, or social media contact.</w:t>
      </w:r>
    </w:p>
    <w:p w14:paraId="44BAFC6C" w14:textId="77777777" w:rsidR="0084379C" w:rsidRPr="0084379C" w:rsidRDefault="0084379C" w:rsidP="0084379C">
      <w:pPr>
        <w:rPr>
          <w:rFonts w:ascii="Arial" w:hAnsi="Arial" w:cs="Arial"/>
          <w:sz w:val="24"/>
          <w:szCs w:val="24"/>
        </w:rPr>
      </w:pPr>
      <w:r w:rsidRPr="0084379C">
        <w:rPr>
          <w:rFonts w:ascii="Arial" w:hAnsi="Arial" w:cs="Arial"/>
          <w:sz w:val="24"/>
          <w:szCs w:val="24"/>
        </w:rPr>
        <w:t>Our zero-tolerance policy means that all reports of sexual harassment will be taken seriously and investigated thoroughly.</w:t>
      </w:r>
    </w:p>
    <w:p w14:paraId="5472A568" w14:textId="77777777" w:rsidR="0084379C" w:rsidRPr="0084379C" w:rsidRDefault="0084379C" w:rsidP="0084379C">
      <w:pPr>
        <w:rPr>
          <w:rFonts w:ascii="Arial" w:hAnsi="Arial" w:cs="Arial"/>
          <w:b/>
          <w:bCs/>
          <w:sz w:val="24"/>
          <w:szCs w:val="24"/>
        </w:rPr>
      </w:pPr>
      <w:r w:rsidRPr="0084379C">
        <w:rPr>
          <w:rFonts w:ascii="Arial" w:hAnsi="Arial" w:cs="Arial"/>
          <w:b/>
          <w:bCs/>
          <w:sz w:val="24"/>
          <w:szCs w:val="24"/>
        </w:rPr>
        <w:t>Reporting Sexual Harassment</w:t>
      </w:r>
    </w:p>
    <w:p w14:paraId="4D406F61" w14:textId="77777777" w:rsidR="0084379C" w:rsidRPr="0084379C" w:rsidRDefault="0084379C" w:rsidP="0084379C">
      <w:pPr>
        <w:rPr>
          <w:rFonts w:ascii="Arial" w:hAnsi="Arial" w:cs="Arial"/>
          <w:sz w:val="24"/>
          <w:szCs w:val="24"/>
        </w:rPr>
      </w:pPr>
      <w:r w:rsidRPr="0084379C">
        <w:rPr>
          <w:rFonts w:ascii="Arial" w:hAnsi="Arial" w:cs="Arial"/>
          <w:sz w:val="24"/>
          <w:szCs w:val="24"/>
        </w:rPr>
        <w:t>If you experience or witness sexual harassment, we encourage you to report it immediately. You can report incidents in one of the following ways:</w:t>
      </w:r>
    </w:p>
    <w:p w14:paraId="3BFDCBF5" w14:textId="77777777" w:rsidR="0084379C" w:rsidRPr="0084379C" w:rsidRDefault="0084379C" w:rsidP="0084379C">
      <w:pPr>
        <w:numPr>
          <w:ilvl w:val="0"/>
          <w:numId w:val="2"/>
        </w:numPr>
        <w:rPr>
          <w:rFonts w:ascii="Arial" w:hAnsi="Arial" w:cs="Arial"/>
          <w:sz w:val="24"/>
          <w:szCs w:val="24"/>
        </w:rPr>
      </w:pPr>
      <w:r w:rsidRPr="0084379C">
        <w:rPr>
          <w:rFonts w:ascii="Arial" w:hAnsi="Arial" w:cs="Arial"/>
          <w:b/>
          <w:bCs/>
          <w:sz w:val="24"/>
          <w:szCs w:val="24"/>
        </w:rPr>
        <w:t>Speak to Your Supervisor</w:t>
      </w:r>
      <w:r w:rsidRPr="0084379C">
        <w:rPr>
          <w:rFonts w:ascii="Arial" w:hAnsi="Arial" w:cs="Arial"/>
          <w:sz w:val="24"/>
          <w:szCs w:val="24"/>
        </w:rPr>
        <w:t>: If you feel comfortable, you may raise the issue directly with your manager or supervisor.</w:t>
      </w:r>
    </w:p>
    <w:p w14:paraId="1286492D" w14:textId="77777777" w:rsidR="0084379C" w:rsidRPr="0084379C" w:rsidRDefault="0084379C" w:rsidP="0084379C">
      <w:pPr>
        <w:numPr>
          <w:ilvl w:val="0"/>
          <w:numId w:val="2"/>
        </w:numPr>
        <w:rPr>
          <w:rFonts w:ascii="Arial" w:hAnsi="Arial" w:cs="Arial"/>
          <w:sz w:val="24"/>
          <w:szCs w:val="24"/>
        </w:rPr>
      </w:pPr>
      <w:r w:rsidRPr="0084379C">
        <w:rPr>
          <w:rFonts w:ascii="Arial" w:hAnsi="Arial" w:cs="Arial"/>
          <w:b/>
          <w:bCs/>
          <w:sz w:val="24"/>
          <w:szCs w:val="24"/>
        </w:rPr>
        <w:t>Contact Human Resources (HR)</w:t>
      </w:r>
      <w:r w:rsidRPr="0084379C">
        <w:rPr>
          <w:rFonts w:ascii="Arial" w:hAnsi="Arial" w:cs="Arial"/>
          <w:sz w:val="24"/>
          <w:szCs w:val="24"/>
        </w:rPr>
        <w:t>: HR is available to assist with confidential reporting and will initiate an investigation.</w:t>
      </w:r>
    </w:p>
    <w:p w14:paraId="44B20EA7" w14:textId="77777777" w:rsidR="0084379C" w:rsidRPr="0084379C" w:rsidRDefault="0084379C" w:rsidP="0084379C">
      <w:pPr>
        <w:numPr>
          <w:ilvl w:val="0"/>
          <w:numId w:val="2"/>
        </w:numPr>
        <w:rPr>
          <w:rFonts w:ascii="Arial" w:hAnsi="Arial" w:cs="Arial"/>
          <w:sz w:val="24"/>
          <w:szCs w:val="24"/>
        </w:rPr>
      </w:pPr>
      <w:r w:rsidRPr="0084379C">
        <w:rPr>
          <w:rFonts w:ascii="Arial" w:hAnsi="Arial" w:cs="Arial"/>
          <w:b/>
          <w:bCs/>
          <w:sz w:val="24"/>
          <w:szCs w:val="24"/>
        </w:rPr>
        <w:t>Anonymous Reporting</w:t>
      </w:r>
      <w:r w:rsidRPr="0084379C">
        <w:rPr>
          <w:rFonts w:ascii="Arial" w:hAnsi="Arial" w:cs="Arial"/>
          <w:sz w:val="24"/>
          <w:szCs w:val="24"/>
        </w:rPr>
        <w:t>: You may choose to report anonymously via our [anonymous reporting hotline or online platform].</w:t>
      </w:r>
    </w:p>
    <w:p w14:paraId="7DE8E532" w14:textId="77777777" w:rsidR="0084379C" w:rsidRPr="0084379C" w:rsidRDefault="0084379C" w:rsidP="0084379C">
      <w:pPr>
        <w:rPr>
          <w:rFonts w:ascii="Arial" w:hAnsi="Arial" w:cs="Arial"/>
          <w:sz w:val="24"/>
          <w:szCs w:val="24"/>
        </w:rPr>
      </w:pPr>
      <w:r w:rsidRPr="0084379C">
        <w:rPr>
          <w:rFonts w:ascii="Arial" w:hAnsi="Arial" w:cs="Arial"/>
          <w:sz w:val="24"/>
          <w:szCs w:val="24"/>
        </w:rPr>
        <w:t>We understand that reporting harassment can be difficult, but please be assured that all reports will be treated with confidentiality and sensitivity. Retaliation against anyone who reports harassment in good faith is strictly prohibited.</w:t>
      </w:r>
    </w:p>
    <w:p w14:paraId="6AADA8C5" w14:textId="77777777" w:rsidR="0084379C" w:rsidRPr="0084379C" w:rsidRDefault="0084379C" w:rsidP="0084379C">
      <w:pPr>
        <w:rPr>
          <w:rFonts w:ascii="Arial" w:hAnsi="Arial" w:cs="Arial"/>
          <w:b/>
          <w:bCs/>
          <w:sz w:val="24"/>
          <w:szCs w:val="24"/>
        </w:rPr>
      </w:pPr>
      <w:r w:rsidRPr="0084379C">
        <w:rPr>
          <w:rFonts w:ascii="Arial" w:hAnsi="Arial" w:cs="Arial"/>
          <w:b/>
          <w:bCs/>
          <w:sz w:val="24"/>
          <w:szCs w:val="24"/>
        </w:rPr>
        <w:t>Investigation and Resolution</w:t>
      </w:r>
    </w:p>
    <w:p w14:paraId="23308647" w14:textId="77777777" w:rsidR="0084379C" w:rsidRPr="0084379C" w:rsidRDefault="0084379C" w:rsidP="0084379C">
      <w:pPr>
        <w:rPr>
          <w:rFonts w:ascii="Arial" w:hAnsi="Arial" w:cs="Arial"/>
          <w:sz w:val="24"/>
          <w:szCs w:val="24"/>
        </w:rPr>
      </w:pPr>
      <w:r w:rsidRPr="0084379C">
        <w:rPr>
          <w:rFonts w:ascii="Arial" w:hAnsi="Arial" w:cs="Arial"/>
          <w:sz w:val="24"/>
          <w:szCs w:val="24"/>
        </w:rPr>
        <w:t xml:space="preserve">Once a complaint is made, [Company Name] will promptly conduct a fair and thorough investigation. This will involve speaking to all parties involved, reviewing </w:t>
      </w:r>
      <w:r w:rsidRPr="0084379C">
        <w:rPr>
          <w:rFonts w:ascii="Arial" w:hAnsi="Arial" w:cs="Arial"/>
          <w:sz w:val="24"/>
          <w:szCs w:val="24"/>
        </w:rPr>
        <w:lastRenderedPageBreak/>
        <w:t>any relevant evidence, and ensuring that confidentiality is maintained throughout the process.</w:t>
      </w:r>
    </w:p>
    <w:p w14:paraId="179C1D2C" w14:textId="77777777" w:rsidR="0084379C" w:rsidRPr="0084379C" w:rsidRDefault="0084379C" w:rsidP="0084379C">
      <w:pPr>
        <w:numPr>
          <w:ilvl w:val="0"/>
          <w:numId w:val="3"/>
        </w:numPr>
        <w:rPr>
          <w:rFonts w:ascii="Arial" w:hAnsi="Arial" w:cs="Arial"/>
          <w:sz w:val="24"/>
          <w:szCs w:val="24"/>
        </w:rPr>
      </w:pPr>
      <w:r w:rsidRPr="0084379C">
        <w:rPr>
          <w:rFonts w:ascii="Arial" w:hAnsi="Arial" w:cs="Arial"/>
          <w:sz w:val="24"/>
          <w:szCs w:val="24"/>
        </w:rPr>
        <w:t>If harassment is found to have occurred, appropriate disciplinary actions will be taken, which may include verbal or written warnings, suspension, or termination.</w:t>
      </w:r>
    </w:p>
    <w:p w14:paraId="5B17F07B" w14:textId="77777777" w:rsidR="0084379C" w:rsidRPr="0084379C" w:rsidRDefault="0084379C" w:rsidP="0084379C">
      <w:pPr>
        <w:numPr>
          <w:ilvl w:val="0"/>
          <w:numId w:val="3"/>
        </w:numPr>
        <w:rPr>
          <w:rFonts w:ascii="Arial" w:hAnsi="Arial" w:cs="Arial"/>
          <w:sz w:val="24"/>
          <w:szCs w:val="24"/>
        </w:rPr>
      </w:pPr>
      <w:r w:rsidRPr="0084379C">
        <w:rPr>
          <w:rFonts w:ascii="Arial" w:hAnsi="Arial" w:cs="Arial"/>
          <w:sz w:val="24"/>
          <w:szCs w:val="24"/>
        </w:rPr>
        <w:t>The complainant and the accused will be informed of the outcome of the investigation, and steps will be taken to prevent further incidents.</w:t>
      </w:r>
    </w:p>
    <w:p w14:paraId="4071942C" w14:textId="77777777" w:rsidR="0084379C" w:rsidRPr="0084379C" w:rsidRDefault="0084379C" w:rsidP="0084379C">
      <w:pPr>
        <w:rPr>
          <w:rFonts w:ascii="Arial" w:hAnsi="Arial" w:cs="Arial"/>
          <w:b/>
          <w:bCs/>
          <w:sz w:val="24"/>
          <w:szCs w:val="24"/>
        </w:rPr>
      </w:pPr>
      <w:r w:rsidRPr="0084379C">
        <w:rPr>
          <w:rFonts w:ascii="Arial" w:hAnsi="Arial" w:cs="Arial"/>
          <w:b/>
          <w:bCs/>
          <w:sz w:val="24"/>
          <w:szCs w:val="24"/>
        </w:rPr>
        <w:t>Support and Resources</w:t>
      </w:r>
    </w:p>
    <w:p w14:paraId="604E2EA1" w14:textId="77777777" w:rsidR="0084379C" w:rsidRPr="0084379C" w:rsidRDefault="0084379C" w:rsidP="0084379C">
      <w:pPr>
        <w:rPr>
          <w:rFonts w:ascii="Arial" w:hAnsi="Arial" w:cs="Arial"/>
          <w:sz w:val="24"/>
          <w:szCs w:val="24"/>
        </w:rPr>
      </w:pPr>
      <w:r w:rsidRPr="0084379C">
        <w:rPr>
          <w:rFonts w:ascii="Arial" w:hAnsi="Arial" w:cs="Arial"/>
          <w:sz w:val="24"/>
          <w:szCs w:val="24"/>
        </w:rPr>
        <w:t>We recognise that experiencing or witnessing sexual harassment can be stressful. Support is available through our Employee Assistance Program (EAP), which offers confidential counselling services. HR can also provide additional resources and assistance as needed.</w:t>
      </w:r>
    </w:p>
    <w:p w14:paraId="325FBDBE" w14:textId="77777777" w:rsidR="0084379C" w:rsidRPr="0084379C" w:rsidRDefault="0084379C" w:rsidP="0084379C">
      <w:pPr>
        <w:rPr>
          <w:rFonts w:ascii="Arial" w:hAnsi="Arial" w:cs="Arial"/>
          <w:b/>
          <w:bCs/>
          <w:sz w:val="24"/>
          <w:szCs w:val="24"/>
        </w:rPr>
      </w:pPr>
      <w:r w:rsidRPr="0084379C">
        <w:rPr>
          <w:rFonts w:ascii="Arial" w:hAnsi="Arial" w:cs="Arial"/>
          <w:b/>
          <w:bCs/>
          <w:sz w:val="24"/>
          <w:szCs w:val="24"/>
        </w:rPr>
        <w:t>Your Responsibility</w:t>
      </w:r>
    </w:p>
    <w:p w14:paraId="1DFEE10A" w14:textId="77777777" w:rsidR="0084379C" w:rsidRPr="0084379C" w:rsidRDefault="0084379C" w:rsidP="0084379C">
      <w:pPr>
        <w:rPr>
          <w:rFonts w:ascii="Arial" w:hAnsi="Arial" w:cs="Arial"/>
          <w:sz w:val="24"/>
          <w:szCs w:val="24"/>
        </w:rPr>
      </w:pPr>
      <w:r w:rsidRPr="0084379C">
        <w:rPr>
          <w:rFonts w:ascii="Arial" w:hAnsi="Arial" w:cs="Arial"/>
          <w:sz w:val="24"/>
          <w:szCs w:val="24"/>
        </w:rPr>
        <w:t>Every employee has a role in creating and maintaining a safe, respectful workplace. We expect all employees to:</w:t>
      </w:r>
    </w:p>
    <w:p w14:paraId="560C0D41" w14:textId="77777777" w:rsidR="0084379C" w:rsidRPr="0084379C" w:rsidRDefault="0084379C" w:rsidP="0084379C">
      <w:pPr>
        <w:numPr>
          <w:ilvl w:val="0"/>
          <w:numId w:val="4"/>
        </w:numPr>
        <w:rPr>
          <w:rFonts w:ascii="Arial" w:hAnsi="Arial" w:cs="Arial"/>
          <w:sz w:val="24"/>
          <w:szCs w:val="24"/>
        </w:rPr>
      </w:pPr>
      <w:r w:rsidRPr="0084379C">
        <w:rPr>
          <w:rFonts w:ascii="Arial" w:hAnsi="Arial" w:cs="Arial"/>
          <w:sz w:val="24"/>
          <w:szCs w:val="24"/>
        </w:rPr>
        <w:t>Familiarise themselves with this policy and adhere to its guidelines.</w:t>
      </w:r>
    </w:p>
    <w:p w14:paraId="2765618A" w14:textId="77777777" w:rsidR="0084379C" w:rsidRPr="0084379C" w:rsidRDefault="0084379C" w:rsidP="0084379C">
      <w:pPr>
        <w:numPr>
          <w:ilvl w:val="0"/>
          <w:numId w:val="4"/>
        </w:numPr>
        <w:rPr>
          <w:rFonts w:ascii="Arial" w:hAnsi="Arial" w:cs="Arial"/>
          <w:sz w:val="24"/>
          <w:szCs w:val="24"/>
        </w:rPr>
      </w:pPr>
      <w:r w:rsidRPr="0084379C">
        <w:rPr>
          <w:rFonts w:ascii="Arial" w:hAnsi="Arial" w:cs="Arial"/>
          <w:sz w:val="24"/>
          <w:szCs w:val="24"/>
        </w:rPr>
        <w:t>Report any incidents of harassment immediately.</w:t>
      </w:r>
    </w:p>
    <w:p w14:paraId="775BA653" w14:textId="77777777" w:rsidR="0084379C" w:rsidRPr="0084379C" w:rsidRDefault="0084379C" w:rsidP="0084379C">
      <w:pPr>
        <w:numPr>
          <w:ilvl w:val="0"/>
          <w:numId w:val="4"/>
        </w:numPr>
        <w:rPr>
          <w:rFonts w:ascii="Arial" w:hAnsi="Arial" w:cs="Arial"/>
          <w:sz w:val="24"/>
          <w:szCs w:val="24"/>
        </w:rPr>
      </w:pPr>
      <w:r w:rsidRPr="0084379C">
        <w:rPr>
          <w:rFonts w:ascii="Arial" w:hAnsi="Arial" w:cs="Arial"/>
          <w:sz w:val="24"/>
          <w:szCs w:val="24"/>
        </w:rPr>
        <w:t>Treat others with respect and contribute to a positive work environment.</w:t>
      </w:r>
    </w:p>
    <w:p w14:paraId="1208AB07" w14:textId="77777777" w:rsidR="0084379C" w:rsidRPr="0084379C" w:rsidRDefault="0084379C" w:rsidP="0084379C">
      <w:pPr>
        <w:rPr>
          <w:rFonts w:ascii="Arial" w:hAnsi="Arial" w:cs="Arial"/>
          <w:sz w:val="24"/>
          <w:szCs w:val="24"/>
        </w:rPr>
      </w:pPr>
      <w:r w:rsidRPr="0084379C">
        <w:rPr>
          <w:rFonts w:ascii="Arial" w:hAnsi="Arial" w:cs="Arial"/>
          <w:sz w:val="24"/>
          <w:szCs w:val="24"/>
        </w:rPr>
        <w:t>At [Company Name], we are committed to ensuring that our workplace is free from harassment and discrimination. Together, we can create a respectful and inclusive environment where everyone feels safe to do their best work.</w:t>
      </w:r>
    </w:p>
    <w:p w14:paraId="7195DC2B" w14:textId="77777777" w:rsidR="0084379C" w:rsidRPr="0084379C" w:rsidRDefault="0084379C" w:rsidP="0084379C">
      <w:pPr>
        <w:rPr>
          <w:rFonts w:ascii="Arial" w:hAnsi="Arial" w:cs="Arial"/>
          <w:sz w:val="24"/>
          <w:szCs w:val="24"/>
        </w:rPr>
      </w:pPr>
      <w:r w:rsidRPr="0084379C">
        <w:rPr>
          <w:rFonts w:ascii="Arial" w:hAnsi="Arial" w:cs="Arial"/>
          <w:sz w:val="24"/>
          <w:szCs w:val="24"/>
        </w:rPr>
        <w:pict w14:anchorId="09193A3F">
          <v:rect id="_x0000_i1031" style="width:0;height:1.5pt" o:hralign="center" o:hrstd="t" o:hr="t" fillcolor="#a0a0a0" stroked="f"/>
        </w:pict>
      </w:r>
    </w:p>
    <w:p w14:paraId="1D2C5968" w14:textId="1BA72478" w:rsidR="0084379C" w:rsidRPr="0084379C" w:rsidRDefault="0084379C" w:rsidP="0084379C">
      <w:pPr>
        <w:rPr>
          <w:rFonts w:ascii="Arial" w:hAnsi="Arial" w:cs="Arial"/>
          <w:sz w:val="24"/>
          <w:szCs w:val="24"/>
        </w:rPr>
      </w:pPr>
      <w:r w:rsidRPr="0084379C">
        <w:rPr>
          <w:rFonts w:ascii="Arial" w:hAnsi="Arial" w:cs="Arial"/>
          <w:sz w:val="24"/>
          <w:szCs w:val="24"/>
        </w:rPr>
        <w:t>This segment is designed to provide employees with a clear and concise understanding of their rights, the reporting process, and their responsibilities within the context of sexual harassment. It communicates the company's commitment to a respectful workplace and guides employees on how to seek help if needed</w:t>
      </w:r>
      <w:r w:rsidR="008F5B87">
        <w:rPr>
          <w:rFonts w:ascii="Arial" w:hAnsi="Arial" w:cs="Arial"/>
          <w:sz w:val="24"/>
          <w:szCs w:val="24"/>
        </w:rPr>
        <w:t>.</w:t>
      </w:r>
    </w:p>
    <w:p w14:paraId="0F32C7D9" w14:textId="77777777" w:rsidR="00F04714" w:rsidRPr="00480C73" w:rsidRDefault="00F04714">
      <w:pPr>
        <w:rPr>
          <w:rFonts w:ascii="Arial" w:hAnsi="Arial" w:cs="Arial"/>
          <w:sz w:val="24"/>
          <w:szCs w:val="24"/>
        </w:rPr>
      </w:pPr>
    </w:p>
    <w:sectPr w:rsidR="00F04714" w:rsidRPr="00480C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9CF22" w14:textId="77777777" w:rsidR="00A3636E" w:rsidRDefault="00A3636E" w:rsidP="00480C73">
      <w:pPr>
        <w:spacing w:after="0" w:line="240" w:lineRule="auto"/>
      </w:pPr>
      <w:r>
        <w:separator/>
      </w:r>
    </w:p>
  </w:endnote>
  <w:endnote w:type="continuationSeparator" w:id="0">
    <w:p w14:paraId="1784D5C0" w14:textId="77777777" w:rsidR="00A3636E" w:rsidRDefault="00A3636E" w:rsidP="00480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54BFC" w14:textId="77777777" w:rsidR="00A3636E" w:rsidRDefault="00A3636E" w:rsidP="00480C73">
      <w:pPr>
        <w:spacing w:after="0" w:line="240" w:lineRule="auto"/>
      </w:pPr>
      <w:r>
        <w:separator/>
      </w:r>
    </w:p>
  </w:footnote>
  <w:footnote w:type="continuationSeparator" w:id="0">
    <w:p w14:paraId="609DC97E" w14:textId="77777777" w:rsidR="00A3636E" w:rsidRDefault="00A3636E" w:rsidP="00480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231F4" w14:textId="76538A61" w:rsidR="00480C73" w:rsidRDefault="001A46DA">
    <w:pPr>
      <w:pStyle w:val="Header"/>
    </w:pPr>
    <w:r>
      <w:t>Issued October 2024</w:t>
    </w:r>
    <w:r>
      <w:tab/>
    </w:r>
    <w:r>
      <w:tab/>
      <w:t xml:space="preserve">EXAMPLE EMPLOYEE HANDBOOK SECTION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F5973"/>
    <w:multiLevelType w:val="multilevel"/>
    <w:tmpl w:val="C734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60246"/>
    <w:multiLevelType w:val="multilevel"/>
    <w:tmpl w:val="D4F8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F27E50"/>
    <w:multiLevelType w:val="multilevel"/>
    <w:tmpl w:val="13AA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B45D22"/>
    <w:multiLevelType w:val="multilevel"/>
    <w:tmpl w:val="6DA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894968">
    <w:abstractNumId w:val="1"/>
  </w:num>
  <w:num w:numId="2" w16cid:durableId="551426325">
    <w:abstractNumId w:val="2"/>
  </w:num>
  <w:num w:numId="3" w16cid:durableId="817110648">
    <w:abstractNumId w:val="3"/>
  </w:num>
  <w:num w:numId="4" w16cid:durableId="104879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67"/>
    <w:rsid w:val="001A46DA"/>
    <w:rsid w:val="00291867"/>
    <w:rsid w:val="003F0EF2"/>
    <w:rsid w:val="003F2010"/>
    <w:rsid w:val="00480C73"/>
    <w:rsid w:val="007B2329"/>
    <w:rsid w:val="0084379C"/>
    <w:rsid w:val="008F5B87"/>
    <w:rsid w:val="00A3636E"/>
    <w:rsid w:val="00BB49C3"/>
    <w:rsid w:val="00F04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EEB5"/>
  <w15:chartTrackingRefBased/>
  <w15:docId w15:val="{5EFC60B2-89A9-49FF-A76E-40BED04F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867"/>
    <w:rPr>
      <w:rFonts w:eastAsiaTheme="majorEastAsia" w:cstheme="majorBidi"/>
      <w:color w:val="272727" w:themeColor="text1" w:themeTint="D8"/>
    </w:rPr>
  </w:style>
  <w:style w:type="paragraph" w:styleId="Title">
    <w:name w:val="Title"/>
    <w:basedOn w:val="Normal"/>
    <w:next w:val="Normal"/>
    <w:link w:val="TitleChar"/>
    <w:uiPriority w:val="10"/>
    <w:qFormat/>
    <w:rsid w:val="00291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867"/>
    <w:pPr>
      <w:spacing w:before="160"/>
      <w:jc w:val="center"/>
    </w:pPr>
    <w:rPr>
      <w:i/>
      <w:iCs/>
      <w:color w:val="404040" w:themeColor="text1" w:themeTint="BF"/>
    </w:rPr>
  </w:style>
  <w:style w:type="character" w:customStyle="1" w:styleId="QuoteChar">
    <w:name w:val="Quote Char"/>
    <w:basedOn w:val="DefaultParagraphFont"/>
    <w:link w:val="Quote"/>
    <w:uiPriority w:val="29"/>
    <w:rsid w:val="00291867"/>
    <w:rPr>
      <w:i/>
      <w:iCs/>
      <w:color w:val="404040" w:themeColor="text1" w:themeTint="BF"/>
    </w:rPr>
  </w:style>
  <w:style w:type="paragraph" w:styleId="ListParagraph">
    <w:name w:val="List Paragraph"/>
    <w:basedOn w:val="Normal"/>
    <w:uiPriority w:val="34"/>
    <w:qFormat/>
    <w:rsid w:val="00291867"/>
    <w:pPr>
      <w:ind w:left="720"/>
      <w:contextualSpacing/>
    </w:pPr>
  </w:style>
  <w:style w:type="character" w:styleId="IntenseEmphasis">
    <w:name w:val="Intense Emphasis"/>
    <w:basedOn w:val="DefaultParagraphFont"/>
    <w:uiPriority w:val="21"/>
    <w:qFormat/>
    <w:rsid w:val="00291867"/>
    <w:rPr>
      <w:i/>
      <w:iCs/>
      <w:color w:val="0F4761" w:themeColor="accent1" w:themeShade="BF"/>
    </w:rPr>
  </w:style>
  <w:style w:type="paragraph" w:styleId="IntenseQuote">
    <w:name w:val="Intense Quote"/>
    <w:basedOn w:val="Normal"/>
    <w:next w:val="Normal"/>
    <w:link w:val="IntenseQuoteChar"/>
    <w:uiPriority w:val="30"/>
    <w:qFormat/>
    <w:rsid w:val="00291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867"/>
    <w:rPr>
      <w:i/>
      <w:iCs/>
      <w:color w:val="0F4761" w:themeColor="accent1" w:themeShade="BF"/>
    </w:rPr>
  </w:style>
  <w:style w:type="character" w:styleId="IntenseReference">
    <w:name w:val="Intense Reference"/>
    <w:basedOn w:val="DefaultParagraphFont"/>
    <w:uiPriority w:val="32"/>
    <w:qFormat/>
    <w:rsid w:val="00291867"/>
    <w:rPr>
      <w:b/>
      <w:bCs/>
      <w:smallCaps/>
      <w:color w:val="0F4761" w:themeColor="accent1" w:themeShade="BF"/>
      <w:spacing w:val="5"/>
    </w:rPr>
  </w:style>
  <w:style w:type="paragraph" w:styleId="Header">
    <w:name w:val="header"/>
    <w:basedOn w:val="Normal"/>
    <w:link w:val="HeaderChar"/>
    <w:uiPriority w:val="99"/>
    <w:unhideWhenUsed/>
    <w:rsid w:val="00480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C73"/>
  </w:style>
  <w:style w:type="paragraph" w:styleId="Footer">
    <w:name w:val="footer"/>
    <w:basedOn w:val="Normal"/>
    <w:link w:val="FooterChar"/>
    <w:uiPriority w:val="99"/>
    <w:unhideWhenUsed/>
    <w:rsid w:val="00480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481171">
      <w:bodyDiv w:val="1"/>
      <w:marLeft w:val="0"/>
      <w:marRight w:val="0"/>
      <w:marTop w:val="0"/>
      <w:marBottom w:val="0"/>
      <w:divBdr>
        <w:top w:val="none" w:sz="0" w:space="0" w:color="auto"/>
        <w:left w:val="none" w:sz="0" w:space="0" w:color="auto"/>
        <w:bottom w:val="none" w:sz="0" w:space="0" w:color="auto"/>
        <w:right w:val="none" w:sz="0" w:space="0" w:color="auto"/>
      </w:divBdr>
    </w:div>
    <w:div w:id="63224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Hufton</dc:creator>
  <cp:keywords/>
  <dc:description/>
  <cp:lastModifiedBy>Nikki Hufton</cp:lastModifiedBy>
  <cp:revision>5</cp:revision>
  <dcterms:created xsi:type="dcterms:W3CDTF">2024-10-09T12:04:00Z</dcterms:created>
  <dcterms:modified xsi:type="dcterms:W3CDTF">2024-10-09T12:07:00Z</dcterms:modified>
</cp:coreProperties>
</file>